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1A6B0" w14:textId="77777777"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1F245906" w14:textId="77777777" w:rsidR="00812A2A" w:rsidRPr="00191C2B" w:rsidRDefault="00812A2A" w:rsidP="00812A2A">
      <w:pPr>
        <w:rPr>
          <w:rFonts w:ascii="Arial" w:hAnsi="Arial" w:cs="Arial"/>
        </w:rPr>
      </w:pPr>
    </w:p>
    <w:p w14:paraId="5077FFAA"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7211D1FB" w:rsidR="00812A2A" w:rsidRPr="00191C2B" w:rsidRDefault="00812A2A" w:rsidP="00812A2A">
      <w:pPr>
        <w:jc w:val="center"/>
        <w:rPr>
          <w:rFonts w:ascii="Arial" w:hAnsi="Arial" w:cs="Arial"/>
          <w:sz w:val="72"/>
        </w:rPr>
      </w:pPr>
      <w:r>
        <w:rPr>
          <w:noProof/>
        </w:rPr>
        <w:drawing>
          <wp:anchor distT="0" distB="0" distL="114300" distR="114300" simplePos="0" relativeHeight="251658241" behindDoc="1" locked="0" layoutInCell="1" hidden="0" allowOverlap="1" wp14:anchorId="018B6142" wp14:editId="55F5B997">
            <wp:simplePos x="0" y="0"/>
            <wp:positionH relativeFrom="margin">
              <wp:posOffset>2713355</wp:posOffset>
            </wp:positionH>
            <wp:positionV relativeFrom="paragraph">
              <wp:posOffset>150495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003971C7" w:rsidRPr="76399952">
        <w:rPr>
          <w:rFonts w:ascii="Arial" w:hAnsi="Arial" w:cs="Arial"/>
          <w:sz w:val="72"/>
          <w:szCs w:val="72"/>
        </w:rPr>
        <w:t>Dermatopathology</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D940405"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08593BEF" w14:textId="6B6F833E" w:rsidR="00812A2A" w:rsidRPr="00191C2B" w:rsidRDefault="008B4E19" w:rsidP="003971C7">
      <w:pPr>
        <w:jc w:val="center"/>
        <w:rPr>
          <w:rFonts w:ascii="Arial" w:hAnsi="Arial" w:cs="Arial"/>
        </w:rPr>
      </w:pPr>
      <w:r>
        <w:rPr>
          <w:rFonts w:ascii="Arial" w:hAnsi="Arial" w:cs="Arial"/>
        </w:rPr>
        <w:t>August</w:t>
      </w:r>
      <w:r w:rsidR="00330AC5">
        <w:rPr>
          <w:rFonts w:ascii="Arial" w:hAnsi="Arial" w:cs="Arial"/>
        </w:rPr>
        <w:t xml:space="preserve"> 2021</w:t>
      </w:r>
    </w:p>
    <w:p w14:paraId="55DD0AFB" w14:textId="77777777" w:rsidR="00CE4E89" w:rsidRPr="002C0206" w:rsidRDefault="00CE4E89" w:rsidP="00CE4E89">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1BFB3174" w14:textId="77777777" w:rsidR="00CE4E89" w:rsidRPr="002C0206" w:rsidRDefault="00CE4E89" w:rsidP="00CE4E8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0EA4E2B2" w14:textId="77777777" w:rsidR="00CE4E89" w:rsidRPr="002C0206" w:rsidRDefault="00CE4E89" w:rsidP="00CE4E8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669978F0"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Visual Recognition – Neoplastic Dermatopathology</w:t>
      </w:r>
      <w:r w:rsidRPr="008529A8">
        <w:rPr>
          <w:rFonts w:ascii="Arial" w:eastAsia="Times New Roman" w:hAnsi="Arial" w:cs="Arial"/>
          <w:webHidden/>
          <w:color w:val="000000"/>
          <w:sz w:val="20"/>
          <w:szCs w:val="20"/>
        </w:rPr>
        <w:tab/>
        <w:t>4</w:t>
      </w:r>
    </w:p>
    <w:p w14:paraId="28C18AD2"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Visual Recognition – Inflammatory and Non-Neoplastic Dermatopathology</w:t>
      </w:r>
      <w:r w:rsidRPr="008529A8">
        <w:rPr>
          <w:rFonts w:ascii="Arial" w:eastAsia="Times New Roman" w:hAnsi="Arial" w:cs="Arial"/>
          <w:webHidden/>
          <w:color w:val="000000"/>
          <w:sz w:val="20"/>
          <w:szCs w:val="20"/>
        </w:rPr>
        <w:tab/>
        <w:t>6</w:t>
      </w:r>
    </w:p>
    <w:p w14:paraId="23F768E4"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webHidden/>
          <w:color w:val="000000"/>
          <w:sz w:val="20"/>
          <w:szCs w:val="20"/>
        </w:rPr>
      </w:pPr>
      <w:r w:rsidRPr="008529A8">
        <w:rPr>
          <w:rFonts w:ascii="Arial" w:eastAsia="Times New Roman" w:hAnsi="Arial" w:cs="Arial"/>
          <w:color w:val="000000"/>
          <w:sz w:val="20"/>
          <w:szCs w:val="20"/>
        </w:rPr>
        <w:t>Ancillary Studies</w:t>
      </w:r>
      <w:r w:rsidRPr="008529A8">
        <w:rPr>
          <w:rFonts w:ascii="Arial" w:eastAsia="Times New Roman" w:hAnsi="Arial" w:cs="Arial"/>
          <w:webHidden/>
          <w:color w:val="000000"/>
          <w:sz w:val="20"/>
          <w:szCs w:val="20"/>
        </w:rPr>
        <w:tab/>
        <w:t>8</w:t>
      </w:r>
    </w:p>
    <w:p w14:paraId="657FBB0F"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Reporting</w:t>
      </w:r>
      <w:r w:rsidRPr="008529A8">
        <w:rPr>
          <w:rFonts w:ascii="Arial" w:eastAsia="Times New Roman" w:hAnsi="Arial" w:cs="Arial"/>
          <w:webHidden/>
          <w:color w:val="000000"/>
          <w:sz w:val="20"/>
          <w:szCs w:val="20"/>
        </w:rPr>
        <w:tab/>
        <w:t>1</w:t>
      </w:r>
      <w:r>
        <w:rPr>
          <w:rFonts w:ascii="Arial" w:eastAsia="Times New Roman" w:hAnsi="Arial" w:cs="Arial"/>
          <w:webHidden/>
          <w:color w:val="000000"/>
          <w:sz w:val="20"/>
          <w:szCs w:val="20"/>
        </w:rPr>
        <w:t>1</w:t>
      </w:r>
    </w:p>
    <w:p w14:paraId="70380C2F" w14:textId="77777777" w:rsidR="00CE4E89" w:rsidRPr="002C0206" w:rsidRDefault="00CE4E89" w:rsidP="00CE4E8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14</w:t>
      </w:r>
    </w:p>
    <w:p w14:paraId="313849D5"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Neoplastic Dermatopathology</w:t>
      </w:r>
      <w:r w:rsidRPr="008529A8">
        <w:rPr>
          <w:rFonts w:ascii="Arial" w:eastAsia="Times New Roman" w:hAnsi="Arial" w:cs="Arial"/>
          <w:webHidden/>
          <w:color w:val="000000"/>
          <w:sz w:val="20"/>
          <w:szCs w:val="20"/>
        </w:rPr>
        <w:tab/>
        <w:t>1</w:t>
      </w:r>
      <w:r>
        <w:rPr>
          <w:rFonts w:ascii="Arial" w:eastAsia="Times New Roman" w:hAnsi="Arial" w:cs="Arial"/>
          <w:webHidden/>
          <w:color w:val="000000"/>
          <w:sz w:val="20"/>
          <w:szCs w:val="20"/>
        </w:rPr>
        <w:t>4</w:t>
      </w:r>
    </w:p>
    <w:p w14:paraId="57753370"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Inflammatory and Non-Neoplastic Dermatopathology</w:t>
      </w:r>
      <w:r w:rsidRPr="008529A8">
        <w:rPr>
          <w:rFonts w:ascii="Arial" w:eastAsia="Times New Roman" w:hAnsi="Arial" w:cs="Arial"/>
          <w:webHidden/>
          <w:color w:val="000000"/>
          <w:sz w:val="20"/>
          <w:szCs w:val="20"/>
        </w:rPr>
        <w:tab/>
        <w:t>1</w:t>
      </w:r>
      <w:r>
        <w:rPr>
          <w:rFonts w:ascii="Arial" w:eastAsia="Times New Roman" w:hAnsi="Arial" w:cs="Arial"/>
          <w:webHidden/>
          <w:color w:val="000000"/>
          <w:sz w:val="20"/>
          <w:szCs w:val="20"/>
        </w:rPr>
        <w:t>6</w:t>
      </w:r>
    </w:p>
    <w:p w14:paraId="46433F55"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Ancillary Studies</w:t>
      </w:r>
      <w:r w:rsidRPr="008529A8">
        <w:rPr>
          <w:rFonts w:ascii="Arial" w:eastAsia="Times New Roman" w:hAnsi="Arial" w:cs="Arial"/>
          <w:webHidden/>
          <w:color w:val="000000"/>
          <w:sz w:val="20"/>
          <w:szCs w:val="20"/>
        </w:rPr>
        <w:tab/>
        <w:t>1</w:t>
      </w:r>
      <w:r>
        <w:rPr>
          <w:rFonts w:ascii="Arial" w:eastAsia="Times New Roman" w:hAnsi="Arial" w:cs="Arial"/>
          <w:webHidden/>
          <w:color w:val="000000"/>
          <w:sz w:val="20"/>
          <w:szCs w:val="20"/>
        </w:rPr>
        <w:t>8</w:t>
      </w:r>
    </w:p>
    <w:p w14:paraId="1CE16C15" w14:textId="77777777" w:rsidR="00CE4E89" w:rsidRPr="002C0206" w:rsidRDefault="00CE4E89" w:rsidP="00CE4E8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20</w:t>
      </w:r>
    </w:p>
    <w:p w14:paraId="0EFC310E"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Patient Safety and Quality Improvement</w:t>
      </w:r>
      <w:r w:rsidRPr="008529A8">
        <w:rPr>
          <w:rFonts w:ascii="Arial" w:eastAsia="Times New Roman" w:hAnsi="Arial" w:cs="Arial"/>
          <w:webHidden/>
          <w:color w:val="000000"/>
          <w:sz w:val="20"/>
          <w:szCs w:val="20"/>
        </w:rPr>
        <w:tab/>
      </w:r>
      <w:r>
        <w:rPr>
          <w:rFonts w:ascii="Arial" w:eastAsia="Times New Roman" w:hAnsi="Arial" w:cs="Arial"/>
          <w:webHidden/>
          <w:color w:val="000000"/>
          <w:sz w:val="20"/>
          <w:szCs w:val="20"/>
        </w:rPr>
        <w:t>20</w:t>
      </w:r>
    </w:p>
    <w:p w14:paraId="7BF2AE3D"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Systems Navigation for Patient-Centered Care</w:t>
      </w:r>
      <w:r w:rsidRPr="008529A8">
        <w:rPr>
          <w:rFonts w:ascii="Arial" w:eastAsia="Times New Roman" w:hAnsi="Arial" w:cs="Arial"/>
          <w:webHidden/>
          <w:color w:val="000000"/>
          <w:sz w:val="20"/>
          <w:szCs w:val="20"/>
        </w:rPr>
        <w:tab/>
        <w:t>2</w:t>
      </w:r>
      <w:r>
        <w:rPr>
          <w:rFonts w:ascii="Arial" w:eastAsia="Times New Roman" w:hAnsi="Arial" w:cs="Arial"/>
          <w:webHidden/>
          <w:color w:val="000000"/>
          <w:sz w:val="20"/>
          <w:szCs w:val="20"/>
        </w:rPr>
        <w:t>2</w:t>
      </w:r>
    </w:p>
    <w:p w14:paraId="2813574B"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webHidden/>
          <w:color w:val="000000"/>
          <w:sz w:val="20"/>
          <w:szCs w:val="20"/>
        </w:rPr>
      </w:pPr>
      <w:r w:rsidRPr="008529A8">
        <w:rPr>
          <w:rFonts w:ascii="Arial" w:eastAsia="Times New Roman" w:hAnsi="Arial" w:cs="Arial"/>
          <w:color w:val="000000"/>
          <w:sz w:val="20"/>
          <w:szCs w:val="20"/>
        </w:rPr>
        <w:t>Physician Role in Health Care System</w:t>
      </w:r>
      <w:r w:rsidRPr="008529A8">
        <w:rPr>
          <w:rFonts w:ascii="Arial" w:eastAsia="Times New Roman" w:hAnsi="Arial" w:cs="Arial"/>
          <w:webHidden/>
          <w:color w:val="000000"/>
          <w:sz w:val="20"/>
          <w:szCs w:val="20"/>
        </w:rPr>
        <w:tab/>
        <w:t>2</w:t>
      </w:r>
      <w:r>
        <w:rPr>
          <w:rFonts w:ascii="Arial" w:eastAsia="Times New Roman" w:hAnsi="Arial" w:cs="Arial"/>
          <w:webHidden/>
          <w:color w:val="000000"/>
          <w:sz w:val="20"/>
          <w:szCs w:val="20"/>
        </w:rPr>
        <w:t>4</w:t>
      </w:r>
    </w:p>
    <w:p w14:paraId="090898EA"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Accreditation, Compliance, and Quality</w:t>
      </w:r>
      <w:r w:rsidRPr="008529A8">
        <w:rPr>
          <w:rFonts w:ascii="Arial" w:eastAsia="Times New Roman" w:hAnsi="Arial" w:cs="Arial"/>
          <w:webHidden/>
          <w:color w:val="000000"/>
          <w:sz w:val="20"/>
          <w:szCs w:val="20"/>
        </w:rPr>
        <w:tab/>
        <w:t>2</w:t>
      </w:r>
      <w:r>
        <w:rPr>
          <w:rFonts w:ascii="Arial" w:eastAsia="Times New Roman" w:hAnsi="Arial" w:cs="Arial"/>
          <w:webHidden/>
          <w:color w:val="000000"/>
          <w:sz w:val="20"/>
          <w:szCs w:val="20"/>
        </w:rPr>
        <w:t>6</w:t>
      </w:r>
    </w:p>
    <w:p w14:paraId="29DEF31F" w14:textId="77777777" w:rsidR="00CE4E89" w:rsidRPr="002C0206" w:rsidRDefault="00CE4E89" w:rsidP="00CE4E8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28</w:t>
      </w:r>
    </w:p>
    <w:p w14:paraId="6921A2E2"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Evidence-Based Practice</w:t>
      </w:r>
      <w:r w:rsidRPr="008529A8">
        <w:rPr>
          <w:rFonts w:ascii="Arial" w:eastAsia="Times New Roman" w:hAnsi="Arial" w:cs="Arial"/>
          <w:webHidden/>
          <w:color w:val="000000"/>
          <w:sz w:val="20"/>
          <w:szCs w:val="20"/>
        </w:rPr>
        <w:tab/>
        <w:t>2</w:t>
      </w:r>
      <w:r>
        <w:rPr>
          <w:rFonts w:ascii="Arial" w:eastAsia="Times New Roman" w:hAnsi="Arial" w:cs="Arial"/>
          <w:webHidden/>
          <w:color w:val="000000"/>
          <w:sz w:val="20"/>
          <w:szCs w:val="20"/>
        </w:rPr>
        <w:t>8</w:t>
      </w:r>
    </w:p>
    <w:p w14:paraId="4A72A1E6"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Reflective Practice and Commitment to Personal Growth</w:t>
      </w:r>
      <w:r w:rsidRPr="008529A8">
        <w:rPr>
          <w:rFonts w:ascii="Arial" w:eastAsia="Times New Roman" w:hAnsi="Arial" w:cs="Arial"/>
          <w:webHidden/>
          <w:color w:val="000000"/>
          <w:sz w:val="20"/>
          <w:szCs w:val="20"/>
        </w:rPr>
        <w:tab/>
        <w:t>2</w:t>
      </w:r>
      <w:r>
        <w:rPr>
          <w:rFonts w:ascii="Arial" w:eastAsia="Times New Roman" w:hAnsi="Arial" w:cs="Arial"/>
          <w:webHidden/>
          <w:color w:val="000000"/>
          <w:sz w:val="20"/>
          <w:szCs w:val="20"/>
        </w:rPr>
        <w:t>9</w:t>
      </w:r>
    </w:p>
    <w:p w14:paraId="2AB9E0AE" w14:textId="77777777" w:rsidR="00CE4E89" w:rsidRPr="002C0206" w:rsidRDefault="00CE4E89" w:rsidP="00CE4E8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31</w:t>
      </w:r>
    </w:p>
    <w:p w14:paraId="37ED2ACF"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Professional Behavior and Ethical Principles</w:t>
      </w:r>
      <w:r w:rsidRPr="008529A8">
        <w:rPr>
          <w:rFonts w:ascii="Arial" w:eastAsia="Times New Roman" w:hAnsi="Arial" w:cs="Arial"/>
          <w:webHidden/>
          <w:color w:val="000000"/>
          <w:sz w:val="20"/>
          <w:szCs w:val="20"/>
        </w:rPr>
        <w:tab/>
      </w:r>
      <w:r>
        <w:rPr>
          <w:rFonts w:ascii="Arial" w:eastAsia="Times New Roman" w:hAnsi="Arial" w:cs="Arial"/>
          <w:webHidden/>
          <w:color w:val="000000"/>
          <w:sz w:val="20"/>
          <w:szCs w:val="20"/>
        </w:rPr>
        <w:t>31</w:t>
      </w:r>
    </w:p>
    <w:p w14:paraId="20901880"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Accountability and Conscientiousness</w:t>
      </w:r>
      <w:r w:rsidRPr="008529A8">
        <w:rPr>
          <w:rFonts w:ascii="Arial" w:eastAsia="Times New Roman" w:hAnsi="Arial" w:cs="Arial"/>
          <w:webHidden/>
          <w:color w:val="000000"/>
          <w:sz w:val="20"/>
          <w:szCs w:val="20"/>
        </w:rPr>
        <w:tab/>
        <w:t>3</w:t>
      </w:r>
      <w:r>
        <w:rPr>
          <w:rFonts w:ascii="Arial" w:eastAsia="Times New Roman" w:hAnsi="Arial" w:cs="Arial"/>
          <w:webHidden/>
          <w:color w:val="000000"/>
          <w:sz w:val="20"/>
          <w:szCs w:val="20"/>
        </w:rPr>
        <w:t>3</w:t>
      </w:r>
    </w:p>
    <w:p w14:paraId="53089D0C"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Self-Awareness and Help-Seeking</w:t>
      </w:r>
      <w:r w:rsidRPr="008529A8">
        <w:rPr>
          <w:rFonts w:ascii="Arial" w:eastAsia="Times New Roman" w:hAnsi="Arial" w:cs="Arial"/>
          <w:webHidden/>
          <w:color w:val="000000"/>
          <w:sz w:val="20"/>
          <w:szCs w:val="20"/>
        </w:rPr>
        <w:tab/>
        <w:t>3</w:t>
      </w:r>
      <w:r>
        <w:rPr>
          <w:rFonts w:ascii="Arial" w:eastAsia="Times New Roman" w:hAnsi="Arial" w:cs="Arial"/>
          <w:webHidden/>
          <w:color w:val="000000"/>
          <w:sz w:val="20"/>
          <w:szCs w:val="20"/>
        </w:rPr>
        <w:t>4</w:t>
      </w:r>
    </w:p>
    <w:p w14:paraId="0C7DB831" w14:textId="77777777" w:rsidR="00CE4E89" w:rsidRPr="002C0206" w:rsidRDefault="00CE4E89" w:rsidP="00CE4E8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36</w:t>
      </w:r>
    </w:p>
    <w:p w14:paraId="4E0FF9AE"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Patient- and Family-Centered Communication</w:t>
      </w:r>
      <w:r w:rsidRPr="008529A8">
        <w:rPr>
          <w:rFonts w:ascii="Arial" w:eastAsia="Times New Roman" w:hAnsi="Arial" w:cs="Arial"/>
          <w:webHidden/>
          <w:color w:val="000000"/>
          <w:sz w:val="20"/>
          <w:szCs w:val="20"/>
        </w:rPr>
        <w:tab/>
        <w:t>3</w:t>
      </w:r>
      <w:r>
        <w:rPr>
          <w:rFonts w:ascii="Arial" w:eastAsia="Times New Roman" w:hAnsi="Arial" w:cs="Arial"/>
          <w:webHidden/>
          <w:color w:val="000000"/>
          <w:sz w:val="20"/>
          <w:szCs w:val="20"/>
        </w:rPr>
        <w:t>6</w:t>
      </w:r>
    </w:p>
    <w:p w14:paraId="55EA65CC"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Interprofessional and Team Communication</w:t>
      </w:r>
      <w:r w:rsidRPr="008529A8">
        <w:rPr>
          <w:rFonts w:ascii="Arial" w:eastAsia="Times New Roman" w:hAnsi="Arial" w:cs="Arial"/>
          <w:webHidden/>
          <w:color w:val="000000"/>
          <w:sz w:val="20"/>
          <w:szCs w:val="20"/>
        </w:rPr>
        <w:tab/>
        <w:t>3</w:t>
      </w:r>
      <w:r>
        <w:rPr>
          <w:rFonts w:ascii="Arial" w:eastAsia="Times New Roman" w:hAnsi="Arial" w:cs="Arial"/>
          <w:webHidden/>
          <w:color w:val="000000"/>
          <w:sz w:val="20"/>
          <w:szCs w:val="20"/>
        </w:rPr>
        <w:t>8</w:t>
      </w:r>
    </w:p>
    <w:p w14:paraId="1C5017EE"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Communication within Health Care Systems</w:t>
      </w:r>
      <w:r w:rsidRPr="008529A8">
        <w:rPr>
          <w:rFonts w:ascii="Arial" w:eastAsia="Times New Roman" w:hAnsi="Arial" w:cs="Arial"/>
          <w:webHidden/>
          <w:color w:val="000000"/>
          <w:sz w:val="20"/>
          <w:szCs w:val="20"/>
        </w:rPr>
        <w:tab/>
      </w:r>
      <w:r>
        <w:rPr>
          <w:rFonts w:ascii="Arial" w:eastAsia="Times New Roman" w:hAnsi="Arial" w:cs="Arial"/>
          <w:webHidden/>
          <w:color w:val="000000"/>
          <w:sz w:val="20"/>
          <w:szCs w:val="20"/>
        </w:rPr>
        <w:t>41</w:t>
      </w:r>
    </w:p>
    <w:p w14:paraId="47B2D09D" w14:textId="77777777" w:rsidR="00CE4E89" w:rsidRDefault="00CE4E89" w:rsidP="00CE4E89">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43</w:t>
      </w:r>
    </w:p>
    <w:p w14:paraId="31F9F7FE" w14:textId="77777777" w:rsidR="00CE4E89" w:rsidRPr="002C0206" w:rsidRDefault="00CE4E89" w:rsidP="00CE4E89">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44</w:t>
      </w:r>
    </w:p>
    <w:p w14:paraId="6BC0576C" w14:textId="7746805C" w:rsidR="00812A2A" w:rsidRPr="008529A8" w:rsidRDefault="00812A2A" w:rsidP="00812A2A">
      <w:pPr>
        <w:jc w:val="center"/>
        <w:rPr>
          <w:rFonts w:ascii="Arial" w:hAnsi="Arial" w:cs="Arial"/>
          <w:b/>
        </w:rPr>
      </w:pPr>
      <w:r w:rsidRPr="008529A8">
        <w:rPr>
          <w:rFonts w:ascii="Arial" w:hAnsi="Arial" w:cs="Arial"/>
        </w:rPr>
        <w:br w:type="page"/>
      </w:r>
      <w:r w:rsidRPr="008529A8">
        <w:rPr>
          <w:rFonts w:ascii="Arial" w:hAnsi="Arial" w:cs="Arial"/>
          <w:b/>
        </w:rPr>
        <w:lastRenderedPageBreak/>
        <w:t>Milestones Supplemental Guide</w:t>
      </w:r>
    </w:p>
    <w:p w14:paraId="4CE6CE08" w14:textId="77777777" w:rsidR="00812A2A" w:rsidRPr="00191C2B" w:rsidRDefault="00812A2A" w:rsidP="00812A2A">
      <w:pPr>
        <w:ind w:left="-5"/>
        <w:rPr>
          <w:rFonts w:ascii="Arial" w:hAnsi="Arial" w:cs="Arial"/>
        </w:rPr>
      </w:pPr>
    </w:p>
    <w:p w14:paraId="4D7AF63A" w14:textId="6C75DCD6" w:rsidR="00812A2A" w:rsidRPr="00191C2B" w:rsidRDefault="00812A2A" w:rsidP="00812A2A">
      <w:pPr>
        <w:ind w:left="-5"/>
        <w:rPr>
          <w:rFonts w:ascii="Arial" w:hAnsi="Arial" w:cs="Arial"/>
        </w:rPr>
      </w:pPr>
      <w:r w:rsidRPr="00191C2B">
        <w:rPr>
          <w:rFonts w:ascii="Arial" w:hAnsi="Arial" w:cs="Arial"/>
        </w:rPr>
        <w:t xml:space="preserve">This document provides additional guidance and examples for the </w:t>
      </w:r>
      <w:r w:rsidR="00980269">
        <w:rPr>
          <w:rFonts w:ascii="Arial" w:hAnsi="Arial" w:cs="Arial"/>
        </w:rPr>
        <w:t>Dermatopathology</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0144E970" w14:textId="77777777" w:rsidR="00812A2A" w:rsidRPr="00191C2B" w:rsidRDefault="00812A2A" w:rsidP="00812A2A">
      <w:pPr>
        <w:ind w:left="-5"/>
        <w:rPr>
          <w:rFonts w:ascii="Arial" w:hAnsi="Arial" w:cs="Arial"/>
        </w:rPr>
      </w:pPr>
    </w:p>
    <w:p w14:paraId="4BBC2369" w14:textId="77777777" w:rsidR="00812A2A" w:rsidRPr="00191C2B" w:rsidRDefault="00812A2A" w:rsidP="00812A2A">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BA7560E" w14:textId="77777777" w:rsidR="00812A2A" w:rsidRPr="00191C2B" w:rsidRDefault="00812A2A" w:rsidP="00812A2A">
      <w:pPr>
        <w:ind w:left="-5"/>
        <w:rPr>
          <w:rFonts w:ascii="Arial" w:hAnsi="Arial" w:cs="Arial"/>
        </w:rPr>
      </w:pPr>
    </w:p>
    <w:p w14:paraId="2D9D0D09" w14:textId="5D1C5DA8" w:rsidR="00812A2A"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2441D6FE" w14:textId="77777777" w:rsidR="00854B7C" w:rsidRDefault="00854B7C" w:rsidP="00812A2A">
      <w:pPr>
        <w:spacing w:line="256" w:lineRule="auto"/>
        <w:rPr>
          <w:rFonts w:ascii="Arial" w:hAnsi="Arial" w:cs="Arial"/>
        </w:rPr>
      </w:pPr>
    </w:p>
    <w:p w14:paraId="4CE32F5C" w14:textId="1260714C" w:rsidR="00FA443A" w:rsidRPr="006B5672" w:rsidRDefault="00FA443A" w:rsidP="00FA443A">
      <w:pPr>
        <w:rPr>
          <w:rFonts w:ascii="Arial" w:hAnsi="Arial" w:cs="Arial"/>
        </w:rPr>
      </w:pPr>
      <w:r w:rsidRPr="006B5672">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3971C7">
          <w:rPr>
            <w:rStyle w:val="Hyperlink"/>
            <w:rFonts w:ascii="Arial" w:hAnsi="Arial" w:cs="Arial"/>
          </w:rPr>
          <w:t>Resources</w:t>
        </w:r>
      </w:hyperlink>
      <w:r w:rsidRPr="006B5672">
        <w:rPr>
          <w:rFonts w:ascii="Arial" w:hAnsi="Arial" w:cs="Arial"/>
        </w:rPr>
        <w:t xml:space="preserve"> page of the Milestones section of the ACGME website.</w:t>
      </w:r>
    </w:p>
    <w:p w14:paraId="7D09E3B7" w14:textId="77777777" w:rsidR="00812A2A" w:rsidRDefault="00812A2A" w:rsidP="004A1A22">
      <w:pPr>
        <w:spacing w:after="0" w:line="240" w:lineRule="auto"/>
        <w:rPr>
          <w:rFonts w:ascii="Arial" w:hAnsi="Arial" w:cs="Arial"/>
        </w:rPr>
      </w:pPr>
      <w:r>
        <w:rPr>
          <w:rFonts w:ascii="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133FE6" w:rsidRPr="00A77EBE" w14:paraId="208083D2" w14:textId="77777777" w:rsidTr="149BCA69">
        <w:trPr>
          <w:trHeight w:val="769"/>
        </w:trPr>
        <w:tc>
          <w:tcPr>
            <w:tcW w:w="14125" w:type="dxa"/>
            <w:gridSpan w:val="2"/>
            <w:shd w:val="clear" w:color="auto" w:fill="9CC3E5"/>
          </w:tcPr>
          <w:p w14:paraId="5965BDF4" w14:textId="200BC040" w:rsidR="00CA7627" w:rsidRPr="00A77EBE" w:rsidRDefault="00812A2A" w:rsidP="004A1A22">
            <w:pPr>
              <w:spacing w:after="0" w:line="240" w:lineRule="auto"/>
              <w:ind w:hanging="14"/>
              <w:jc w:val="center"/>
              <w:rPr>
                <w:rFonts w:ascii="Arial" w:eastAsia="Arial" w:hAnsi="Arial" w:cs="Arial"/>
                <w:b/>
              </w:rPr>
            </w:pPr>
            <w:r w:rsidRPr="00A77EBE">
              <w:rPr>
                <w:rFonts w:ascii="Arial" w:eastAsia="Arial" w:hAnsi="Arial" w:cs="Arial"/>
              </w:rPr>
              <w:lastRenderedPageBreak/>
              <w:br w:type="page"/>
            </w:r>
            <w:r w:rsidR="00071E2E" w:rsidRPr="00A77EBE">
              <w:rPr>
                <w:rFonts w:ascii="Arial" w:eastAsia="Arial" w:hAnsi="Arial" w:cs="Arial"/>
                <w:b/>
              </w:rPr>
              <w:t xml:space="preserve">Patient Care 1: </w:t>
            </w:r>
            <w:r w:rsidR="00F35F7B" w:rsidRPr="00A77EBE">
              <w:rPr>
                <w:rFonts w:ascii="Arial" w:eastAsia="Arial" w:hAnsi="Arial" w:cs="Arial"/>
                <w:b/>
              </w:rPr>
              <w:t>Visual Recognition – Neopla</w:t>
            </w:r>
            <w:r w:rsidR="00C42245" w:rsidRPr="00A77EBE">
              <w:rPr>
                <w:rFonts w:ascii="Arial" w:eastAsia="Arial" w:hAnsi="Arial" w:cs="Arial"/>
                <w:b/>
              </w:rPr>
              <w:t>stic Dermatopathology</w:t>
            </w:r>
          </w:p>
          <w:p w14:paraId="4D325F58" w14:textId="7951B0EB" w:rsidR="009C7549" w:rsidRPr="00A77EBE" w:rsidRDefault="009C7549" w:rsidP="003A3095">
            <w:pPr>
              <w:spacing w:after="0" w:line="240" w:lineRule="auto"/>
              <w:ind w:left="201" w:hanging="14"/>
              <w:rPr>
                <w:rFonts w:ascii="Arial" w:eastAsia="Arial" w:hAnsi="Arial" w:cs="Arial"/>
                <w:b/>
                <w:color w:val="000000"/>
              </w:rPr>
            </w:pPr>
            <w:r w:rsidRPr="00A77EBE">
              <w:rPr>
                <w:rFonts w:ascii="Arial" w:eastAsia="Arial" w:hAnsi="Arial" w:cs="Arial"/>
                <w:b/>
              </w:rPr>
              <w:t>Overall Intent:</w:t>
            </w:r>
            <w:r w:rsidRPr="00A77EBE">
              <w:rPr>
                <w:rFonts w:ascii="Arial" w:eastAsia="Arial" w:hAnsi="Arial" w:cs="Arial"/>
              </w:rPr>
              <w:t xml:space="preserve"> </w:t>
            </w:r>
            <w:r w:rsidR="00DB56A7" w:rsidRPr="00A77EBE">
              <w:rPr>
                <w:rFonts w:ascii="Arial" w:eastAsia="Arial" w:hAnsi="Arial" w:cs="Arial"/>
              </w:rPr>
              <w:t>To</w:t>
            </w:r>
            <w:r w:rsidR="001A6098" w:rsidRPr="00A77EBE">
              <w:rPr>
                <w:rFonts w:ascii="Arial" w:eastAsia="Arial" w:hAnsi="Arial" w:cs="Arial"/>
              </w:rPr>
              <w:t xml:space="preserve"> </w:t>
            </w:r>
            <w:r w:rsidR="00DB56A7" w:rsidRPr="00A77EBE">
              <w:rPr>
                <w:rFonts w:ascii="Arial" w:eastAsia="Arial" w:hAnsi="Arial" w:cs="Arial"/>
              </w:rPr>
              <w:t>recognize and diagnose</w:t>
            </w:r>
            <w:r w:rsidR="001A6098" w:rsidRPr="00A77EBE">
              <w:rPr>
                <w:rFonts w:ascii="Arial" w:eastAsia="Arial" w:hAnsi="Arial" w:cs="Arial"/>
              </w:rPr>
              <w:t xml:space="preserve"> tumors</w:t>
            </w:r>
          </w:p>
        </w:tc>
      </w:tr>
      <w:tr w:rsidR="00B54A70" w:rsidRPr="00A77EBE" w14:paraId="37E63621" w14:textId="77777777" w:rsidTr="149BCA69">
        <w:tc>
          <w:tcPr>
            <w:tcW w:w="4950" w:type="dxa"/>
            <w:shd w:val="clear" w:color="auto" w:fill="FABF8F" w:themeFill="accent6" w:themeFillTint="99"/>
          </w:tcPr>
          <w:p w14:paraId="1D891B63" w14:textId="77777777" w:rsidR="009C7549" w:rsidRPr="00A77EBE" w:rsidRDefault="009C7549" w:rsidP="004A1A22">
            <w:pPr>
              <w:spacing w:after="0" w:line="240" w:lineRule="auto"/>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1DCF61C3" w14:textId="77777777" w:rsidR="009C7549" w:rsidRPr="00A77EBE" w:rsidRDefault="009C7549" w:rsidP="004A1A22">
            <w:pPr>
              <w:spacing w:after="0" w:line="240" w:lineRule="auto"/>
              <w:ind w:hanging="14"/>
              <w:jc w:val="center"/>
              <w:rPr>
                <w:rFonts w:ascii="Arial" w:eastAsia="Arial" w:hAnsi="Arial" w:cs="Arial"/>
                <w:b/>
              </w:rPr>
            </w:pPr>
            <w:r w:rsidRPr="00A77EBE">
              <w:rPr>
                <w:rFonts w:ascii="Arial" w:eastAsia="Arial" w:hAnsi="Arial" w:cs="Arial"/>
                <w:b/>
              </w:rPr>
              <w:t>Examples</w:t>
            </w:r>
          </w:p>
        </w:tc>
      </w:tr>
      <w:tr w:rsidR="001D1F50" w:rsidRPr="00A77EBE" w14:paraId="3B8A11E7" w14:textId="77777777" w:rsidTr="00CC5E97">
        <w:tc>
          <w:tcPr>
            <w:tcW w:w="4950" w:type="dxa"/>
            <w:tcBorders>
              <w:top w:val="single" w:sz="4" w:space="0" w:color="000000" w:themeColor="text1"/>
              <w:bottom w:val="single" w:sz="4" w:space="0" w:color="000000" w:themeColor="text1"/>
            </w:tcBorders>
            <w:shd w:val="clear" w:color="auto" w:fill="C9C9C9"/>
          </w:tcPr>
          <w:p w14:paraId="5386E877" w14:textId="77777777" w:rsidR="00027E48" w:rsidRPr="00027E48" w:rsidRDefault="009C7549" w:rsidP="00027E48">
            <w:pPr>
              <w:spacing w:after="0" w:line="240" w:lineRule="auto"/>
              <w:rPr>
                <w:rFonts w:ascii="Arial" w:hAnsi="Arial" w:cs="Arial"/>
                <w:i/>
                <w:iCs/>
              </w:rPr>
            </w:pPr>
            <w:r w:rsidRPr="00A77EBE">
              <w:rPr>
                <w:rFonts w:ascii="Arial" w:eastAsia="Arial" w:hAnsi="Arial" w:cs="Arial"/>
                <w:b/>
              </w:rPr>
              <w:t>Level 1</w:t>
            </w:r>
            <w:r w:rsidRPr="00A77EBE">
              <w:rPr>
                <w:rFonts w:ascii="Arial" w:eastAsia="Arial" w:hAnsi="Arial" w:cs="Arial"/>
              </w:rPr>
              <w:t xml:space="preserve"> </w:t>
            </w:r>
            <w:r w:rsidR="00027E48" w:rsidRPr="00027E48">
              <w:rPr>
                <w:rFonts w:ascii="Arial" w:hAnsi="Arial" w:cs="Arial"/>
                <w:i/>
                <w:iCs/>
              </w:rPr>
              <w:t>Identifies basic categories of cutaneous neoplasms</w:t>
            </w:r>
          </w:p>
          <w:p w14:paraId="79910CF2" w14:textId="77777777" w:rsidR="00027E48" w:rsidRPr="00027E48" w:rsidRDefault="00027E48" w:rsidP="00027E48">
            <w:pPr>
              <w:spacing w:after="0" w:line="240" w:lineRule="auto"/>
              <w:rPr>
                <w:rFonts w:ascii="Arial" w:hAnsi="Arial" w:cs="Arial"/>
                <w:i/>
                <w:iCs/>
              </w:rPr>
            </w:pPr>
          </w:p>
          <w:p w14:paraId="4CAA9973" w14:textId="77777777" w:rsidR="00027E48" w:rsidRPr="00027E48" w:rsidRDefault="00027E48" w:rsidP="00027E48">
            <w:pPr>
              <w:spacing w:after="0" w:line="240" w:lineRule="auto"/>
              <w:rPr>
                <w:rFonts w:ascii="Arial" w:hAnsi="Arial" w:cs="Arial"/>
                <w:i/>
                <w:iCs/>
              </w:rPr>
            </w:pPr>
          </w:p>
          <w:p w14:paraId="15B763FC" w14:textId="797AD9C0" w:rsidR="00A01050" w:rsidRPr="00A77EBE" w:rsidRDefault="00027E48" w:rsidP="00027E48">
            <w:pPr>
              <w:spacing w:after="0" w:line="240" w:lineRule="auto"/>
              <w:rPr>
                <w:rFonts w:ascii="Arial" w:hAnsi="Arial" w:cs="Arial"/>
                <w:i/>
                <w:iCs/>
                <w:color w:val="000000"/>
              </w:rPr>
            </w:pPr>
            <w:r w:rsidRPr="00027E48">
              <w:rPr>
                <w:rFonts w:ascii="Arial" w:hAnsi="Arial" w:cs="Arial"/>
                <w:i/>
                <w:iCs/>
              </w:rPr>
              <w:t>Recognizes and differentiates normal and abnormal histology relevant to neoplastic dermatopathology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2ACFFF9" w14:textId="0082C9C7" w:rsidR="00CB5EE9" w:rsidRPr="00A77EBE" w:rsidRDefault="00803117" w:rsidP="00924A31">
            <w:pPr>
              <w:numPr>
                <w:ilvl w:val="0"/>
                <w:numId w:val="12"/>
              </w:numPr>
              <w:spacing w:after="0" w:line="240" w:lineRule="auto"/>
              <w:ind w:left="187" w:hanging="187"/>
              <w:rPr>
                <w:rFonts w:ascii="Arial" w:hAnsi="Arial" w:cs="Arial"/>
              </w:rPr>
            </w:pPr>
            <w:r w:rsidRPr="00A77EBE">
              <w:rPr>
                <w:rFonts w:ascii="Arial" w:hAnsi="Arial" w:cs="Arial"/>
              </w:rPr>
              <w:t>D</w:t>
            </w:r>
            <w:r w:rsidR="4AE3C451" w:rsidRPr="00A77EBE">
              <w:rPr>
                <w:rFonts w:ascii="Arial" w:hAnsi="Arial" w:cs="Arial"/>
              </w:rPr>
              <w:t>ifferentiate</w:t>
            </w:r>
            <w:r w:rsidRPr="00A77EBE">
              <w:rPr>
                <w:rFonts w:ascii="Arial" w:hAnsi="Arial" w:cs="Arial"/>
              </w:rPr>
              <w:t>s</w:t>
            </w:r>
            <w:r w:rsidR="4AE3C451" w:rsidRPr="00A77EBE">
              <w:rPr>
                <w:rFonts w:ascii="Arial" w:hAnsi="Arial" w:cs="Arial"/>
              </w:rPr>
              <w:t xml:space="preserve"> normal structures (e.g.</w:t>
            </w:r>
            <w:r w:rsidR="00330AC5" w:rsidRPr="00A77EBE">
              <w:rPr>
                <w:rFonts w:ascii="Arial" w:hAnsi="Arial" w:cs="Arial"/>
              </w:rPr>
              <w:t>,</w:t>
            </w:r>
            <w:r w:rsidR="4AE3C451" w:rsidRPr="00A77EBE">
              <w:rPr>
                <w:rFonts w:ascii="Arial" w:hAnsi="Arial" w:cs="Arial"/>
              </w:rPr>
              <w:t xml:space="preserve"> </w:t>
            </w:r>
            <w:proofErr w:type="spellStart"/>
            <w:r w:rsidR="4AE3C451" w:rsidRPr="00A77EBE">
              <w:rPr>
                <w:rFonts w:ascii="Arial" w:hAnsi="Arial" w:cs="Arial"/>
              </w:rPr>
              <w:t>adnexae</w:t>
            </w:r>
            <w:proofErr w:type="spellEnd"/>
            <w:r w:rsidR="4AE3C451" w:rsidRPr="00A77EBE">
              <w:rPr>
                <w:rFonts w:ascii="Arial" w:hAnsi="Arial" w:cs="Arial"/>
              </w:rPr>
              <w:t>) from neoplasms</w:t>
            </w:r>
          </w:p>
          <w:p w14:paraId="013C9D75" w14:textId="77777777" w:rsidR="00924A31" w:rsidRPr="00A77EBE" w:rsidRDefault="002B1CEC" w:rsidP="00924A31">
            <w:pPr>
              <w:numPr>
                <w:ilvl w:val="0"/>
                <w:numId w:val="12"/>
              </w:numPr>
              <w:spacing w:after="0" w:line="240" w:lineRule="auto"/>
              <w:ind w:left="187" w:hanging="187"/>
              <w:rPr>
                <w:rFonts w:ascii="Arial" w:eastAsia="Arial" w:hAnsi="Arial" w:cs="Arial"/>
              </w:rPr>
            </w:pPr>
            <w:r w:rsidRPr="00A77EBE">
              <w:rPr>
                <w:rFonts w:ascii="Arial" w:hAnsi="Arial" w:cs="Arial"/>
              </w:rPr>
              <w:t>I</w:t>
            </w:r>
            <w:r w:rsidR="646E1C04" w:rsidRPr="00A77EBE">
              <w:rPr>
                <w:rFonts w:ascii="Arial" w:hAnsi="Arial" w:cs="Arial"/>
              </w:rPr>
              <w:t>dentif</w:t>
            </w:r>
            <w:r w:rsidR="0023281D" w:rsidRPr="00A77EBE">
              <w:rPr>
                <w:rFonts w:ascii="Arial" w:hAnsi="Arial" w:cs="Arial"/>
              </w:rPr>
              <w:t>ies</w:t>
            </w:r>
            <w:r w:rsidR="646E1C04" w:rsidRPr="00A77EBE">
              <w:rPr>
                <w:rFonts w:ascii="Arial" w:hAnsi="Arial" w:cs="Arial"/>
              </w:rPr>
              <w:t xml:space="preserve"> origin of well differentiated neoplasms </w:t>
            </w:r>
            <w:r w:rsidR="00980269" w:rsidRPr="00A77EBE">
              <w:rPr>
                <w:rFonts w:ascii="Arial" w:hAnsi="Arial" w:cs="Arial"/>
              </w:rPr>
              <w:t>(e.g.,</w:t>
            </w:r>
            <w:r w:rsidR="646E1C04" w:rsidRPr="00A77EBE">
              <w:rPr>
                <w:rFonts w:ascii="Arial" w:hAnsi="Arial" w:cs="Arial"/>
              </w:rPr>
              <w:t xml:space="preserve"> </w:t>
            </w:r>
            <w:proofErr w:type="spellStart"/>
            <w:r w:rsidR="646E1C04" w:rsidRPr="00A77EBE">
              <w:rPr>
                <w:rFonts w:ascii="Arial" w:hAnsi="Arial" w:cs="Arial"/>
              </w:rPr>
              <w:t>keratinocytic</w:t>
            </w:r>
            <w:proofErr w:type="spellEnd"/>
            <w:r w:rsidR="646E1C04" w:rsidRPr="00A77EBE">
              <w:rPr>
                <w:rFonts w:ascii="Arial" w:hAnsi="Arial" w:cs="Arial"/>
              </w:rPr>
              <w:t>, melanocytic, sebaceous, adnexal, neural, adipocytic, etc.</w:t>
            </w:r>
            <w:r w:rsidR="00980269" w:rsidRPr="00A77EBE">
              <w:rPr>
                <w:rFonts w:ascii="Arial" w:hAnsi="Arial" w:cs="Arial"/>
              </w:rPr>
              <w:t>)</w:t>
            </w:r>
          </w:p>
          <w:p w14:paraId="4FDFE6CB" w14:textId="77777777" w:rsidR="00924A31" w:rsidRPr="00A77EBE" w:rsidRDefault="00924A31" w:rsidP="00924A31">
            <w:pPr>
              <w:spacing w:after="0" w:line="240" w:lineRule="auto"/>
              <w:rPr>
                <w:rFonts w:ascii="Arial" w:eastAsia="Arial" w:hAnsi="Arial" w:cs="Arial"/>
              </w:rPr>
            </w:pPr>
          </w:p>
          <w:p w14:paraId="3A998CD4" w14:textId="18EB5D07" w:rsidR="00924A31" w:rsidRPr="00A77EBE" w:rsidRDefault="0023281D" w:rsidP="00924A31">
            <w:pPr>
              <w:numPr>
                <w:ilvl w:val="0"/>
                <w:numId w:val="12"/>
              </w:numPr>
              <w:spacing w:after="0" w:line="240" w:lineRule="auto"/>
              <w:ind w:left="187" w:hanging="187"/>
              <w:rPr>
                <w:rFonts w:ascii="Arial" w:eastAsia="Arial" w:hAnsi="Arial" w:cs="Arial"/>
              </w:rPr>
            </w:pPr>
            <w:r w:rsidRPr="00A77EBE">
              <w:rPr>
                <w:rFonts w:ascii="Arial" w:hAnsi="Arial" w:cs="Arial"/>
              </w:rPr>
              <w:t>I</w:t>
            </w:r>
            <w:r w:rsidR="6470B897" w:rsidRPr="00A77EBE">
              <w:rPr>
                <w:rFonts w:ascii="Arial" w:hAnsi="Arial" w:cs="Arial"/>
              </w:rPr>
              <w:t>dentif</w:t>
            </w:r>
            <w:r w:rsidRPr="00A77EBE">
              <w:rPr>
                <w:rFonts w:ascii="Arial" w:hAnsi="Arial" w:cs="Arial"/>
              </w:rPr>
              <w:t>ies</w:t>
            </w:r>
            <w:r w:rsidR="6470B897" w:rsidRPr="00A77EBE">
              <w:rPr>
                <w:rFonts w:ascii="Arial" w:hAnsi="Arial" w:cs="Arial"/>
              </w:rPr>
              <w:t xml:space="preserve"> cytologic atypia</w:t>
            </w:r>
          </w:p>
          <w:p w14:paraId="5CD03B91" w14:textId="7C1A5F3B" w:rsidR="00CB5EE9" w:rsidRPr="002A1409" w:rsidRDefault="0023281D" w:rsidP="002A1409">
            <w:pPr>
              <w:numPr>
                <w:ilvl w:val="0"/>
                <w:numId w:val="12"/>
              </w:numPr>
              <w:spacing w:after="0" w:line="240" w:lineRule="auto"/>
              <w:ind w:left="187" w:hanging="187"/>
              <w:rPr>
                <w:rFonts w:ascii="Arial" w:hAnsi="Arial" w:cs="Arial"/>
              </w:rPr>
            </w:pPr>
            <w:r w:rsidRPr="00A77EBE">
              <w:rPr>
                <w:rFonts w:ascii="Arial" w:hAnsi="Arial" w:cs="Arial"/>
              </w:rPr>
              <w:t>I</w:t>
            </w:r>
            <w:r w:rsidR="6470B897" w:rsidRPr="00A77EBE">
              <w:rPr>
                <w:rFonts w:ascii="Arial" w:hAnsi="Arial" w:cs="Arial"/>
              </w:rPr>
              <w:t>dentif</w:t>
            </w:r>
            <w:r w:rsidRPr="00A77EBE">
              <w:rPr>
                <w:rFonts w:ascii="Arial" w:hAnsi="Arial" w:cs="Arial"/>
              </w:rPr>
              <w:t>ies</w:t>
            </w:r>
            <w:r w:rsidR="6470B897" w:rsidRPr="00A77EBE">
              <w:rPr>
                <w:rFonts w:ascii="Arial" w:hAnsi="Arial" w:cs="Arial"/>
              </w:rPr>
              <w:t xml:space="preserve"> tumor necrosis</w:t>
            </w:r>
          </w:p>
        </w:tc>
      </w:tr>
      <w:tr w:rsidR="001D1F50" w:rsidRPr="00A77EBE" w14:paraId="0519E479" w14:textId="77777777" w:rsidTr="00CC5E97">
        <w:tc>
          <w:tcPr>
            <w:tcW w:w="4950" w:type="dxa"/>
            <w:tcBorders>
              <w:top w:val="single" w:sz="4" w:space="0" w:color="000000" w:themeColor="text1"/>
              <w:bottom w:val="single" w:sz="4" w:space="0" w:color="000000" w:themeColor="text1"/>
            </w:tcBorders>
            <w:shd w:val="clear" w:color="auto" w:fill="C9C9C9"/>
          </w:tcPr>
          <w:p w14:paraId="050FA263" w14:textId="77777777" w:rsidR="00027E48" w:rsidRPr="00027E48" w:rsidRDefault="009C7549" w:rsidP="00027E48">
            <w:pPr>
              <w:spacing w:after="0" w:line="240" w:lineRule="auto"/>
              <w:rPr>
                <w:rFonts w:ascii="Arial" w:hAnsi="Arial" w:cs="Arial"/>
                <w:i/>
                <w:iCs/>
              </w:rPr>
            </w:pPr>
            <w:r w:rsidRPr="00A77EBE">
              <w:rPr>
                <w:rFonts w:ascii="Arial" w:hAnsi="Arial" w:cs="Arial"/>
                <w:b/>
                <w:bCs/>
              </w:rPr>
              <w:t>Level 2</w:t>
            </w:r>
            <w:r w:rsidRPr="00A77EBE">
              <w:rPr>
                <w:rFonts w:ascii="Arial" w:hAnsi="Arial" w:cs="Arial"/>
              </w:rPr>
              <w:t xml:space="preserve"> </w:t>
            </w:r>
            <w:r w:rsidR="00027E48" w:rsidRPr="00027E48">
              <w:rPr>
                <w:rFonts w:ascii="Arial" w:hAnsi="Arial" w:cs="Arial"/>
                <w:i/>
                <w:iCs/>
              </w:rPr>
              <w:t>Diagnoses common presentations of common cutaneous neoplasms</w:t>
            </w:r>
          </w:p>
          <w:p w14:paraId="43D55A39" w14:textId="77777777" w:rsidR="00027E48" w:rsidRPr="00027E48" w:rsidRDefault="00027E48" w:rsidP="00027E48">
            <w:pPr>
              <w:spacing w:after="0" w:line="240" w:lineRule="auto"/>
              <w:rPr>
                <w:rFonts w:ascii="Arial" w:hAnsi="Arial" w:cs="Arial"/>
                <w:i/>
                <w:iCs/>
              </w:rPr>
            </w:pPr>
          </w:p>
          <w:p w14:paraId="6BEB3A4E" w14:textId="77777777" w:rsidR="00027E48" w:rsidRPr="00027E48" w:rsidRDefault="00027E48" w:rsidP="00027E48">
            <w:pPr>
              <w:spacing w:after="0" w:line="240" w:lineRule="auto"/>
              <w:rPr>
                <w:rFonts w:ascii="Arial" w:hAnsi="Arial" w:cs="Arial"/>
                <w:i/>
                <w:iCs/>
              </w:rPr>
            </w:pPr>
          </w:p>
          <w:p w14:paraId="3ADD97CC" w14:textId="3A28AEE8" w:rsidR="00A01050" w:rsidRPr="00A77EBE" w:rsidRDefault="00027E48" w:rsidP="00027E48">
            <w:pPr>
              <w:spacing w:after="0" w:line="240" w:lineRule="auto"/>
              <w:rPr>
                <w:rFonts w:ascii="Arial" w:hAnsi="Arial" w:cs="Arial"/>
              </w:rPr>
            </w:pPr>
            <w:r w:rsidRPr="00027E48">
              <w:rPr>
                <w:rFonts w:ascii="Arial" w:hAnsi="Arial" w:cs="Arial"/>
                <w:i/>
                <w:iCs/>
              </w:rPr>
              <w:t>Forms a histopathologic differential diagnosis for most common cutaneous neoplasms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2C8F04C" w14:textId="77777777" w:rsidR="00924A31" w:rsidRPr="00A77EBE" w:rsidRDefault="5C0DEF53" w:rsidP="00924A31">
            <w:pPr>
              <w:numPr>
                <w:ilvl w:val="0"/>
                <w:numId w:val="12"/>
              </w:numPr>
              <w:spacing w:after="0" w:line="240" w:lineRule="auto"/>
              <w:ind w:left="187" w:hanging="187"/>
              <w:rPr>
                <w:rFonts w:ascii="Arial" w:eastAsia="Arial" w:hAnsi="Arial" w:cs="Arial"/>
              </w:rPr>
            </w:pPr>
            <w:r w:rsidRPr="00A77EBE">
              <w:rPr>
                <w:rFonts w:ascii="Arial" w:hAnsi="Arial" w:cs="Arial"/>
              </w:rPr>
              <w:t>Categorize</w:t>
            </w:r>
            <w:r w:rsidR="0023281D" w:rsidRPr="00A77EBE">
              <w:rPr>
                <w:rFonts w:ascii="Arial" w:hAnsi="Arial" w:cs="Arial"/>
              </w:rPr>
              <w:t>s</w:t>
            </w:r>
            <w:r w:rsidRPr="00A77EBE">
              <w:rPr>
                <w:rFonts w:ascii="Arial" w:hAnsi="Arial" w:cs="Arial"/>
              </w:rPr>
              <w:t xml:space="preserve"> neoplasms as likely be</w:t>
            </w:r>
            <w:r w:rsidR="0B7A7253" w:rsidRPr="00A77EBE">
              <w:rPr>
                <w:rFonts w:ascii="Arial" w:hAnsi="Arial" w:cs="Arial"/>
              </w:rPr>
              <w:t>nign</w:t>
            </w:r>
            <w:r w:rsidRPr="00A77EBE">
              <w:rPr>
                <w:rFonts w:ascii="Arial" w:hAnsi="Arial" w:cs="Arial"/>
              </w:rPr>
              <w:t xml:space="preserve"> or likely malignant</w:t>
            </w:r>
          </w:p>
          <w:p w14:paraId="0C4649CE" w14:textId="77777777" w:rsidR="00924A31" w:rsidRPr="00A77EBE" w:rsidRDefault="003C03B9" w:rsidP="00924A31">
            <w:pPr>
              <w:numPr>
                <w:ilvl w:val="0"/>
                <w:numId w:val="12"/>
              </w:numPr>
              <w:spacing w:after="0" w:line="240" w:lineRule="auto"/>
              <w:ind w:left="187" w:hanging="187"/>
              <w:rPr>
                <w:rFonts w:ascii="Arial" w:eastAsia="Arial" w:hAnsi="Arial" w:cs="Arial"/>
              </w:rPr>
            </w:pPr>
            <w:r w:rsidRPr="00A77EBE">
              <w:rPr>
                <w:rFonts w:ascii="Arial" w:hAnsi="Arial" w:cs="Arial"/>
              </w:rPr>
              <w:t>D</w:t>
            </w:r>
            <w:r w:rsidR="04E1392E" w:rsidRPr="00A77EBE">
              <w:rPr>
                <w:rFonts w:ascii="Arial" w:hAnsi="Arial" w:cs="Arial"/>
              </w:rPr>
              <w:t>iagnos</w:t>
            </w:r>
            <w:r w:rsidR="630370A3" w:rsidRPr="00A77EBE">
              <w:rPr>
                <w:rFonts w:ascii="Arial" w:hAnsi="Arial" w:cs="Arial"/>
              </w:rPr>
              <w:t>e</w:t>
            </w:r>
            <w:r w:rsidRPr="00A77EBE">
              <w:rPr>
                <w:rFonts w:ascii="Arial" w:hAnsi="Arial" w:cs="Arial"/>
              </w:rPr>
              <w:t>s</w:t>
            </w:r>
            <w:r w:rsidR="417586EE" w:rsidRPr="00A77EBE">
              <w:rPr>
                <w:rFonts w:ascii="Arial" w:hAnsi="Arial" w:cs="Arial"/>
              </w:rPr>
              <w:t xml:space="preserve"> </w:t>
            </w:r>
            <w:r w:rsidR="69AC3351" w:rsidRPr="00A77EBE">
              <w:rPr>
                <w:rFonts w:ascii="Arial" w:hAnsi="Arial" w:cs="Arial"/>
              </w:rPr>
              <w:t>straightforward</w:t>
            </w:r>
            <w:r w:rsidR="3214CE0C" w:rsidRPr="00A77EBE">
              <w:rPr>
                <w:rFonts w:ascii="Arial" w:hAnsi="Arial" w:cs="Arial"/>
              </w:rPr>
              <w:t xml:space="preserve"> examples of</w:t>
            </w:r>
            <w:r w:rsidR="570D8190" w:rsidRPr="00A77EBE">
              <w:rPr>
                <w:rFonts w:ascii="Arial" w:hAnsi="Arial" w:cs="Arial"/>
              </w:rPr>
              <w:t xml:space="preserve"> </w:t>
            </w:r>
            <w:r w:rsidR="7461D439" w:rsidRPr="00A77EBE">
              <w:rPr>
                <w:rFonts w:ascii="Arial" w:hAnsi="Arial" w:cs="Arial"/>
              </w:rPr>
              <w:t xml:space="preserve">cysts, </w:t>
            </w:r>
            <w:r w:rsidR="04E1392E" w:rsidRPr="00A77EBE">
              <w:rPr>
                <w:rFonts w:ascii="Arial" w:hAnsi="Arial" w:cs="Arial"/>
              </w:rPr>
              <w:t>basal cell carcinoma</w:t>
            </w:r>
            <w:r w:rsidR="569C8D39" w:rsidRPr="00A77EBE">
              <w:rPr>
                <w:rFonts w:ascii="Arial" w:hAnsi="Arial" w:cs="Arial"/>
              </w:rPr>
              <w:t>s</w:t>
            </w:r>
            <w:r w:rsidR="04E1392E" w:rsidRPr="00A77EBE">
              <w:rPr>
                <w:rFonts w:ascii="Arial" w:hAnsi="Arial" w:cs="Arial"/>
              </w:rPr>
              <w:t>, squamous cell carcinoma</w:t>
            </w:r>
            <w:r w:rsidR="63C030B0" w:rsidRPr="00A77EBE">
              <w:rPr>
                <w:rFonts w:ascii="Arial" w:hAnsi="Arial" w:cs="Arial"/>
              </w:rPr>
              <w:t>s</w:t>
            </w:r>
            <w:r w:rsidR="04E1392E" w:rsidRPr="00A77EBE">
              <w:rPr>
                <w:rFonts w:ascii="Arial" w:hAnsi="Arial" w:cs="Arial"/>
              </w:rPr>
              <w:t>,</w:t>
            </w:r>
            <w:r w:rsidR="033302A4" w:rsidRPr="00A77EBE">
              <w:rPr>
                <w:rFonts w:ascii="Arial" w:hAnsi="Arial" w:cs="Arial"/>
              </w:rPr>
              <w:t xml:space="preserve"> </w:t>
            </w:r>
            <w:r w:rsidR="063991A2" w:rsidRPr="00A77EBE">
              <w:rPr>
                <w:rFonts w:ascii="Arial" w:hAnsi="Arial" w:cs="Arial"/>
              </w:rPr>
              <w:t>seborrheic keratoses, nevi, atypical nevi, melanomas,</w:t>
            </w:r>
            <w:r w:rsidR="56E829B2" w:rsidRPr="00A77EBE">
              <w:rPr>
                <w:rFonts w:ascii="Arial" w:hAnsi="Arial" w:cs="Arial"/>
              </w:rPr>
              <w:t xml:space="preserve"> </w:t>
            </w:r>
            <w:r w:rsidR="04E1392E" w:rsidRPr="00A77EBE">
              <w:rPr>
                <w:rFonts w:ascii="Arial" w:hAnsi="Arial" w:cs="Arial"/>
              </w:rPr>
              <w:t>etc.</w:t>
            </w:r>
          </w:p>
          <w:p w14:paraId="6E097C9D" w14:textId="77777777" w:rsidR="00924A31" w:rsidRPr="00A77EBE" w:rsidRDefault="00924A31" w:rsidP="00924A31">
            <w:pPr>
              <w:spacing w:after="0" w:line="240" w:lineRule="auto"/>
              <w:rPr>
                <w:rFonts w:ascii="Arial" w:eastAsia="Arial" w:hAnsi="Arial" w:cs="Arial"/>
              </w:rPr>
            </w:pPr>
          </w:p>
          <w:p w14:paraId="32C374D5" w14:textId="6FE0B789" w:rsidR="00924A31" w:rsidRPr="00A77EBE" w:rsidRDefault="50D09CCC"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For neoplasms with </w:t>
            </w:r>
            <w:r w:rsidR="00C329F0" w:rsidRPr="00A77EBE">
              <w:rPr>
                <w:rFonts w:ascii="Arial" w:hAnsi="Arial" w:cs="Arial"/>
              </w:rPr>
              <w:t>a</w:t>
            </w:r>
            <w:r w:rsidR="22CA57DE" w:rsidRPr="00A77EBE">
              <w:rPr>
                <w:rFonts w:ascii="Arial" w:hAnsi="Arial" w:cs="Arial"/>
              </w:rPr>
              <w:t xml:space="preserve"> “</w:t>
            </w:r>
            <w:r w:rsidR="36F24D82" w:rsidRPr="00A77EBE">
              <w:rPr>
                <w:rFonts w:ascii="Arial" w:hAnsi="Arial" w:cs="Arial"/>
              </w:rPr>
              <w:t>p</w:t>
            </w:r>
            <w:r w:rsidR="22CA57DE" w:rsidRPr="00A77EBE">
              <w:rPr>
                <w:rFonts w:ascii="Arial" w:hAnsi="Arial" w:cs="Arial"/>
              </w:rPr>
              <w:t>aisley tie”</w:t>
            </w:r>
            <w:r w:rsidR="47BAC4A5" w:rsidRPr="00A77EBE">
              <w:rPr>
                <w:rFonts w:ascii="Arial" w:hAnsi="Arial" w:cs="Arial"/>
              </w:rPr>
              <w:t xml:space="preserve"> appearance,</w:t>
            </w:r>
            <w:r w:rsidR="22CA57DE" w:rsidRPr="00A77EBE">
              <w:rPr>
                <w:rFonts w:ascii="Arial" w:hAnsi="Arial" w:cs="Arial"/>
              </w:rPr>
              <w:t xml:space="preserve"> </w:t>
            </w:r>
            <w:r w:rsidR="13A4B913" w:rsidRPr="00A77EBE">
              <w:rPr>
                <w:rFonts w:ascii="Arial" w:hAnsi="Arial" w:cs="Arial"/>
              </w:rPr>
              <w:t xml:space="preserve">forms </w:t>
            </w:r>
            <w:r w:rsidR="2C0B31F5" w:rsidRPr="00A77EBE">
              <w:rPr>
                <w:rFonts w:ascii="Arial" w:hAnsi="Arial" w:cs="Arial"/>
              </w:rPr>
              <w:t>a</w:t>
            </w:r>
            <w:r w:rsidR="22CA57DE" w:rsidRPr="00A77EBE">
              <w:rPr>
                <w:rFonts w:ascii="Arial" w:hAnsi="Arial" w:cs="Arial"/>
              </w:rPr>
              <w:t xml:space="preserve"> differential</w:t>
            </w:r>
            <w:r w:rsidR="78F24E39" w:rsidRPr="00A77EBE">
              <w:rPr>
                <w:rFonts w:ascii="Arial" w:hAnsi="Arial" w:cs="Arial"/>
              </w:rPr>
              <w:t xml:space="preserve"> diagnosis</w:t>
            </w:r>
            <w:r w:rsidR="00CA14C8" w:rsidRPr="00A77EBE">
              <w:rPr>
                <w:rFonts w:ascii="Arial" w:hAnsi="Arial" w:cs="Arial"/>
              </w:rPr>
              <w:t xml:space="preserve"> </w:t>
            </w:r>
            <w:r w:rsidR="7DC724D9" w:rsidRPr="00A77EBE">
              <w:rPr>
                <w:rFonts w:ascii="Arial" w:hAnsi="Arial" w:cs="Arial"/>
              </w:rPr>
              <w:t>that includes</w:t>
            </w:r>
            <w:r w:rsidR="00D77097" w:rsidRPr="00A77EBE">
              <w:rPr>
                <w:rFonts w:ascii="Arial" w:hAnsi="Arial" w:cs="Arial"/>
              </w:rPr>
              <w:t xml:space="preserve"> </w:t>
            </w:r>
            <w:proofErr w:type="spellStart"/>
            <w:r w:rsidR="697C4666" w:rsidRPr="00A77EBE">
              <w:rPr>
                <w:rFonts w:ascii="Arial" w:hAnsi="Arial" w:cs="Arial"/>
              </w:rPr>
              <w:t>s</w:t>
            </w:r>
            <w:r w:rsidR="22CA57DE" w:rsidRPr="00A77EBE">
              <w:rPr>
                <w:rFonts w:ascii="Arial" w:hAnsi="Arial" w:cs="Arial"/>
              </w:rPr>
              <w:t>yringoma</w:t>
            </w:r>
            <w:proofErr w:type="spellEnd"/>
            <w:r w:rsidR="710F6189" w:rsidRPr="00A77EBE">
              <w:rPr>
                <w:rFonts w:ascii="Arial" w:hAnsi="Arial" w:cs="Arial"/>
              </w:rPr>
              <w:t xml:space="preserve">, </w:t>
            </w:r>
            <w:r w:rsidR="00004BD2" w:rsidRPr="00A77EBE">
              <w:rPr>
                <w:rFonts w:ascii="Arial" w:hAnsi="Arial" w:cs="Arial"/>
              </w:rPr>
              <w:t>microcystic adnexal carcinoma</w:t>
            </w:r>
            <w:r w:rsidR="38ACFC38" w:rsidRPr="00A77EBE">
              <w:rPr>
                <w:rFonts w:ascii="Arial" w:hAnsi="Arial" w:cs="Arial"/>
              </w:rPr>
              <w:t>,</w:t>
            </w:r>
            <w:r w:rsidR="22CA57DE" w:rsidRPr="00A77EBE">
              <w:rPr>
                <w:rFonts w:ascii="Arial" w:hAnsi="Arial" w:cs="Arial"/>
              </w:rPr>
              <w:t xml:space="preserve"> </w:t>
            </w:r>
            <w:r w:rsidR="7D1426B0" w:rsidRPr="00A77EBE">
              <w:rPr>
                <w:rFonts w:ascii="Arial" w:hAnsi="Arial" w:cs="Arial"/>
              </w:rPr>
              <w:t>d</w:t>
            </w:r>
            <w:r w:rsidR="22CA57DE" w:rsidRPr="00A77EBE">
              <w:rPr>
                <w:rFonts w:ascii="Arial" w:hAnsi="Arial" w:cs="Arial"/>
              </w:rPr>
              <w:t>esmo</w:t>
            </w:r>
            <w:r w:rsidR="40C234A1" w:rsidRPr="00A77EBE">
              <w:rPr>
                <w:rFonts w:ascii="Arial" w:hAnsi="Arial" w:cs="Arial"/>
              </w:rPr>
              <w:t>plastic</w:t>
            </w:r>
            <w:r w:rsidR="22CA57DE" w:rsidRPr="00A77EBE">
              <w:rPr>
                <w:rFonts w:ascii="Arial" w:hAnsi="Arial" w:cs="Arial"/>
              </w:rPr>
              <w:t xml:space="preserve"> </w:t>
            </w:r>
            <w:r w:rsidR="51A5460D" w:rsidRPr="00A77EBE">
              <w:rPr>
                <w:rFonts w:ascii="Arial" w:hAnsi="Arial" w:cs="Arial"/>
              </w:rPr>
              <w:t>t</w:t>
            </w:r>
            <w:r w:rsidR="22CA57DE" w:rsidRPr="00A77EBE">
              <w:rPr>
                <w:rFonts w:ascii="Arial" w:hAnsi="Arial" w:cs="Arial"/>
              </w:rPr>
              <w:t>richoep</w:t>
            </w:r>
            <w:r w:rsidR="61DA9AB8" w:rsidRPr="00A77EBE">
              <w:rPr>
                <w:rFonts w:ascii="Arial" w:hAnsi="Arial" w:cs="Arial"/>
              </w:rPr>
              <w:t>ithelioma</w:t>
            </w:r>
            <w:r w:rsidR="4BCBACB3" w:rsidRPr="00A77EBE">
              <w:rPr>
                <w:rFonts w:ascii="Arial" w:hAnsi="Arial" w:cs="Arial"/>
              </w:rPr>
              <w:t>, and</w:t>
            </w:r>
            <w:r w:rsidR="22CA57DE" w:rsidRPr="00A77EBE">
              <w:rPr>
                <w:rFonts w:ascii="Arial" w:hAnsi="Arial" w:cs="Arial"/>
              </w:rPr>
              <w:t xml:space="preserve"> </w:t>
            </w:r>
            <w:proofErr w:type="spellStart"/>
            <w:r w:rsidR="0D99DDB3" w:rsidRPr="00A77EBE">
              <w:rPr>
                <w:rFonts w:ascii="Arial" w:hAnsi="Arial" w:cs="Arial"/>
              </w:rPr>
              <w:t>m</w:t>
            </w:r>
            <w:r w:rsidR="22CA57DE" w:rsidRPr="00A77EBE">
              <w:rPr>
                <w:rFonts w:ascii="Arial" w:hAnsi="Arial" w:cs="Arial"/>
              </w:rPr>
              <w:t>orph</w:t>
            </w:r>
            <w:r w:rsidR="434A76A5" w:rsidRPr="00A77EBE">
              <w:rPr>
                <w:rFonts w:ascii="Arial" w:hAnsi="Arial" w:cs="Arial"/>
              </w:rPr>
              <w:t>eaform</w:t>
            </w:r>
            <w:proofErr w:type="spellEnd"/>
            <w:r w:rsidR="22CA57DE" w:rsidRPr="00A77EBE">
              <w:rPr>
                <w:rFonts w:ascii="Arial" w:hAnsi="Arial" w:cs="Arial"/>
              </w:rPr>
              <w:t xml:space="preserve"> </w:t>
            </w:r>
            <w:r w:rsidR="00CD6D10" w:rsidRPr="00A77EBE">
              <w:rPr>
                <w:rFonts w:ascii="Arial" w:hAnsi="Arial" w:cs="Arial"/>
              </w:rPr>
              <w:t>basal cell carcinoma</w:t>
            </w:r>
          </w:p>
          <w:p w14:paraId="724CBDCA" w14:textId="0D545846" w:rsidR="009C7549" w:rsidRPr="00A77EBE" w:rsidRDefault="62A31456"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For </w:t>
            </w:r>
            <w:r w:rsidR="00323F90" w:rsidRPr="00A77EBE">
              <w:rPr>
                <w:rFonts w:ascii="Arial" w:hAnsi="Arial" w:cs="Arial"/>
              </w:rPr>
              <w:t>a</w:t>
            </w:r>
            <w:r w:rsidR="3F0CADF1" w:rsidRPr="00A77EBE">
              <w:rPr>
                <w:rFonts w:ascii="Arial" w:hAnsi="Arial" w:cs="Arial"/>
              </w:rPr>
              <w:t xml:space="preserve"> </w:t>
            </w:r>
            <w:r w:rsidR="66906EA3" w:rsidRPr="00A77EBE">
              <w:rPr>
                <w:rFonts w:ascii="Arial" w:hAnsi="Arial" w:cs="Arial"/>
              </w:rPr>
              <w:t>d</w:t>
            </w:r>
            <w:r w:rsidR="3F0CADF1" w:rsidRPr="00A77EBE">
              <w:rPr>
                <w:rFonts w:ascii="Arial" w:hAnsi="Arial" w:cs="Arial"/>
              </w:rPr>
              <w:t>ermal spindle cell</w:t>
            </w:r>
            <w:r w:rsidR="421E617E" w:rsidRPr="00A77EBE">
              <w:rPr>
                <w:rFonts w:ascii="Arial" w:hAnsi="Arial" w:cs="Arial"/>
              </w:rPr>
              <w:t xml:space="preserve"> neoplasm, forms a </w:t>
            </w:r>
            <w:r w:rsidR="3F0CADF1" w:rsidRPr="00A77EBE">
              <w:rPr>
                <w:rFonts w:ascii="Arial" w:hAnsi="Arial" w:cs="Arial"/>
              </w:rPr>
              <w:t>differential</w:t>
            </w:r>
            <w:r w:rsidR="00323F90" w:rsidRPr="00A77EBE">
              <w:rPr>
                <w:rFonts w:ascii="Arial" w:hAnsi="Arial" w:cs="Arial"/>
              </w:rPr>
              <w:t xml:space="preserve"> </w:t>
            </w:r>
            <w:r w:rsidR="672D252E" w:rsidRPr="00A77EBE">
              <w:rPr>
                <w:rFonts w:ascii="Arial" w:hAnsi="Arial" w:cs="Arial"/>
              </w:rPr>
              <w:t xml:space="preserve">diagnosis that </w:t>
            </w:r>
            <w:r w:rsidR="00323F90" w:rsidRPr="00A77EBE">
              <w:rPr>
                <w:rFonts w:ascii="Arial" w:hAnsi="Arial" w:cs="Arial"/>
              </w:rPr>
              <w:t>includes</w:t>
            </w:r>
            <w:r w:rsidR="3F0CADF1" w:rsidRPr="00A77EBE">
              <w:rPr>
                <w:rFonts w:ascii="Arial" w:hAnsi="Arial" w:cs="Arial"/>
              </w:rPr>
              <w:t xml:space="preserve"> </w:t>
            </w:r>
            <w:r w:rsidR="74BD1806" w:rsidRPr="00A77EBE">
              <w:rPr>
                <w:rFonts w:ascii="Arial" w:hAnsi="Arial" w:cs="Arial"/>
              </w:rPr>
              <w:t>s</w:t>
            </w:r>
            <w:r w:rsidR="3F0CADF1" w:rsidRPr="00A77EBE">
              <w:rPr>
                <w:rFonts w:ascii="Arial" w:hAnsi="Arial" w:cs="Arial"/>
              </w:rPr>
              <w:t xml:space="preserve">pindled </w:t>
            </w:r>
            <w:r w:rsidR="00CD6D10" w:rsidRPr="00A77EBE">
              <w:rPr>
                <w:rFonts w:ascii="Arial" w:hAnsi="Arial" w:cs="Arial"/>
              </w:rPr>
              <w:t>squamous cell carcinoma</w:t>
            </w:r>
            <w:r w:rsidR="00C627BE" w:rsidRPr="00A77EBE">
              <w:rPr>
                <w:rFonts w:ascii="Arial" w:hAnsi="Arial" w:cs="Arial"/>
              </w:rPr>
              <w:t>,</w:t>
            </w:r>
            <w:r w:rsidR="3F0CADF1" w:rsidRPr="00A77EBE">
              <w:rPr>
                <w:rFonts w:ascii="Arial" w:hAnsi="Arial" w:cs="Arial"/>
              </w:rPr>
              <w:t xml:space="preserve"> </w:t>
            </w:r>
            <w:r w:rsidR="25792F15" w:rsidRPr="00A77EBE">
              <w:rPr>
                <w:rFonts w:ascii="Arial" w:hAnsi="Arial" w:cs="Arial"/>
              </w:rPr>
              <w:t>d</w:t>
            </w:r>
            <w:r w:rsidR="3F0CADF1" w:rsidRPr="00A77EBE">
              <w:rPr>
                <w:rFonts w:ascii="Arial" w:hAnsi="Arial" w:cs="Arial"/>
              </w:rPr>
              <w:t>esmoplastic melanoma</w:t>
            </w:r>
            <w:r w:rsidR="00C627BE" w:rsidRPr="00A77EBE">
              <w:rPr>
                <w:rFonts w:ascii="Arial" w:hAnsi="Arial" w:cs="Arial"/>
              </w:rPr>
              <w:t>,</w:t>
            </w:r>
            <w:r w:rsidR="3F0CADF1" w:rsidRPr="00A77EBE">
              <w:rPr>
                <w:rFonts w:ascii="Arial" w:hAnsi="Arial" w:cs="Arial"/>
              </w:rPr>
              <w:t xml:space="preserve"> </w:t>
            </w:r>
            <w:r w:rsidR="00C45E18" w:rsidRPr="00A77EBE">
              <w:rPr>
                <w:rFonts w:ascii="Arial" w:hAnsi="Arial" w:cs="Arial"/>
              </w:rPr>
              <w:t>atypical fibroxanthoma</w:t>
            </w:r>
            <w:r w:rsidR="68A662E8" w:rsidRPr="00A77EBE">
              <w:rPr>
                <w:rFonts w:ascii="Arial" w:hAnsi="Arial" w:cs="Arial"/>
              </w:rPr>
              <w:t>, and</w:t>
            </w:r>
            <w:r w:rsidR="00C627BE" w:rsidRPr="00A77EBE">
              <w:rPr>
                <w:rFonts w:ascii="Arial" w:hAnsi="Arial" w:cs="Arial"/>
              </w:rPr>
              <w:t xml:space="preserve"> </w:t>
            </w:r>
            <w:r w:rsidR="00323F90" w:rsidRPr="00A77EBE">
              <w:rPr>
                <w:rFonts w:ascii="Arial" w:hAnsi="Arial" w:cs="Arial"/>
              </w:rPr>
              <w:t>l</w:t>
            </w:r>
            <w:r w:rsidR="382D1F20" w:rsidRPr="00A77EBE">
              <w:rPr>
                <w:rFonts w:ascii="Arial" w:hAnsi="Arial" w:cs="Arial"/>
              </w:rPr>
              <w:t>eiomyosarcoma</w:t>
            </w:r>
          </w:p>
        </w:tc>
      </w:tr>
      <w:tr w:rsidR="001D1F50" w:rsidRPr="00A77EBE" w14:paraId="47D1320E" w14:textId="77777777" w:rsidTr="00CC5E97">
        <w:tc>
          <w:tcPr>
            <w:tcW w:w="4950" w:type="dxa"/>
            <w:tcBorders>
              <w:top w:val="single" w:sz="4" w:space="0" w:color="000000" w:themeColor="text1"/>
              <w:bottom w:val="single" w:sz="4" w:space="0" w:color="000000" w:themeColor="text1"/>
            </w:tcBorders>
            <w:shd w:val="clear" w:color="auto" w:fill="C9C9C9"/>
          </w:tcPr>
          <w:p w14:paraId="2E4C42F3" w14:textId="77777777" w:rsidR="00027E48" w:rsidRPr="00027E48" w:rsidRDefault="009C7549" w:rsidP="00027E48">
            <w:pPr>
              <w:spacing w:after="0" w:line="240" w:lineRule="auto"/>
              <w:rPr>
                <w:rFonts w:ascii="Arial" w:hAnsi="Arial" w:cs="Arial"/>
                <w:i/>
                <w:iCs/>
              </w:rPr>
            </w:pPr>
            <w:r w:rsidRPr="00A77EBE">
              <w:rPr>
                <w:rFonts w:ascii="Arial" w:hAnsi="Arial" w:cs="Arial"/>
                <w:b/>
                <w:bCs/>
              </w:rPr>
              <w:t>Level 3</w:t>
            </w:r>
            <w:r w:rsidRPr="00A77EBE">
              <w:rPr>
                <w:rFonts w:ascii="Arial" w:hAnsi="Arial" w:cs="Arial"/>
              </w:rPr>
              <w:t xml:space="preserve"> </w:t>
            </w:r>
            <w:r w:rsidR="00027E48" w:rsidRPr="00027E48">
              <w:rPr>
                <w:rFonts w:ascii="Arial" w:hAnsi="Arial" w:cs="Arial"/>
                <w:i/>
                <w:iCs/>
              </w:rPr>
              <w:t>Diagnoses uncommon presentations of common cutaneous neoplasms</w:t>
            </w:r>
          </w:p>
          <w:p w14:paraId="3EB125D7" w14:textId="77777777" w:rsidR="00027E48" w:rsidRPr="00027E48" w:rsidRDefault="00027E48" w:rsidP="00027E48">
            <w:pPr>
              <w:spacing w:after="0" w:line="240" w:lineRule="auto"/>
              <w:rPr>
                <w:rFonts w:ascii="Arial" w:hAnsi="Arial" w:cs="Arial"/>
                <w:i/>
                <w:iCs/>
              </w:rPr>
            </w:pPr>
          </w:p>
          <w:p w14:paraId="4D5EB39F" w14:textId="4607D12B" w:rsidR="00A01050" w:rsidRPr="00A77EBE" w:rsidRDefault="00027E48" w:rsidP="00027E48">
            <w:pPr>
              <w:spacing w:after="0" w:line="240" w:lineRule="auto"/>
              <w:rPr>
                <w:rFonts w:ascii="Arial" w:hAnsi="Arial" w:cs="Arial"/>
                <w:i/>
                <w:iCs/>
                <w:color w:val="000000"/>
              </w:rPr>
            </w:pPr>
            <w:r w:rsidRPr="00027E48">
              <w:rPr>
                <w:rFonts w:ascii="Arial" w:hAnsi="Arial" w:cs="Arial"/>
                <w:i/>
                <w:iCs/>
              </w:rPr>
              <w:t>Develops a differential diagnosis for uncommon neoplasms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BCF3AB" w14:textId="3BB79A9A" w:rsidR="00924A31" w:rsidRPr="00A77EBE" w:rsidRDefault="5FA7A77E" w:rsidP="00924A31">
            <w:pPr>
              <w:numPr>
                <w:ilvl w:val="0"/>
                <w:numId w:val="12"/>
              </w:numPr>
              <w:spacing w:after="0" w:line="240" w:lineRule="auto"/>
              <w:ind w:left="187" w:hanging="187"/>
              <w:rPr>
                <w:rFonts w:ascii="Arial" w:eastAsia="Arial" w:hAnsi="Arial" w:cs="Arial"/>
              </w:rPr>
            </w:pPr>
            <w:r w:rsidRPr="00A77EBE">
              <w:rPr>
                <w:rFonts w:ascii="Arial" w:hAnsi="Arial" w:cs="Arial"/>
              </w:rPr>
              <w:t>Diagnoses uncommon variants of melanocytic neoplasms (e</w:t>
            </w:r>
            <w:r w:rsidR="002A1409">
              <w:rPr>
                <w:rFonts w:ascii="Arial" w:hAnsi="Arial" w:cs="Arial"/>
              </w:rPr>
              <w:t>.</w:t>
            </w:r>
            <w:r w:rsidRPr="00A77EBE">
              <w:rPr>
                <w:rFonts w:ascii="Arial" w:hAnsi="Arial" w:cs="Arial"/>
              </w:rPr>
              <w:t>g</w:t>
            </w:r>
            <w:r w:rsidR="002A1409">
              <w:rPr>
                <w:rFonts w:ascii="Arial" w:hAnsi="Arial" w:cs="Arial"/>
              </w:rPr>
              <w:t>.,</w:t>
            </w:r>
            <w:r w:rsidRPr="00A77EBE">
              <w:rPr>
                <w:rFonts w:ascii="Arial" w:hAnsi="Arial" w:cs="Arial"/>
              </w:rPr>
              <w:t xml:space="preserve"> angiomatoid </w:t>
            </w:r>
            <w:r w:rsidR="3077EB98" w:rsidRPr="00A77EBE">
              <w:rPr>
                <w:rFonts w:ascii="Arial" w:hAnsi="Arial" w:cs="Arial"/>
              </w:rPr>
              <w:t>Spitz nevus, epithelioid blue nevus, desmoplastic melanoma)</w:t>
            </w:r>
          </w:p>
          <w:p w14:paraId="4D0E0A92" w14:textId="77777777" w:rsidR="00924A31" w:rsidRPr="00A77EBE" w:rsidRDefault="00924A31" w:rsidP="00924A31">
            <w:pPr>
              <w:spacing w:after="0" w:line="240" w:lineRule="auto"/>
              <w:rPr>
                <w:rFonts w:ascii="Arial" w:eastAsia="Arial" w:hAnsi="Arial" w:cs="Arial"/>
              </w:rPr>
            </w:pPr>
          </w:p>
          <w:p w14:paraId="016CD919" w14:textId="7128E950" w:rsidR="009C7549" w:rsidRPr="00A77EBE" w:rsidRDefault="3077EB98" w:rsidP="00924A31">
            <w:pPr>
              <w:numPr>
                <w:ilvl w:val="0"/>
                <w:numId w:val="12"/>
              </w:numPr>
              <w:spacing w:after="0" w:line="240" w:lineRule="auto"/>
              <w:ind w:left="187" w:hanging="187"/>
              <w:rPr>
                <w:rFonts w:ascii="Arial" w:eastAsia="Arial" w:hAnsi="Arial" w:cs="Arial"/>
              </w:rPr>
            </w:pPr>
            <w:r w:rsidRPr="00A77EBE">
              <w:rPr>
                <w:rFonts w:ascii="Arial" w:hAnsi="Arial" w:cs="Arial"/>
              </w:rPr>
              <w:t>For a dermal neoplasm with hemorrhage</w:t>
            </w:r>
            <w:r w:rsidR="722A53E6" w:rsidRPr="00A77EBE">
              <w:rPr>
                <w:rFonts w:ascii="Arial" w:hAnsi="Arial" w:cs="Arial"/>
              </w:rPr>
              <w:t xml:space="preserve">, spindle cells, </w:t>
            </w:r>
            <w:r w:rsidRPr="00A77EBE">
              <w:rPr>
                <w:rFonts w:ascii="Arial" w:hAnsi="Arial" w:cs="Arial"/>
              </w:rPr>
              <w:t>and vascular spaces, forms a differential diagnosis that includes angiosarcoma, Kaposi sarcoma,</w:t>
            </w:r>
            <w:r w:rsidR="68090B3E" w:rsidRPr="00A77EBE">
              <w:rPr>
                <w:rFonts w:ascii="Arial" w:hAnsi="Arial" w:cs="Arial"/>
              </w:rPr>
              <w:t xml:space="preserve"> spindle cell hemangioma</w:t>
            </w:r>
            <w:r w:rsidRPr="00A77EBE">
              <w:rPr>
                <w:rFonts w:ascii="Arial" w:hAnsi="Arial" w:cs="Arial"/>
              </w:rPr>
              <w:t>, and aneurysmal dermatofibroma</w:t>
            </w:r>
          </w:p>
        </w:tc>
      </w:tr>
      <w:tr w:rsidR="001D1F50" w:rsidRPr="00A77EBE" w14:paraId="548F8056" w14:textId="77777777" w:rsidTr="00CC5E97">
        <w:trPr>
          <w:trHeight w:val="1710"/>
        </w:trPr>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610A3BA" w14:textId="77777777" w:rsidR="00027E48" w:rsidRPr="00027E48" w:rsidRDefault="009C7549" w:rsidP="00027E48">
            <w:pPr>
              <w:spacing w:after="0" w:line="240" w:lineRule="auto"/>
              <w:rPr>
                <w:rFonts w:ascii="Arial" w:hAnsi="Arial" w:cs="Arial"/>
                <w:i/>
                <w:iCs/>
              </w:rPr>
            </w:pPr>
            <w:r w:rsidRPr="00A77EBE">
              <w:rPr>
                <w:rFonts w:ascii="Arial" w:hAnsi="Arial" w:cs="Arial"/>
                <w:b/>
                <w:bCs/>
              </w:rPr>
              <w:t>Level 4</w:t>
            </w:r>
            <w:r w:rsidRPr="00A77EBE">
              <w:rPr>
                <w:rFonts w:ascii="Arial" w:hAnsi="Arial" w:cs="Arial"/>
              </w:rPr>
              <w:t xml:space="preserve"> </w:t>
            </w:r>
            <w:r w:rsidR="00027E48" w:rsidRPr="00027E48">
              <w:rPr>
                <w:rFonts w:ascii="Arial" w:hAnsi="Arial" w:cs="Arial"/>
                <w:i/>
                <w:iCs/>
              </w:rPr>
              <w:t>Diagnoses uncommon cutaneous neoplasms</w:t>
            </w:r>
          </w:p>
          <w:p w14:paraId="6765E9E3" w14:textId="77777777" w:rsidR="00027E48" w:rsidRPr="00027E48" w:rsidRDefault="00027E48" w:rsidP="00027E48">
            <w:pPr>
              <w:spacing w:after="0" w:line="240" w:lineRule="auto"/>
              <w:rPr>
                <w:rFonts w:ascii="Arial" w:hAnsi="Arial" w:cs="Arial"/>
                <w:i/>
                <w:iCs/>
              </w:rPr>
            </w:pPr>
          </w:p>
          <w:p w14:paraId="4BCAA911" w14:textId="77777777" w:rsidR="00027E48" w:rsidRPr="00027E48" w:rsidRDefault="00027E48" w:rsidP="00027E48">
            <w:pPr>
              <w:spacing w:after="0" w:line="240" w:lineRule="auto"/>
              <w:rPr>
                <w:rFonts w:ascii="Arial" w:hAnsi="Arial" w:cs="Arial"/>
                <w:i/>
                <w:iCs/>
              </w:rPr>
            </w:pPr>
          </w:p>
          <w:p w14:paraId="3F7A0FBD" w14:textId="569C8510" w:rsidR="00A01050" w:rsidRPr="00A77EBE" w:rsidRDefault="00027E48" w:rsidP="00027E48">
            <w:pPr>
              <w:spacing w:after="0" w:line="240" w:lineRule="auto"/>
              <w:rPr>
                <w:rFonts w:ascii="Arial" w:eastAsia="Arial" w:hAnsi="Arial" w:cs="Arial"/>
                <w:i/>
              </w:rPr>
            </w:pPr>
            <w:r w:rsidRPr="00027E48">
              <w:rPr>
                <w:rFonts w:ascii="Arial" w:hAnsi="Arial" w:cs="Arial"/>
                <w:i/>
                <w:iCs/>
              </w:rPr>
              <w:t>Identifies subtle clues in the diagnosis of cutaneous neoplasms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7E9650" w14:textId="498BA111" w:rsidR="00924A31" w:rsidRPr="00A77EBE" w:rsidRDefault="667AE8C3" w:rsidP="00924A31">
            <w:pPr>
              <w:numPr>
                <w:ilvl w:val="0"/>
                <w:numId w:val="12"/>
              </w:numPr>
              <w:spacing w:after="0" w:line="240" w:lineRule="auto"/>
              <w:ind w:left="187" w:hanging="187"/>
              <w:rPr>
                <w:rFonts w:ascii="Arial" w:eastAsia="Arial" w:hAnsi="Arial" w:cs="Arial"/>
              </w:rPr>
            </w:pPr>
            <w:r w:rsidRPr="00A77EBE">
              <w:rPr>
                <w:rFonts w:ascii="Arial" w:hAnsi="Arial" w:cs="Arial"/>
              </w:rPr>
              <w:t>Diagnoses</w:t>
            </w:r>
            <w:r w:rsidR="2C51ADEB" w:rsidRPr="00A77EBE">
              <w:rPr>
                <w:rFonts w:ascii="Arial" w:hAnsi="Arial" w:cs="Arial"/>
              </w:rPr>
              <w:t xml:space="preserve"> </w:t>
            </w:r>
            <w:r w:rsidR="44CAE4CF" w:rsidRPr="00A77EBE">
              <w:rPr>
                <w:rFonts w:ascii="Arial" w:hAnsi="Arial" w:cs="Arial"/>
              </w:rPr>
              <w:t xml:space="preserve">endocrine mucin producing </w:t>
            </w:r>
            <w:r w:rsidR="33C4326A" w:rsidRPr="00A77EBE">
              <w:rPr>
                <w:rFonts w:ascii="Arial" w:hAnsi="Arial" w:cs="Arial"/>
              </w:rPr>
              <w:t xml:space="preserve">sweat gland </w:t>
            </w:r>
            <w:r w:rsidR="44CAE4CF" w:rsidRPr="00A77EBE">
              <w:rPr>
                <w:rFonts w:ascii="Arial" w:hAnsi="Arial" w:cs="Arial"/>
              </w:rPr>
              <w:t xml:space="preserve">carcinoma, </w:t>
            </w:r>
            <w:proofErr w:type="spellStart"/>
            <w:r w:rsidR="41E66BFB" w:rsidRPr="00A77EBE">
              <w:rPr>
                <w:rFonts w:ascii="Arial" w:hAnsi="Arial" w:cs="Arial"/>
              </w:rPr>
              <w:t>porocarcinoma</w:t>
            </w:r>
            <w:proofErr w:type="spellEnd"/>
            <w:r w:rsidR="41E66BFB" w:rsidRPr="00A77EBE">
              <w:rPr>
                <w:rFonts w:ascii="Arial" w:hAnsi="Arial" w:cs="Arial"/>
              </w:rPr>
              <w:t xml:space="preserve">, </w:t>
            </w:r>
            <w:r w:rsidR="1D42A753" w:rsidRPr="00A77EBE">
              <w:rPr>
                <w:rFonts w:ascii="Arial" w:hAnsi="Arial" w:cs="Arial"/>
              </w:rPr>
              <w:t xml:space="preserve">lymphoepithelioma-like carcinoma, cellular neurothekeoma, </w:t>
            </w:r>
            <w:r w:rsidR="6EF0ABCF" w:rsidRPr="00A77EBE">
              <w:rPr>
                <w:rFonts w:ascii="Arial" w:hAnsi="Arial" w:cs="Arial"/>
              </w:rPr>
              <w:t>epithelioid sarcoma,</w:t>
            </w:r>
            <w:r w:rsidR="7C034B1C" w:rsidRPr="00A77EBE">
              <w:rPr>
                <w:rFonts w:ascii="Arial" w:hAnsi="Arial" w:cs="Arial"/>
              </w:rPr>
              <w:t xml:space="preserve"> </w:t>
            </w:r>
            <w:r w:rsidR="1D42A753" w:rsidRPr="00A77EBE">
              <w:rPr>
                <w:rFonts w:ascii="Arial" w:hAnsi="Arial" w:cs="Arial"/>
              </w:rPr>
              <w:t xml:space="preserve">and </w:t>
            </w:r>
            <w:r w:rsidR="1E6F5728" w:rsidRPr="00A77EBE">
              <w:rPr>
                <w:rFonts w:ascii="Arial" w:hAnsi="Arial" w:cs="Arial"/>
              </w:rPr>
              <w:t>pleomorphic lipoma</w:t>
            </w:r>
          </w:p>
          <w:p w14:paraId="568217FD" w14:textId="77777777" w:rsidR="00924A31" w:rsidRPr="00A77EBE" w:rsidRDefault="00924A31" w:rsidP="00924A31">
            <w:pPr>
              <w:spacing w:after="0" w:line="240" w:lineRule="auto"/>
              <w:rPr>
                <w:rFonts w:ascii="Arial" w:eastAsia="Arial" w:hAnsi="Arial" w:cs="Arial"/>
              </w:rPr>
            </w:pPr>
          </w:p>
          <w:p w14:paraId="4AD12544" w14:textId="2E3FAC4D" w:rsidR="009C7549" w:rsidRPr="00A77EBE" w:rsidRDefault="00924A31" w:rsidP="00924A31">
            <w:pPr>
              <w:numPr>
                <w:ilvl w:val="0"/>
                <w:numId w:val="12"/>
              </w:numPr>
              <w:spacing w:after="0" w:line="240" w:lineRule="auto"/>
              <w:ind w:left="187" w:hanging="187"/>
              <w:rPr>
                <w:rFonts w:ascii="Arial" w:eastAsia="Arial" w:hAnsi="Arial" w:cs="Arial"/>
              </w:rPr>
            </w:pPr>
            <w:r w:rsidRPr="00A77EBE">
              <w:rPr>
                <w:rFonts w:ascii="Arial" w:hAnsi="Arial" w:cs="Arial"/>
              </w:rPr>
              <w:t>I</w:t>
            </w:r>
            <w:r w:rsidR="5A66CA3C" w:rsidRPr="00A77EBE">
              <w:rPr>
                <w:rFonts w:ascii="Arial" w:hAnsi="Arial" w:cs="Arial"/>
              </w:rPr>
              <w:t xml:space="preserve">dentifies “ropey” collagen </w:t>
            </w:r>
            <w:r w:rsidR="7364DBD9" w:rsidRPr="00A77EBE">
              <w:rPr>
                <w:rFonts w:ascii="Arial" w:hAnsi="Arial" w:cs="Arial"/>
              </w:rPr>
              <w:t xml:space="preserve">of </w:t>
            </w:r>
            <w:r w:rsidR="5A66CA3C" w:rsidRPr="00A77EBE">
              <w:rPr>
                <w:rFonts w:ascii="Arial" w:hAnsi="Arial" w:cs="Arial"/>
              </w:rPr>
              <w:t>a spindle cell lipoma, hyalinized stroma of a hidradenoma,</w:t>
            </w:r>
            <w:r w:rsidR="0E147A96" w:rsidRPr="00A77EBE">
              <w:rPr>
                <w:rFonts w:ascii="Arial" w:hAnsi="Arial" w:cs="Arial"/>
              </w:rPr>
              <w:t xml:space="preserve"> “</w:t>
            </w:r>
            <w:proofErr w:type="spellStart"/>
            <w:r w:rsidR="0E147A96" w:rsidRPr="00A77EBE">
              <w:rPr>
                <w:rFonts w:ascii="Arial" w:hAnsi="Arial" w:cs="Arial"/>
              </w:rPr>
              <w:t>poroid</w:t>
            </w:r>
            <w:proofErr w:type="spellEnd"/>
            <w:r w:rsidR="0E147A96" w:rsidRPr="00A77EBE">
              <w:rPr>
                <w:rFonts w:ascii="Arial" w:hAnsi="Arial" w:cs="Arial"/>
              </w:rPr>
              <w:t xml:space="preserve">” cytology of a poroma, </w:t>
            </w:r>
            <w:r w:rsidR="002A1409">
              <w:rPr>
                <w:rFonts w:ascii="Arial" w:hAnsi="Arial" w:cs="Arial"/>
              </w:rPr>
              <w:t xml:space="preserve">and </w:t>
            </w:r>
            <w:r w:rsidR="678488EC" w:rsidRPr="00A77EBE">
              <w:rPr>
                <w:rFonts w:ascii="Arial" w:hAnsi="Arial" w:cs="Arial"/>
              </w:rPr>
              <w:t xml:space="preserve">intranuclear </w:t>
            </w:r>
            <w:proofErr w:type="spellStart"/>
            <w:r w:rsidR="678488EC" w:rsidRPr="00A77EBE">
              <w:rPr>
                <w:rFonts w:ascii="Arial" w:hAnsi="Arial" w:cs="Arial"/>
              </w:rPr>
              <w:t>pseudoinclusions</w:t>
            </w:r>
            <w:proofErr w:type="spellEnd"/>
            <w:r w:rsidR="678488EC" w:rsidRPr="00A77EBE">
              <w:rPr>
                <w:rFonts w:ascii="Arial" w:hAnsi="Arial" w:cs="Arial"/>
              </w:rPr>
              <w:t xml:space="preserve"> in a poorly differentiated metastatic melanoma</w:t>
            </w:r>
          </w:p>
        </w:tc>
      </w:tr>
      <w:tr w:rsidR="001D1F50" w:rsidRPr="00A77EBE" w14:paraId="5D406FE3" w14:textId="77777777" w:rsidTr="00CC5E97">
        <w:tc>
          <w:tcPr>
            <w:tcW w:w="4950" w:type="dxa"/>
            <w:tcBorders>
              <w:top w:val="single" w:sz="4" w:space="0" w:color="000000" w:themeColor="text1"/>
              <w:bottom w:val="single" w:sz="4" w:space="0" w:color="000000" w:themeColor="text1"/>
            </w:tcBorders>
            <w:shd w:val="clear" w:color="auto" w:fill="C9C9C9"/>
          </w:tcPr>
          <w:p w14:paraId="203B4CE5" w14:textId="7F72F69A" w:rsidR="00A01050" w:rsidRPr="00A77EBE" w:rsidRDefault="009C7549" w:rsidP="004A1A22">
            <w:pPr>
              <w:spacing w:after="0" w:line="240" w:lineRule="auto"/>
              <w:rPr>
                <w:rFonts w:ascii="Arial" w:eastAsia="Arial" w:hAnsi="Arial" w:cs="Arial"/>
                <w:i/>
                <w:iCs/>
              </w:rPr>
            </w:pPr>
            <w:r w:rsidRPr="00A77EBE">
              <w:rPr>
                <w:rFonts w:ascii="Arial" w:hAnsi="Arial" w:cs="Arial"/>
                <w:b/>
                <w:bCs/>
              </w:rPr>
              <w:t>Level 5</w:t>
            </w:r>
            <w:r w:rsidRPr="00A77EBE">
              <w:rPr>
                <w:rFonts w:ascii="Arial" w:hAnsi="Arial" w:cs="Arial"/>
              </w:rPr>
              <w:t xml:space="preserve"> </w:t>
            </w:r>
            <w:r w:rsidR="00027E48" w:rsidRPr="00027E48">
              <w:rPr>
                <w:rFonts w:ascii="Arial" w:hAnsi="Arial" w:cs="Arial"/>
                <w:i/>
                <w:iCs/>
              </w:rPr>
              <w:t>Serves as a role model in the practice of neoplastic dermatopathology; sought out by other health care providers as a consultant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97158A" w14:textId="77777777" w:rsidR="00924A31" w:rsidRPr="00A77EBE" w:rsidRDefault="005D4808" w:rsidP="00924A31">
            <w:pPr>
              <w:numPr>
                <w:ilvl w:val="0"/>
                <w:numId w:val="12"/>
              </w:numPr>
              <w:spacing w:after="0" w:line="240" w:lineRule="auto"/>
              <w:ind w:left="187" w:hanging="187"/>
              <w:rPr>
                <w:rFonts w:ascii="Arial" w:eastAsia="Arial" w:hAnsi="Arial" w:cs="Arial"/>
              </w:rPr>
            </w:pPr>
            <w:r w:rsidRPr="00A77EBE">
              <w:rPr>
                <w:rFonts w:ascii="Arial" w:hAnsi="Arial" w:cs="Arial"/>
              </w:rPr>
              <w:t>Is s</w:t>
            </w:r>
            <w:r w:rsidR="09FD2A5C" w:rsidRPr="00A77EBE">
              <w:rPr>
                <w:rFonts w:ascii="Arial" w:hAnsi="Arial" w:cs="Arial"/>
              </w:rPr>
              <w:t xml:space="preserve">ought for </w:t>
            </w:r>
            <w:r w:rsidR="4EE0CC00" w:rsidRPr="00A77EBE">
              <w:rPr>
                <w:rFonts w:ascii="Arial" w:hAnsi="Arial" w:cs="Arial"/>
              </w:rPr>
              <w:t xml:space="preserve">expertise </w:t>
            </w:r>
            <w:r w:rsidR="09FD2A5C" w:rsidRPr="00A77EBE">
              <w:rPr>
                <w:rFonts w:ascii="Arial" w:hAnsi="Arial" w:cs="Arial"/>
              </w:rPr>
              <w:t>on melanomas</w:t>
            </w:r>
            <w:r w:rsidR="0CBA9057" w:rsidRPr="00A77EBE">
              <w:rPr>
                <w:rFonts w:ascii="Arial" w:hAnsi="Arial" w:cs="Arial"/>
              </w:rPr>
              <w:t>, soft tissue tumors, lymphoma</w:t>
            </w:r>
            <w:r w:rsidR="52912CC7" w:rsidRPr="00A77EBE">
              <w:rPr>
                <w:rFonts w:ascii="Arial" w:hAnsi="Arial" w:cs="Arial"/>
              </w:rPr>
              <w:t>, etc</w:t>
            </w:r>
            <w:r w:rsidR="0F25F4A3" w:rsidRPr="00A77EBE">
              <w:rPr>
                <w:rFonts w:ascii="Arial" w:hAnsi="Arial" w:cs="Arial"/>
              </w:rPr>
              <w:t xml:space="preserve">. by other </w:t>
            </w:r>
            <w:proofErr w:type="spellStart"/>
            <w:r w:rsidR="0F25F4A3" w:rsidRPr="00A77EBE">
              <w:rPr>
                <w:rFonts w:ascii="Arial" w:hAnsi="Arial" w:cs="Arial"/>
              </w:rPr>
              <w:t>dermatopathologists</w:t>
            </w:r>
            <w:proofErr w:type="spellEnd"/>
          </w:p>
          <w:p w14:paraId="3A9E12B5" w14:textId="0AEF7CE5" w:rsidR="009C7549" w:rsidRPr="00A77EBE" w:rsidRDefault="0B53ADB7" w:rsidP="00924A31">
            <w:pPr>
              <w:numPr>
                <w:ilvl w:val="0"/>
                <w:numId w:val="12"/>
              </w:numPr>
              <w:spacing w:after="0" w:line="240" w:lineRule="auto"/>
              <w:ind w:left="187" w:hanging="187"/>
              <w:rPr>
                <w:rFonts w:ascii="Arial" w:eastAsia="Arial" w:hAnsi="Arial" w:cs="Arial"/>
              </w:rPr>
            </w:pPr>
            <w:r w:rsidRPr="00A77EBE">
              <w:rPr>
                <w:rFonts w:ascii="Arial" w:hAnsi="Arial" w:cs="Arial"/>
              </w:rPr>
              <w:lastRenderedPageBreak/>
              <w:t>Consistently asked for consultation, lectures, and/or teaching on neoplastic (or specific category within) dermatopathology</w:t>
            </w:r>
          </w:p>
        </w:tc>
      </w:tr>
      <w:tr w:rsidR="00B54A70" w:rsidRPr="00A77EBE" w14:paraId="6FBC3A19" w14:textId="77777777" w:rsidTr="149BCA69">
        <w:tc>
          <w:tcPr>
            <w:tcW w:w="4950" w:type="dxa"/>
            <w:shd w:val="clear" w:color="auto" w:fill="FFD965"/>
          </w:tcPr>
          <w:p w14:paraId="0C1131E8" w14:textId="77777777" w:rsidR="00E92250" w:rsidRPr="00A77EBE" w:rsidRDefault="00E92250" w:rsidP="004A1A22">
            <w:pPr>
              <w:spacing w:after="0" w:line="240" w:lineRule="auto"/>
              <w:rPr>
                <w:rFonts w:ascii="Arial" w:eastAsia="Arial" w:hAnsi="Arial" w:cs="Arial"/>
              </w:rPr>
            </w:pPr>
            <w:r w:rsidRPr="00A77EBE">
              <w:rPr>
                <w:rFonts w:ascii="Arial" w:hAnsi="Arial" w:cs="Arial"/>
              </w:rPr>
              <w:lastRenderedPageBreak/>
              <w:t>Assessment Models or Tools</w:t>
            </w:r>
          </w:p>
        </w:tc>
        <w:tc>
          <w:tcPr>
            <w:tcW w:w="9175" w:type="dxa"/>
            <w:shd w:val="clear" w:color="auto" w:fill="FFD965"/>
          </w:tcPr>
          <w:p w14:paraId="00C10C37" w14:textId="353EAA65" w:rsidR="00924A31" w:rsidRPr="00A77EBE" w:rsidRDefault="00924A31" w:rsidP="00924A31">
            <w:pPr>
              <w:numPr>
                <w:ilvl w:val="0"/>
                <w:numId w:val="12"/>
              </w:numPr>
              <w:spacing w:after="0" w:line="240" w:lineRule="auto"/>
              <w:ind w:left="187" w:hanging="187"/>
              <w:rPr>
                <w:rFonts w:ascii="Arial" w:eastAsia="Arial" w:hAnsi="Arial" w:cs="Arial"/>
              </w:rPr>
            </w:pPr>
            <w:r w:rsidRPr="00A77EBE">
              <w:rPr>
                <w:rFonts w:ascii="Arial" w:hAnsi="Arial" w:cs="Arial"/>
              </w:rPr>
              <w:t>A</w:t>
            </w:r>
            <w:r w:rsidR="002A1409">
              <w:rPr>
                <w:rFonts w:ascii="Arial" w:hAnsi="Arial" w:cs="Arial"/>
              </w:rPr>
              <w:t xml:space="preserve">merican </w:t>
            </w:r>
            <w:r w:rsidRPr="00A77EBE">
              <w:rPr>
                <w:rFonts w:ascii="Arial" w:hAnsi="Arial" w:cs="Arial"/>
              </w:rPr>
              <w:t>S</w:t>
            </w:r>
            <w:r w:rsidR="002A1409">
              <w:rPr>
                <w:rFonts w:ascii="Arial" w:hAnsi="Arial" w:cs="Arial"/>
              </w:rPr>
              <w:t xml:space="preserve">ociety of </w:t>
            </w:r>
            <w:r w:rsidRPr="00A77EBE">
              <w:rPr>
                <w:rFonts w:ascii="Arial" w:hAnsi="Arial" w:cs="Arial"/>
              </w:rPr>
              <w:t>D</w:t>
            </w:r>
            <w:r w:rsidR="002A1409">
              <w:rPr>
                <w:rFonts w:ascii="Arial" w:hAnsi="Arial" w:cs="Arial"/>
              </w:rPr>
              <w:t>ermatopathology (ASD</w:t>
            </w:r>
            <w:r w:rsidRPr="00A77EBE">
              <w:rPr>
                <w:rFonts w:ascii="Arial" w:hAnsi="Arial" w:cs="Arial"/>
              </w:rPr>
              <w:t>P</w:t>
            </w:r>
            <w:r w:rsidR="002A1409">
              <w:rPr>
                <w:rFonts w:ascii="Arial" w:hAnsi="Arial" w:cs="Arial"/>
              </w:rPr>
              <w:t>)</w:t>
            </w:r>
            <w:r w:rsidRPr="00A77EBE">
              <w:rPr>
                <w:rFonts w:ascii="Arial" w:hAnsi="Arial" w:cs="Arial"/>
              </w:rPr>
              <w:t xml:space="preserve"> Fellowship In-Service Assessment </w:t>
            </w:r>
          </w:p>
          <w:p w14:paraId="63198360" w14:textId="77777777" w:rsidR="00924A31" w:rsidRPr="00A77EBE" w:rsidRDefault="00143553" w:rsidP="00924A31">
            <w:pPr>
              <w:numPr>
                <w:ilvl w:val="0"/>
                <w:numId w:val="12"/>
              </w:numPr>
              <w:spacing w:after="0" w:line="240" w:lineRule="auto"/>
              <w:ind w:left="187" w:hanging="187"/>
              <w:rPr>
                <w:rFonts w:ascii="Arial" w:eastAsia="Arial" w:hAnsi="Arial" w:cs="Arial"/>
              </w:rPr>
            </w:pPr>
            <w:r w:rsidRPr="00A77EBE">
              <w:rPr>
                <w:rFonts w:ascii="Arial" w:hAnsi="Arial" w:cs="Arial"/>
              </w:rPr>
              <w:t>Direct observation</w:t>
            </w:r>
          </w:p>
          <w:p w14:paraId="3DB1F978" w14:textId="05B7CAFA" w:rsidR="00924A31" w:rsidRPr="00A77EBE" w:rsidRDefault="008C4428" w:rsidP="00924A31">
            <w:pPr>
              <w:numPr>
                <w:ilvl w:val="0"/>
                <w:numId w:val="12"/>
              </w:numPr>
              <w:spacing w:after="0" w:line="240" w:lineRule="auto"/>
              <w:ind w:left="187" w:hanging="187"/>
              <w:rPr>
                <w:rFonts w:ascii="Arial" w:eastAsia="Arial" w:hAnsi="Arial" w:cs="Arial"/>
              </w:rPr>
            </w:pPr>
            <w:r w:rsidRPr="00A77EBE">
              <w:rPr>
                <w:rFonts w:ascii="Arial" w:hAnsi="Arial" w:cs="Arial"/>
              </w:rPr>
              <w:t>Unknown slide exams</w:t>
            </w:r>
          </w:p>
        </w:tc>
      </w:tr>
      <w:tr w:rsidR="00B54A70" w:rsidRPr="00A77EBE" w14:paraId="79B78C94" w14:textId="77777777" w:rsidTr="149BCA69">
        <w:tc>
          <w:tcPr>
            <w:tcW w:w="4950" w:type="dxa"/>
            <w:shd w:val="clear" w:color="auto" w:fill="8DB3E2" w:themeFill="text2" w:themeFillTint="66"/>
          </w:tcPr>
          <w:p w14:paraId="3CD8B568" w14:textId="40877826" w:rsidR="00A01050" w:rsidRPr="00A77EBE" w:rsidRDefault="00A01050" w:rsidP="004A1A22">
            <w:pPr>
              <w:spacing w:after="0" w:line="240" w:lineRule="auto"/>
              <w:rPr>
                <w:rFonts w:ascii="Arial" w:hAnsi="Arial" w:cs="Arial"/>
              </w:rPr>
            </w:pPr>
            <w:r w:rsidRPr="00A77EBE">
              <w:rPr>
                <w:rFonts w:ascii="Arial" w:hAnsi="Arial" w:cs="Arial"/>
              </w:rPr>
              <w:t xml:space="preserve">Curriculum Mapping </w:t>
            </w:r>
          </w:p>
        </w:tc>
        <w:tc>
          <w:tcPr>
            <w:tcW w:w="9175" w:type="dxa"/>
            <w:shd w:val="clear" w:color="auto" w:fill="8DB3E2" w:themeFill="text2" w:themeFillTint="66"/>
          </w:tcPr>
          <w:p w14:paraId="60B42335" w14:textId="2172C06E" w:rsidR="00A01050" w:rsidRPr="00A77EBE" w:rsidRDefault="00A01050" w:rsidP="00924A31">
            <w:pPr>
              <w:numPr>
                <w:ilvl w:val="0"/>
                <w:numId w:val="12"/>
              </w:numPr>
              <w:spacing w:after="0" w:line="240" w:lineRule="auto"/>
              <w:ind w:left="187" w:hanging="187"/>
              <w:rPr>
                <w:rFonts w:ascii="Arial" w:eastAsia="Arial" w:hAnsi="Arial" w:cs="Arial"/>
              </w:rPr>
            </w:pPr>
          </w:p>
        </w:tc>
      </w:tr>
      <w:tr w:rsidR="00B54A70" w:rsidRPr="00A77EBE" w14:paraId="5D821B90" w14:textId="77777777" w:rsidTr="149BCA69">
        <w:trPr>
          <w:trHeight w:val="80"/>
        </w:trPr>
        <w:tc>
          <w:tcPr>
            <w:tcW w:w="4950" w:type="dxa"/>
            <w:shd w:val="clear" w:color="auto" w:fill="A8D08D"/>
          </w:tcPr>
          <w:p w14:paraId="230DB231" w14:textId="77777777" w:rsidR="00E92250" w:rsidRPr="00A77EBE" w:rsidRDefault="00E92250" w:rsidP="004A1A22">
            <w:pPr>
              <w:spacing w:after="0" w:line="240" w:lineRule="auto"/>
              <w:rPr>
                <w:rFonts w:ascii="Arial" w:eastAsia="Arial" w:hAnsi="Arial" w:cs="Arial"/>
              </w:rPr>
            </w:pPr>
            <w:r w:rsidRPr="00A77EBE">
              <w:rPr>
                <w:rFonts w:ascii="Arial" w:hAnsi="Arial" w:cs="Arial"/>
              </w:rPr>
              <w:t>Notes or Resources</w:t>
            </w:r>
          </w:p>
        </w:tc>
        <w:tc>
          <w:tcPr>
            <w:tcW w:w="9175" w:type="dxa"/>
            <w:shd w:val="clear" w:color="auto" w:fill="A8D08D"/>
          </w:tcPr>
          <w:p w14:paraId="49D7BA73" w14:textId="77CB350A" w:rsidR="00924A31" w:rsidRPr="00A77EBE" w:rsidRDefault="003750F2"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This milestone is </w:t>
            </w:r>
            <w:r w:rsidR="3EA8429C" w:rsidRPr="00A77EBE">
              <w:rPr>
                <w:rFonts w:ascii="Arial" w:hAnsi="Arial" w:cs="Arial"/>
              </w:rPr>
              <w:t xml:space="preserve">intended to measure </w:t>
            </w:r>
            <w:r w:rsidRPr="00A77EBE">
              <w:rPr>
                <w:rFonts w:ascii="Arial" w:hAnsi="Arial" w:cs="Arial"/>
              </w:rPr>
              <w:t xml:space="preserve">the </w:t>
            </w:r>
            <w:r w:rsidR="504DB3C7" w:rsidRPr="00A77EBE">
              <w:rPr>
                <w:rFonts w:ascii="Arial" w:hAnsi="Arial" w:cs="Arial"/>
              </w:rPr>
              <w:t>fellow's</w:t>
            </w:r>
            <w:r w:rsidRPr="00A77EBE">
              <w:rPr>
                <w:rFonts w:ascii="Arial" w:hAnsi="Arial" w:cs="Arial"/>
              </w:rPr>
              <w:t xml:space="preserve"> ability to </w:t>
            </w:r>
            <w:r w:rsidR="1FD66834" w:rsidRPr="00A77EBE">
              <w:rPr>
                <w:rFonts w:ascii="Arial" w:hAnsi="Arial" w:cs="Arial"/>
              </w:rPr>
              <w:t xml:space="preserve">visually </w:t>
            </w:r>
            <w:r w:rsidRPr="00A77EBE">
              <w:rPr>
                <w:rFonts w:ascii="Arial" w:hAnsi="Arial" w:cs="Arial"/>
              </w:rPr>
              <w:t xml:space="preserve">recognize tumors and </w:t>
            </w:r>
            <w:r w:rsidR="6A80B3FE" w:rsidRPr="00A77EBE">
              <w:rPr>
                <w:rFonts w:ascii="Arial" w:hAnsi="Arial" w:cs="Arial"/>
              </w:rPr>
              <w:t xml:space="preserve">visually recognize </w:t>
            </w:r>
            <w:r w:rsidRPr="00A77EBE">
              <w:rPr>
                <w:rFonts w:ascii="Arial" w:hAnsi="Arial" w:cs="Arial"/>
              </w:rPr>
              <w:t>histologic feature</w:t>
            </w:r>
            <w:r w:rsidR="5E4AA346" w:rsidRPr="00A77EBE">
              <w:rPr>
                <w:rFonts w:ascii="Arial" w:hAnsi="Arial" w:cs="Arial"/>
              </w:rPr>
              <w:t>s</w:t>
            </w:r>
            <w:r w:rsidR="15705470" w:rsidRPr="00A77EBE">
              <w:rPr>
                <w:rFonts w:ascii="Arial" w:hAnsi="Arial" w:cs="Arial"/>
              </w:rPr>
              <w:t>.</w:t>
            </w:r>
            <w:r w:rsidR="002A1409">
              <w:rPr>
                <w:rFonts w:ascii="Arial" w:hAnsi="Arial" w:cs="Arial"/>
              </w:rPr>
              <w:t xml:space="preserve"> It </w:t>
            </w:r>
            <w:r w:rsidR="15705470" w:rsidRPr="00A77EBE">
              <w:rPr>
                <w:rFonts w:ascii="Arial" w:hAnsi="Arial" w:cs="Arial"/>
              </w:rPr>
              <w:t xml:space="preserve">does </w:t>
            </w:r>
            <w:r w:rsidR="15705470" w:rsidRPr="00A77EBE">
              <w:rPr>
                <w:rFonts w:ascii="Arial" w:hAnsi="Arial" w:cs="Arial"/>
                <w:b/>
                <w:bCs/>
              </w:rPr>
              <w:t xml:space="preserve">not </w:t>
            </w:r>
            <w:r w:rsidR="15705470" w:rsidRPr="00A77EBE">
              <w:rPr>
                <w:rFonts w:ascii="Arial" w:hAnsi="Arial" w:cs="Arial"/>
              </w:rPr>
              <w:t xml:space="preserve">measure </w:t>
            </w:r>
            <w:r w:rsidR="6DC0D96F" w:rsidRPr="00A77EBE">
              <w:rPr>
                <w:rFonts w:ascii="Arial" w:hAnsi="Arial" w:cs="Arial"/>
              </w:rPr>
              <w:t xml:space="preserve">book </w:t>
            </w:r>
            <w:r w:rsidR="15705470" w:rsidRPr="00A77EBE">
              <w:rPr>
                <w:rFonts w:ascii="Arial" w:hAnsi="Arial" w:cs="Arial"/>
              </w:rPr>
              <w:t xml:space="preserve">knowledge of diagnostic criteria or understanding of disease pathogenesis.  </w:t>
            </w:r>
          </w:p>
          <w:p w14:paraId="60A26581" w14:textId="3A3049BD" w:rsidR="00924A31" w:rsidRPr="00A77EBE" w:rsidRDefault="00A62BE9" w:rsidP="00B6225C">
            <w:pPr>
              <w:numPr>
                <w:ilvl w:val="0"/>
                <w:numId w:val="12"/>
              </w:numPr>
              <w:spacing w:after="0" w:line="240" w:lineRule="auto"/>
              <w:ind w:left="187" w:hanging="187"/>
              <w:rPr>
                <w:rFonts w:ascii="Arial" w:eastAsia="Arial" w:hAnsi="Arial" w:cs="Arial"/>
              </w:rPr>
            </w:pPr>
            <w:r w:rsidRPr="00A77EBE">
              <w:rPr>
                <w:rFonts w:ascii="Arial" w:hAnsi="Arial" w:cs="Arial"/>
              </w:rPr>
              <w:t>The American Society of Dermatopathology (ASDP).</w:t>
            </w:r>
            <w:r w:rsidR="10D69AA7" w:rsidRPr="00A77EBE">
              <w:rPr>
                <w:rFonts w:ascii="Arial" w:hAnsi="Arial" w:cs="Arial"/>
              </w:rPr>
              <w:t xml:space="preserve"> </w:t>
            </w:r>
            <w:r w:rsidR="00B6225C" w:rsidRPr="00A77EBE">
              <w:rPr>
                <w:rFonts w:ascii="Arial" w:eastAsia="Arial" w:hAnsi="Arial" w:cs="Arial"/>
              </w:rPr>
              <w:t xml:space="preserve">Case Study Archives. </w:t>
            </w:r>
            <w:hyperlink r:id="rId11" w:history="1">
              <w:r w:rsidR="00B6225C" w:rsidRPr="00A77EBE">
                <w:rPr>
                  <w:rStyle w:val="Hyperlink"/>
                  <w:rFonts w:ascii="Arial" w:eastAsia="Arial" w:hAnsi="Arial" w:cs="Arial"/>
                </w:rPr>
                <w:t>https://www.asdp.org/education/case-study-of-the-month/case-archive/</w:t>
              </w:r>
            </w:hyperlink>
            <w:r w:rsidR="00B6225C" w:rsidRPr="00A77EBE">
              <w:rPr>
                <w:rFonts w:ascii="Arial" w:eastAsia="Arial" w:hAnsi="Arial" w:cs="Arial"/>
              </w:rPr>
              <w:t>. 2021.</w:t>
            </w:r>
          </w:p>
          <w:p w14:paraId="165A1F1C" w14:textId="1D4DAE31" w:rsidR="00924A31" w:rsidRPr="00A77EBE" w:rsidRDefault="3DBEE99A" w:rsidP="00924A31">
            <w:pPr>
              <w:numPr>
                <w:ilvl w:val="0"/>
                <w:numId w:val="12"/>
              </w:numPr>
              <w:spacing w:after="0" w:line="240" w:lineRule="auto"/>
              <w:ind w:left="187" w:hanging="187"/>
              <w:rPr>
                <w:rFonts w:ascii="Arial" w:eastAsia="Arial" w:hAnsi="Arial" w:cs="Arial"/>
              </w:rPr>
            </w:pPr>
            <w:r w:rsidRPr="00A77EBE">
              <w:rPr>
                <w:rFonts w:ascii="Arial" w:eastAsia="Arial" w:hAnsi="Arial" w:cs="Arial"/>
              </w:rPr>
              <w:t>ASDP</w:t>
            </w:r>
            <w:r w:rsidR="00A62BE9" w:rsidRPr="00A77EBE">
              <w:rPr>
                <w:rFonts w:ascii="Arial" w:eastAsia="Arial" w:hAnsi="Arial" w:cs="Arial"/>
              </w:rPr>
              <w:t xml:space="preserve">. </w:t>
            </w:r>
            <w:r w:rsidR="0056402D">
              <w:rPr>
                <w:rFonts w:ascii="Arial" w:hAnsi="Arial" w:cs="Arial"/>
              </w:rPr>
              <w:t>Education</w:t>
            </w:r>
            <w:r w:rsidR="00B6225C" w:rsidRPr="00A77EBE">
              <w:rPr>
                <w:rFonts w:ascii="Arial" w:hAnsi="Arial" w:cs="Arial"/>
              </w:rPr>
              <w:t xml:space="preserve">. </w:t>
            </w:r>
            <w:hyperlink r:id="rId12" w:history="1">
              <w:r w:rsidR="0056402D" w:rsidRPr="00DD3B4C">
                <w:rPr>
                  <w:rStyle w:val="Hyperlink"/>
                  <w:rFonts w:ascii="Arial" w:hAnsi="Arial" w:cs="Arial"/>
                </w:rPr>
                <w:t>https://www.asdp.org/education/</w:t>
              </w:r>
            </w:hyperlink>
            <w:r w:rsidR="0056402D">
              <w:rPr>
                <w:rFonts w:ascii="Arial" w:hAnsi="Arial" w:cs="Arial"/>
              </w:rPr>
              <w:t>. 2021.</w:t>
            </w:r>
          </w:p>
          <w:p w14:paraId="722801E8" w14:textId="77777777" w:rsidR="00B6225C" w:rsidRPr="00A77EBE" w:rsidRDefault="00B6225C" w:rsidP="00B6225C">
            <w:pPr>
              <w:numPr>
                <w:ilvl w:val="0"/>
                <w:numId w:val="12"/>
              </w:numPr>
              <w:spacing w:after="0" w:line="240" w:lineRule="auto"/>
              <w:ind w:left="187" w:hanging="187"/>
              <w:rPr>
                <w:rStyle w:val="Hyperlink"/>
                <w:rFonts w:ascii="Arial" w:eastAsia="Arial" w:hAnsi="Arial" w:cs="Arial"/>
                <w:color w:val="auto"/>
                <w:u w:val="none"/>
              </w:rPr>
            </w:pPr>
            <w:r w:rsidRPr="00A77EBE">
              <w:rPr>
                <w:rStyle w:val="Hyperlink"/>
                <w:rFonts w:ascii="Arial" w:eastAsia="Arial" w:hAnsi="Arial" w:cs="Arial"/>
                <w:color w:val="auto"/>
                <w:u w:val="none"/>
              </w:rPr>
              <w:t xml:space="preserve">Jerad Gardner </w:t>
            </w:r>
            <w:proofErr w:type="spellStart"/>
            <w:r w:rsidRPr="00A77EBE">
              <w:rPr>
                <w:rStyle w:val="Hyperlink"/>
                <w:rFonts w:ascii="Arial" w:eastAsia="Arial" w:hAnsi="Arial" w:cs="Arial"/>
                <w:color w:val="auto"/>
                <w:u w:val="none"/>
              </w:rPr>
              <w:t>Youtube</w:t>
            </w:r>
            <w:proofErr w:type="spellEnd"/>
            <w:r w:rsidRPr="00A77EBE">
              <w:rPr>
                <w:rStyle w:val="Hyperlink"/>
                <w:rFonts w:ascii="Arial" w:eastAsia="Arial" w:hAnsi="Arial" w:cs="Arial"/>
                <w:color w:val="auto"/>
                <w:u w:val="none"/>
              </w:rPr>
              <w:t xml:space="preserve"> Videos. </w:t>
            </w:r>
            <w:hyperlink r:id="rId13" w:history="1">
              <w:r w:rsidRPr="00A77EBE">
                <w:rPr>
                  <w:rStyle w:val="Hyperlink"/>
                  <w:rFonts w:ascii="Arial" w:eastAsia="Arial" w:hAnsi="Arial" w:cs="Arial"/>
                </w:rPr>
                <w:t>https://www.youtube.com/channel/UCfW2GM4Yqqg1pScI-2clhYQ</w:t>
              </w:r>
            </w:hyperlink>
            <w:r w:rsidRPr="00A77EBE">
              <w:rPr>
                <w:rStyle w:val="Hyperlink"/>
                <w:rFonts w:ascii="Arial" w:eastAsia="Arial" w:hAnsi="Arial" w:cs="Arial"/>
                <w:color w:val="auto"/>
                <w:u w:val="none"/>
              </w:rPr>
              <w:t>. 2021.</w:t>
            </w:r>
          </w:p>
          <w:p w14:paraId="58262A3D" w14:textId="77777777" w:rsidR="00A62BE9" w:rsidRPr="00A77EBE" w:rsidRDefault="00924E7E" w:rsidP="00A62BE9">
            <w:pPr>
              <w:numPr>
                <w:ilvl w:val="0"/>
                <w:numId w:val="12"/>
              </w:numPr>
              <w:spacing w:after="0" w:line="240" w:lineRule="auto"/>
              <w:ind w:left="187" w:hanging="187"/>
              <w:rPr>
                <w:rFonts w:ascii="Arial" w:eastAsia="Arial" w:hAnsi="Arial" w:cs="Arial"/>
              </w:rPr>
            </w:pPr>
            <w:proofErr w:type="spellStart"/>
            <w:r w:rsidRPr="00A77EBE">
              <w:rPr>
                <w:rFonts w:ascii="Arial" w:hAnsi="Arial" w:cs="Arial"/>
              </w:rPr>
              <w:t>PathPresenter</w:t>
            </w:r>
            <w:proofErr w:type="spellEnd"/>
            <w:r w:rsidR="00A62BE9" w:rsidRPr="00A77EBE">
              <w:rPr>
                <w:rFonts w:ascii="Arial" w:hAnsi="Arial" w:cs="Arial"/>
              </w:rPr>
              <w:t xml:space="preserve">. </w:t>
            </w:r>
            <w:hyperlink r:id="rId14" w:history="1">
              <w:r w:rsidR="00A62BE9" w:rsidRPr="00A77EBE">
                <w:rPr>
                  <w:rStyle w:val="Hyperlink"/>
                  <w:rFonts w:ascii="Arial" w:eastAsia="-webkit-standard" w:hAnsi="Arial" w:cs="Arial"/>
                </w:rPr>
                <w:t>https://pathpresenter.net</w:t>
              </w:r>
            </w:hyperlink>
            <w:r w:rsidR="00A62BE9" w:rsidRPr="00A77EBE">
              <w:rPr>
                <w:rFonts w:ascii="Arial" w:eastAsia="-webkit-standard" w:hAnsi="Arial" w:cs="Arial"/>
              </w:rPr>
              <w:t>. 2021.</w:t>
            </w:r>
          </w:p>
          <w:p w14:paraId="5F79C4DC" w14:textId="7B79EDA4" w:rsidR="00B6225C" w:rsidRPr="00A77EBE" w:rsidRDefault="00A62BE9" w:rsidP="00B6225C">
            <w:pPr>
              <w:numPr>
                <w:ilvl w:val="0"/>
                <w:numId w:val="12"/>
              </w:numPr>
              <w:spacing w:after="0" w:line="240" w:lineRule="auto"/>
              <w:ind w:left="187" w:hanging="187"/>
              <w:rPr>
                <w:rFonts w:ascii="Arial" w:eastAsia="Arial" w:hAnsi="Arial" w:cs="Arial"/>
              </w:rPr>
            </w:pPr>
            <w:r w:rsidRPr="00A77EBE">
              <w:rPr>
                <w:rStyle w:val="Hyperlink"/>
                <w:rFonts w:ascii="Arial" w:eastAsia="Arial" w:hAnsi="Arial" w:cs="Arial"/>
                <w:color w:val="auto"/>
                <w:u w:val="none"/>
              </w:rPr>
              <w:t xml:space="preserve">University of Michigan. University of Michigan Virtual Slide Box. </w:t>
            </w:r>
            <w:hyperlink r:id="rId15" w:history="1">
              <w:r w:rsidRPr="00A77EBE">
                <w:rPr>
                  <w:rStyle w:val="Hyperlink"/>
                  <w:rFonts w:ascii="Arial" w:eastAsia="Arial" w:hAnsi="Arial" w:cs="Arial"/>
                </w:rPr>
                <w:t>https://www.pathology.med.umich.edu/slides/index.php</w:t>
              </w:r>
            </w:hyperlink>
            <w:r w:rsidRPr="00A77EBE">
              <w:rPr>
                <w:rStyle w:val="Hyperlink"/>
                <w:rFonts w:ascii="Arial" w:eastAsia="Arial" w:hAnsi="Arial" w:cs="Arial"/>
                <w:color w:val="auto"/>
                <w:u w:val="none"/>
              </w:rPr>
              <w:t>. 2021.</w:t>
            </w:r>
          </w:p>
        </w:tc>
      </w:tr>
    </w:tbl>
    <w:p w14:paraId="3ED32AAB" w14:textId="672B71E2" w:rsidR="0078739F" w:rsidRPr="0009118D" w:rsidRDefault="0078739F" w:rsidP="0089796D">
      <w:pPr>
        <w:spacing w:after="0" w:line="240" w:lineRule="auto"/>
        <w:rPr>
          <w:rFonts w:ascii="Arial" w:eastAsia="Arial" w:hAnsi="Arial" w:cs="Arial"/>
        </w:rPr>
      </w:pPr>
    </w:p>
    <w:p w14:paraId="45CC3B20" w14:textId="77777777" w:rsidR="003F2E8F" w:rsidRDefault="003F2E8F" w:rsidP="004A1A2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3FE6" w:rsidRPr="00A77EBE" w14:paraId="17BC3079" w14:textId="77777777" w:rsidTr="6E44AB78">
        <w:trPr>
          <w:trHeight w:val="769"/>
        </w:trPr>
        <w:tc>
          <w:tcPr>
            <w:tcW w:w="14125" w:type="dxa"/>
            <w:gridSpan w:val="2"/>
            <w:shd w:val="clear" w:color="auto" w:fill="9CC3E5"/>
          </w:tcPr>
          <w:p w14:paraId="73827C09" w14:textId="78955F87" w:rsidR="003F2E8F" w:rsidRPr="00A77EBE" w:rsidRDefault="00071E2E" w:rsidP="004A1A22">
            <w:pPr>
              <w:keepNext/>
              <w:pBdr>
                <w:top w:val="nil"/>
                <w:left w:val="nil"/>
                <w:bottom w:val="nil"/>
                <w:right w:val="nil"/>
                <w:between w:val="nil"/>
              </w:pBdr>
              <w:spacing w:after="0" w:line="240" w:lineRule="auto"/>
              <w:jc w:val="center"/>
              <w:rPr>
                <w:rFonts w:ascii="Arial" w:eastAsia="Arial" w:hAnsi="Arial" w:cs="Arial"/>
                <w:b/>
                <w:color w:val="000000"/>
              </w:rPr>
            </w:pPr>
            <w:r w:rsidRPr="00A77EBE">
              <w:rPr>
                <w:rFonts w:ascii="Arial" w:eastAsia="Arial" w:hAnsi="Arial" w:cs="Arial"/>
                <w:b/>
              </w:rPr>
              <w:lastRenderedPageBreak/>
              <w:t xml:space="preserve">Patient Care </w:t>
            </w:r>
            <w:r w:rsidR="00A011D5" w:rsidRPr="00A77EBE">
              <w:rPr>
                <w:rFonts w:ascii="Arial" w:eastAsia="Arial" w:hAnsi="Arial" w:cs="Arial"/>
                <w:b/>
              </w:rPr>
              <w:t xml:space="preserve">2: Visual Recognition – Inflammatory </w:t>
            </w:r>
            <w:r w:rsidR="0082503F" w:rsidRPr="00A77EBE">
              <w:rPr>
                <w:rFonts w:ascii="Arial" w:eastAsia="Arial" w:hAnsi="Arial" w:cs="Arial"/>
                <w:b/>
              </w:rPr>
              <w:t xml:space="preserve">and Non-Neoplastic </w:t>
            </w:r>
            <w:r w:rsidR="00A011D5" w:rsidRPr="00A77EBE">
              <w:rPr>
                <w:rFonts w:ascii="Arial" w:eastAsia="Arial" w:hAnsi="Arial" w:cs="Arial"/>
                <w:b/>
              </w:rPr>
              <w:t xml:space="preserve">Dermatopathology </w:t>
            </w:r>
          </w:p>
          <w:p w14:paraId="6FDD4C12" w14:textId="297B0492" w:rsidR="003F2E8F" w:rsidRPr="00A77EBE" w:rsidRDefault="003F2E8F" w:rsidP="003A3095">
            <w:pPr>
              <w:spacing w:after="0" w:line="240" w:lineRule="auto"/>
              <w:ind w:left="201" w:hanging="14"/>
              <w:rPr>
                <w:rFonts w:ascii="Arial" w:eastAsia="Arial" w:hAnsi="Arial" w:cs="Arial"/>
                <w:b/>
                <w:bCs/>
                <w:color w:val="000000"/>
              </w:rPr>
            </w:pPr>
            <w:r w:rsidRPr="00A77EBE">
              <w:rPr>
                <w:rFonts w:ascii="Arial" w:eastAsia="Arial" w:hAnsi="Arial" w:cs="Arial"/>
                <w:b/>
                <w:bCs/>
              </w:rPr>
              <w:t>Overall Intent:</w:t>
            </w:r>
            <w:r w:rsidRPr="00A77EBE">
              <w:rPr>
                <w:rFonts w:ascii="Arial" w:eastAsia="Arial" w:hAnsi="Arial" w:cs="Arial"/>
              </w:rPr>
              <w:t xml:space="preserve"> </w:t>
            </w:r>
            <w:r w:rsidR="31A59E95" w:rsidRPr="00A77EBE">
              <w:rPr>
                <w:rFonts w:ascii="Arial" w:eastAsia="Arial" w:hAnsi="Arial" w:cs="Arial"/>
              </w:rPr>
              <w:t xml:space="preserve">To </w:t>
            </w:r>
            <w:r w:rsidR="3498CE8F" w:rsidRPr="00A77EBE">
              <w:rPr>
                <w:rFonts w:ascii="Arial" w:eastAsia="Arial" w:hAnsi="Arial" w:cs="Arial"/>
              </w:rPr>
              <w:t>visually recognize</w:t>
            </w:r>
            <w:r w:rsidR="06EAC000" w:rsidRPr="00A77EBE">
              <w:rPr>
                <w:rFonts w:ascii="Arial" w:eastAsia="Arial" w:hAnsi="Arial" w:cs="Arial"/>
              </w:rPr>
              <w:t xml:space="preserve"> histologic features and</w:t>
            </w:r>
            <w:r w:rsidR="3498CE8F" w:rsidRPr="00A77EBE">
              <w:rPr>
                <w:rFonts w:ascii="Arial" w:eastAsia="Arial" w:hAnsi="Arial" w:cs="Arial"/>
              </w:rPr>
              <w:t xml:space="preserve"> inflammatory </w:t>
            </w:r>
            <w:r w:rsidR="4D2E7B6D" w:rsidRPr="00A77EBE">
              <w:rPr>
                <w:rFonts w:ascii="Arial" w:eastAsia="Arial" w:hAnsi="Arial" w:cs="Arial"/>
              </w:rPr>
              <w:t xml:space="preserve">and non-neoplastic </w:t>
            </w:r>
            <w:r w:rsidR="3498CE8F" w:rsidRPr="00A77EBE">
              <w:rPr>
                <w:rFonts w:ascii="Arial" w:eastAsia="Arial" w:hAnsi="Arial" w:cs="Arial"/>
              </w:rPr>
              <w:t>processes</w:t>
            </w:r>
          </w:p>
        </w:tc>
      </w:tr>
      <w:tr w:rsidR="00B54A70" w:rsidRPr="00A77EBE" w14:paraId="72D10D48" w14:textId="77777777" w:rsidTr="6E44AB78">
        <w:tc>
          <w:tcPr>
            <w:tcW w:w="4950" w:type="dxa"/>
            <w:shd w:val="clear" w:color="auto" w:fill="FABF8F" w:themeFill="accent6" w:themeFillTint="99"/>
          </w:tcPr>
          <w:p w14:paraId="299C5505" w14:textId="77777777" w:rsidR="003F2E8F" w:rsidRPr="00A77EBE" w:rsidRDefault="003F2E8F" w:rsidP="004A1A22">
            <w:pPr>
              <w:spacing w:after="0" w:line="240" w:lineRule="auto"/>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6D766A18" w14:textId="77777777" w:rsidR="003F2E8F" w:rsidRPr="00A77EBE" w:rsidRDefault="003F2E8F" w:rsidP="004A1A22">
            <w:pPr>
              <w:spacing w:after="0" w:line="240" w:lineRule="auto"/>
              <w:ind w:hanging="14"/>
              <w:jc w:val="center"/>
              <w:rPr>
                <w:rFonts w:ascii="Arial" w:eastAsia="Arial" w:hAnsi="Arial" w:cs="Arial"/>
                <w:b/>
              </w:rPr>
            </w:pPr>
            <w:r w:rsidRPr="00A77EBE">
              <w:rPr>
                <w:rFonts w:ascii="Arial" w:eastAsia="Arial" w:hAnsi="Arial" w:cs="Arial"/>
                <w:b/>
              </w:rPr>
              <w:t>Examples</w:t>
            </w:r>
          </w:p>
        </w:tc>
      </w:tr>
      <w:tr w:rsidR="001D1F50" w:rsidRPr="00A77EBE" w14:paraId="2D99DA4F" w14:textId="77777777" w:rsidTr="00CC5E97">
        <w:tc>
          <w:tcPr>
            <w:tcW w:w="4950" w:type="dxa"/>
            <w:tcBorders>
              <w:top w:val="single" w:sz="4" w:space="0" w:color="000000"/>
              <w:bottom w:val="single" w:sz="4" w:space="0" w:color="000000"/>
            </w:tcBorders>
            <w:shd w:val="clear" w:color="auto" w:fill="C9C9C9"/>
          </w:tcPr>
          <w:p w14:paraId="4387E2B9" w14:textId="77777777" w:rsidR="00027E48" w:rsidRPr="00027E48" w:rsidRDefault="003F2E8F" w:rsidP="00027E48">
            <w:pPr>
              <w:spacing w:after="0" w:line="240" w:lineRule="auto"/>
              <w:rPr>
                <w:rFonts w:ascii="Arial" w:eastAsia="Arial" w:hAnsi="Arial" w:cs="Arial"/>
                <w:i/>
                <w:iCs/>
              </w:rPr>
            </w:pPr>
            <w:r w:rsidRPr="00A77EBE">
              <w:rPr>
                <w:rFonts w:ascii="Arial" w:eastAsia="Arial" w:hAnsi="Arial" w:cs="Arial"/>
                <w:b/>
                <w:bCs/>
              </w:rPr>
              <w:t>Level 1</w:t>
            </w:r>
            <w:r w:rsidRPr="00A77EBE">
              <w:rPr>
                <w:rFonts w:ascii="Arial" w:eastAsia="Arial" w:hAnsi="Arial" w:cs="Arial"/>
              </w:rPr>
              <w:t xml:space="preserve"> </w:t>
            </w:r>
            <w:r w:rsidR="00027E48" w:rsidRPr="00027E48">
              <w:rPr>
                <w:rFonts w:ascii="Arial" w:eastAsia="Arial" w:hAnsi="Arial" w:cs="Arial"/>
                <w:i/>
                <w:iCs/>
              </w:rPr>
              <w:t>Identifies basic histopathologic inflammatory patterns and non-neoplastic processes</w:t>
            </w:r>
          </w:p>
          <w:p w14:paraId="73CF5B0A" w14:textId="77777777" w:rsidR="00027E48" w:rsidRPr="00027E48" w:rsidRDefault="00027E48" w:rsidP="00027E48">
            <w:pPr>
              <w:spacing w:after="0" w:line="240" w:lineRule="auto"/>
              <w:rPr>
                <w:rFonts w:ascii="Arial" w:eastAsia="Arial" w:hAnsi="Arial" w:cs="Arial"/>
                <w:i/>
                <w:iCs/>
              </w:rPr>
            </w:pPr>
          </w:p>
          <w:p w14:paraId="28EA8404" w14:textId="74E474AF" w:rsidR="003F2E8F" w:rsidRPr="00A77EBE" w:rsidRDefault="00027E48" w:rsidP="00027E48">
            <w:pPr>
              <w:spacing w:after="0" w:line="240" w:lineRule="auto"/>
              <w:rPr>
                <w:rFonts w:ascii="Arial" w:eastAsia="Arial" w:hAnsi="Arial" w:cs="Arial"/>
                <w:i/>
                <w:iCs/>
              </w:rPr>
            </w:pPr>
            <w:r w:rsidRPr="00027E48">
              <w:rPr>
                <w:rFonts w:ascii="Arial" w:eastAsia="Arial" w:hAnsi="Arial" w:cs="Arial"/>
                <w:i/>
                <w:iCs/>
              </w:rPr>
              <w:t>Differentiates between normal histology and abnormal histopathology relevant to inflammatory and non-neoplastic skin diseases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E9C816" w14:textId="175EE760" w:rsidR="00924A31" w:rsidRPr="00A77EBE" w:rsidRDefault="000934CC" w:rsidP="00924A31">
            <w:pPr>
              <w:numPr>
                <w:ilvl w:val="0"/>
                <w:numId w:val="12"/>
              </w:numPr>
              <w:spacing w:after="0" w:line="240" w:lineRule="auto"/>
              <w:ind w:left="187" w:hanging="187"/>
              <w:rPr>
                <w:rFonts w:ascii="Arial" w:eastAsia="Arial" w:hAnsi="Arial" w:cs="Arial"/>
              </w:rPr>
            </w:pPr>
            <w:r w:rsidRPr="00A77EBE">
              <w:rPr>
                <w:rFonts w:ascii="Arial" w:hAnsi="Arial" w:cs="Arial"/>
              </w:rPr>
              <w:t>C</w:t>
            </w:r>
            <w:r w:rsidR="26E15E09" w:rsidRPr="00A77EBE">
              <w:rPr>
                <w:rFonts w:ascii="Arial" w:hAnsi="Arial" w:cs="Arial"/>
              </w:rPr>
              <w:t>ategorize</w:t>
            </w:r>
            <w:r w:rsidRPr="00A77EBE">
              <w:rPr>
                <w:rFonts w:ascii="Arial" w:hAnsi="Arial" w:cs="Arial"/>
              </w:rPr>
              <w:t>s</w:t>
            </w:r>
            <w:r w:rsidR="26E15E09" w:rsidRPr="00A77EBE">
              <w:rPr>
                <w:rFonts w:ascii="Arial" w:hAnsi="Arial" w:cs="Arial"/>
              </w:rPr>
              <w:t xml:space="preserve"> straightforward</w:t>
            </w:r>
            <w:r w:rsidR="6ED5C301" w:rsidRPr="00A77EBE">
              <w:rPr>
                <w:rFonts w:ascii="Arial" w:hAnsi="Arial" w:cs="Arial"/>
              </w:rPr>
              <w:t xml:space="preserve"> </w:t>
            </w:r>
            <w:r w:rsidR="171B8263" w:rsidRPr="00A77EBE">
              <w:rPr>
                <w:rFonts w:ascii="Arial" w:hAnsi="Arial" w:cs="Arial"/>
              </w:rPr>
              <w:t>cases into the appropriate reaction pattern (e.g.</w:t>
            </w:r>
            <w:r w:rsidR="002A1409">
              <w:rPr>
                <w:rFonts w:ascii="Arial" w:hAnsi="Arial" w:cs="Arial"/>
              </w:rPr>
              <w:t>,</w:t>
            </w:r>
            <w:r w:rsidR="171B8263" w:rsidRPr="00A77EBE">
              <w:rPr>
                <w:rFonts w:ascii="Arial" w:hAnsi="Arial" w:cs="Arial"/>
              </w:rPr>
              <w:t xml:space="preserve"> </w:t>
            </w:r>
            <w:r w:rsidR="6ED5C301" w:rsidRPr="00A77EBE">
              <w:rPr>
                <w:rFonts w:ascii="Arial" w:hAnsi="Arial" w:cs="Arial"/>
              </w:rPr>
              <w:t>spongiotic, interface, blister</w:t>
            </w:r>
            <w:r w:rsidR="0D4847B7" w:rsidRPr="00A77EBE">
              <w:rPr>
                <w:rFonts w:ascii="Arial" w:hAnsi="Arial" w:cs="Arial"/>
              </w:rPr>
              <w:t>ing</w:t>
            </w:r>
            <w:r w:rsidR="6ED5C301" w:rsidRPr="00A77EBE">
              <w:rPr>
                <w:rFonts w:ascii="Arial" w:hAnsi="Arial" w:cs="Arial"/>
              </w:rPr>
              <w:t xml:space="preserve">, </w:t>
            </w:r>
            <w:proofErr w:type="spellStart"/>
            <w:r w:rsidR="6ED5C301" w:rsidRPr="00A77EBE">
              <w:rPr>
                <w:rFonts w:ascii="Arial" w:hAnsi="Arial" w:cs="Arial"/>
              </w:rPr>
              <w:t>vasculiti</w:t>
            </w:r>
            <w:r w:rsidR="1B48E4EE" w:rsidRPr="00A77EBE">
              <w:rPr>
                <w:rFonts w:ascii="Arial" w:hAnsi="Arial" w:cs="Arial"/>
              </w:rPr>
              <w:t>c</w:t>
            </w:r>
            <w:proofErr w:type="spellEnd"/>
            <w:r w:rsidR="1B48E4EE" w:rsidRPr="00A77EBE">
              <w:rPr>
                <w:rFonts w:ascii="Arial" w:hAnsi="Arial" w:cs="Arial"/>
              </w:rPr>
              <w:t>)</w:t>
            </w:r>
          </w:p>
          <w:p w14:paraId="554A61AC" w14:textId="77777777" w:rsidR="00924A31" w:rsidRPr="00A77EBE" w:rsidRDefault="00924A31" w:rsidP="00924A31">
            <w:pPr>
              <w:spacing w:after="0" w:line="240" w:lineRule="auto"/>
              <w:rPr>
                <w:rFonts w:ascii="Arial" w:eastAsia="Arial" w:hAnsi="Arial" w:cs="Arial"/>
              </w:rPr>
            </w:pPr>
          </w:p>
          <w:p w14:paraId="76AA8AE1" w14:textId="77777777" w:rsidR="00924A31" w:rsidRPr="00A77EBE" w:rsidRDefault="00924A31" w:rsidP="00924A31">
            <w:pPr>
              <w:spacing w:after="0" w:line="240" w:lineRule="auto"/>
              <w:rPr>
                <w:rFonts w:ascii="Arial" w:eastAsia="Arial" w:hAnsi="Arial" w:cs="Arial"/>
              </w:rPr>
            </w:pPr>
          </w:p>
          <w:p w14:paraId="47D76711" w14:textId="4C7B1900" w:rsidR="003F2E8F" w:rsidRPr="0089796D" w:rsidRDefault="1D410BD4" w:rsidP="0089796D">
            <w:pPr>
              <w:numPr>
                <w:ilvl w:val="0"/>
                <w:numId w:val="12"/>
              </w:numPr>
              <w:spacing w:after="0" w:line="240" w:lineRule="auto"/>
              <w:ind w:left="187" w:hanging="187"/>
              <w:rPr>
                <w:rFonts w:ascii="Arial" w:eastAsia="Arial" w:hAnsi="Arial" w:cs="Arial"/>
              </w:rPr>
            </w:pPr>
            <w:r w:rsidRPr="00A77EBE">
              <w:rPr>
                <w:rFonts w:ascii="Arial" w:hAnsi="Arial" w:cs="Arial"/>
              </w:rPr>
              <w:t>I</w:t>
            </w:r>
            <w:r w:rsidR="4CB1473D" w:rsidRPr="00A77EBE">
              <w:rPr>
                <w:rFonts w:ascii="Arial" w:hAnsi="Arial" w:cs="Arial"/>
              </w:rPr>
              <w:t>dentif</w:t>
            </w:r>
            <w:r w:rsidRPr="00A77EBE">
              <w:rPr>
                <w:rFonts w:ascii="Arial" w:hAnsi="Arial" w:cs="Arial"/>
              </w:rPr>
              <w:t>ies</w:t>
            </w:r>
            <w:r w:rsidR="4CB1473D" w:rsidRPr="00A77EBE">
              <w:rPr>
                <w:rFonts w:ascii="Arial" w:hAnsi="Arial" w:cs="Arial"/>
              </w:rPr>
              <w:t xml:space="preserve"> </w:t>
            </w:r>
            <w:r w:rsidR="31A9C36D" w:rsidRPr="00A77EBE">
              <w:rPr>
                <w:rFonts w:ascii="Arial" w:hAnsi="Arial" w:cs="Arial"/>
              </w:rPr>
              <w:t xml:space="preserve">spongiosis, apoptotic keratinocytes, parakeratosis, </w:t>
            </w:r>
            <w:r w:rsidR="4CB1473D" w:rsidRPr="00A77EBE">
              <w:rPr>
                <w:rFonts w:ascii="Arial" w:hAnsi="Arial" w:cs="Arial"/>
              </w:rPr>
              <w:t>eosinophils</w:t>
            </w:r>
            <w:r w:rsidR="03AA2244" w:rsidRPr="00A77EBE">
              <w:rPr>
                <w:rFonts w:ascii="Arial" w:hAnsi="Arial" w:cs="Arial"/>
              </w:rPr>
              <w:t>, red blood cell extravasation,</w:t>
            </w:r>
            <w:r w:rsidR="46D234A5" w:rsidRPr="00A77EBE">
              <w:rPr>
                <w:rFonts w:ascii="Arial" w:hAnsi="Arial" w:cs="Arial"/>
              </w:rPr>
              <w:t xml:space="preserve"> </w:t>
            </w:r>
            <w:r w:rsidR="60257D69" w:rsidRPr="00A77EBE">
              <w:rPr>
                <w:rFonts w:ascii="Arial" w:hAnsi="Arial" w:cs="Arial"/>
              </w:rPr>
              <w:t xml:space="preserve">and </w:t>
            </w:r>
            <w:r w:rsidR="46D234A5" w:rsidRPr="00A77EBE">
              <w:rPr>
                <w:rFonts w:ascii="Arial" w:hAnsi="Arial" w:cs="Arial"/>
              </w:rPr>
              <w:t>mucin</w:t>
            </w:r>
          </w:p>
        </w:tc>
      </w:tr>
      <w:tr w:rsidR="001D1F50" w:rsidRPr="00A77EBE" w14:paraId="7668F7B8" w14:textId="77777777" w:rsidTr="00CC5E97">
        <w:tc>
          <w:tcPr>
            <w:tcW w:w="4950" w:type="dxa"/>
            <w:tcBorders>
              <w:top w:val="single" w:sz="4" w:space="0" w:color="000000"/>
              <w:bottom w:val="single" w:sz="4" w:space="0" w:color="000000"/>
            </w:tcBorders>
            <w:shd w:val="clear" w:color="auto" w:fill="C9C9C9"/>
          </w:tcPr>
          <w:p w14:paraId="49FFE77A" w14:textId="77777777" w:rsidR="00027E48" w:rsidRPr="00027E48" w:rsidRDefault="003F2E8F" w:rsidP="00027E48">
            <w:pPr>
              <w:spacing w:after="0" w:line="240" w:lineRule="auto"/>
              <w:rPr>
                <w:rFonts w:ascii="Arial" w:hAnsi="Arial" w:cs="Arial"/>
                <w:i/>
                <w:iCs/>
              </w:rPr>
            </w:pPr>
            <w:r w:rsidRPr="00A77EBE">
              <w:rPr>
                <w:rFonts w:ascii="Arial" w:hAnsi="Arial" w:cs="Arial"/>
                <w:b/>
                <w:bCs/>
              </w:rPr>
              <w:t>Level 2</w:t>
            </w:r>
            <w:r w:rsidRPr="00A77EBE">
              <w:rPr>
                <w:rFonts w:ascii="Arial" w:hAnsi="Arial" w:cs="Arial"/>
              </w:rPr>
              <w:t xml:space="preserve"> </w:t>
            </w:r>
            <w:r w:rsidR="00027E48" w:rsidRPr="00027E48">
              <w:rPr>
                <w:rFonts w:ascii="Arial" w:hAnsi="Arial" w:cs="Arial"/>
                <w:i/>
                <w:iCs/>
              </w:rPr>
              <w:t>Diagnoses common presentations of common inflammatory and non-neoplastic skin diseases</w:t>
            </w:r>
          </w:p>
          <w:p w14:paraId="030DF8A9" w14:textId="77777777" w:rsidR="00027E48" w:rsidRPr="00027E48" w:rsidRDefault="00027E48" w:rsidP="00027E48">
            <w:pPr>
              <w:spacing w:after="0" w:line="240" w:lineRule="auto"/>
              <w:rPr>
                <w:rFonts w:ascii="Arial" w:hAnsi="Arial" w:cs="Arial"/>
                <w:i/>
                <w:iCs/>
              </w:rPr>
            </w:pPr>
          </w:p>
          <w:p w14:paraId="2300E775" w14:textId="4A091162" w:rsidR="003F2E8F" w:rsidRPr="00A77EBE" w:rsidRDefault="00027E48" w:rsidP="00027E48">
            <w:pPr>
              <w:spacing w:after="0" w:line="240" w:lineRule="auto"/>
              <w:rPr>
                <w:rFonts w:ascii="Arial" w:eastAsia="Arial" w:hAnsi="Arial" w:cs="Arial"/>
                <w:i/>
              </w:rPr>
            </w:pPr>
            <w:r w:rsidRPr="00027E48">
              <w:rPr>
                <w:rFonts w:ascii="Arial" w:hAnsi="Arial" w:cs="Arial"/>
                <w:i/>
                <w:iCs/>
              </w:rPr>
              <w:t>Forms a histopathologic differential diagnosis for most common inflammatory and non-neoplastic skin diseases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C5AA98" w14:textId="2A8C8A9A" w:rsidR="00924A31" w:rsidRPr="00A77EBE" w:rsidRDefault="00950DEA" w:rsidP="00924A31">
            <w:pPr>
              <w:numPr>
                <w:ilvl w:val="0"/>
                <w:numId w:val="12"/>
              </w:numPr>
              <w:spacing w:after="0" w:line="240" w:lineRule="auto"/>
              <w:ind w:left="187" w:hanging="187"/>
              <w:rPr>
                <w:rFonts w:ascii="Arial" w:eastAsia="Arial" w:hAnsi="Arial" w:cs="Arial"/>
              </w:rPr>
            </w:pPr>
            <w:proofErr w:type="gramStart"/>
            <w:r w:rsidRPr="00A77EBE">
              <w:rPr>
                <w:rFonts w:ascii="Arial" w:hAnsi="Arial" w:cs="Arial"/>
              </w:rPr>
              <w:t>D</w:t>
            </w:r>
            <w:r w:rsidR="71E0980F" w:rsidRPr="00A77EBE">
              <w:rPr>
                <w:rFonts w:ascii="Arial" w:hAnsi="Arial" w:cs="Arial"/>
              </w:rPr>
              <w:t>iagnose</w:t>
            </w:r>
            <w:r w:rsidRPr="00A77EBE">
              <w:rPr>
                <w:rFonts w:ascii="Arial" w:hAnsi="Arial" w:cs="Arial"/>
              </w:rPr>
              <w:t>s</w:t>
            </w:r>
            <w:proofErr w:type="gramEnd"/>
            <w:r w:rsidR="71E0980F" w:rsidRPr="00A77EBE">
              <w:rPr>
                <w:rFonts w:ascii="Arial" w:hAnsi="Arial" w:cs="Arial"/>
              </w:rPr>
              <w:t xml:space="preserve"> psoriasis, lichen planus, bullous pemphigoid, small</w:t>
            </w:r>
            <w:r w:rsidR="00B03651">
              <w:rPr>
                <w:rFonts w:ascii="Arial" w:hAnsi="Arial" w:cs="Arial"/>
              </w:rPr>
              <w:t>-</w:t>
            </w:r>
            <w:r w:rsidR="71E0980F" w:rsidRPr="00A77EBE">
              <w:rPr>
                <w:rFonts w:ascii="Arial" w:hAnsi="Arial" w:cs="Arial"/>
              </w:rPr>
              <w:t>vessel vasculitis</w:t>
            </w:r>
            <w:r w:rsidR="13967245" w:rsidRPr="00A77EBE">
              <w:rPr>
                <w:rFonts w:ascii="Arial" w:hAnsi="Arial" w:cs="Arial"/>
              </w:rPr>
              <w:t>, arthropod assault</w:t>
            </w:r>
            <w:r w:rsidR="009F5BA8" w:rsidRPr="00A77EBE">
              <w:rPr>
                <w:rFonts w:ascii="Arial" w:hAnsi="Arial" w:cs="Arial"/>
              </w:rPr>
              <w:t>, epidermal nevus</w:t>
            </w:r>
            <w:r w:rsidR="00CD769F" w:rsidRPr="00A77EBE">
              <w:rPr>
                <w:rFonts w:ascii="Arial" w:hAnsi="Arial" w:cs="Arial"/>
              </w:rPr>
              <w:t xml:space="preserve">, </w:t>
            </w:r>
            <w:r w:rsidR="00B63400" w:rsidRPr="00A77EBE">
              <w:rPr>
                <w:rFonts w:ascii="Arial" w:hAnsi="Arial" w:cs="Arial"/>
              </w:rPr>
              <w:t xml:space="preserve">and </w:t>
            </w:r>
            <w:r w:rsidR="00CD769F" w:rsidRPr="00A77EBE">
              <w:rPr>
                <w:rFonts w:ascii="Arial" w:hAnsi="Arial" w:cs="Arial"/>
              </w:rPr>
              <w:t>spongiotic dermatitis</w:t>
            </w:r>
          </w:p>
          <w:p w14:paraId="76177C1B" w14:textId="77777777" w:rsidR="00924A31" w:rsidRPr="00A77EBE" w:rsidRDefault="00924A31" w:rsidP="00924A31">
            <w:pPr>
              <w:spacing w:after="0" w:line="240" w:lineRule="auto"/>
              <w:rPr>
                <w:rFonts w:ascii="Arial" w:eastAsia="Arial" w:hAnsi="Arial" w:cs="Arial"/>
              </w:rPr>
            </w:pPr>
          </w:p>
          <w:p w14:paraId="0BFFF176" w14:textId="77777777" w:rsidR="00924A31" w:rsidRPr="00A77EBE" w:rsidRDefault="00924A31" w:rsidP="00924A31">
            <w:pPr>
              <w:spacing w:after="0" w:line="240" w:lineRule="auto"/>
              <w:rPr>
                <w:rFonts w:ascii="Arial" w:eastAsia="Arial" w:hAnsi="Arial" w:cs="Arial"/>
              </w:rPr>
            </w:pPr>
          </w:p>
          <w:p w14:paraId="74BC49D2" w14:textId="7E011E9A" w:rsidR="003F2E8F" w:rsidRPr="00A77EBE" w:rsidRDefault="51890B90" w:rsidP="00924A31">
            <w:pPr>
              <w:numPr>
                <w:ilvl w:val="0"/>
                <w:numId w:val="12"/>
              </w:numPr>
              <w:spacing w:after="0" w:line="240" w:lineRule="auto"/>
              <w:ind w:left="187" w:hanging="187"/>
              <w:rPr>
                <w:rFonts w:ascii="Arial" w:eastAsia="Arial" w:hAnsi="Arial" w:cs="Arial"/>
              </w:rPr>
            </w:pPr>
            <w:r w:rsidRPr="00A77EBE">
              <w:rPr>
                <w:rFonts w:ascii="Arial" w:hAnsi="Arial" w:cs="Arial"/>
              </w:rPr>
              <w:t>For</w:t>
            </w:r>
            <w:r w:rsidR="1BDB04B4" w:rsidRPr="00A77EBE">
              <w:rPr>
                <w:rFonts w:ascii="Arial" w:hAnsi="Arial" w:cs="Arial"/>
              </w:rPr>
              <w:t xml:space="preserve"> </w:t>
            </w:r>
            <w:r w:rsidR="225B4A14" w:rsidRPr="00A77EBE">
              <w:rPr>
                <w:rFonts w:ascii="Arial" w:hAnsi="Arial" w:cs="Arial"/>
              </w:rPr>
              <w:t>p</w:t>
            </w:r>
            <w:r w:rsidR="7DC8D9CC" w:rsidRPr="00A77EBE">
              <w:rPr>
                <w:rFonts w:ascii="Arial" w:hAnsi="Arial" w:cs="Arial"/>
              </w:rPr>
              <w:t xml:space="preserve">soriasiform </w:t>
            </w:r>
            <w:r w:rsidR="1B098923" w:rsidRPr="00A77EBE">
              <w:rPr>
                <w:rFonts w:ascii="Arial" w:hAnsi="Arial" w:cs="Arial"/>
              </w:rPr>
              <w:t>dermatitis w</w:t>
            </w:r>
            <w:r w:rsidR="6FBCD5C1" w:rsidRPr="00A77EBE">
              <w:rPr>
                <w:rFonts w:ascii="Arial" w:hAnsi="Arial" w:cs="Arial"/>
              </w:rPr>
              <w:t>ith</w:t>
            </w:r>
            <w:r w:rsidR="7DC8D9CC" w:rsidRPr="00A77EBE">
              <w:rPr>
                <w:rFonts w:ascii="Arial" w:hAnsi="Arial" w:cs="Arial"/>
              </w:rPr>
              <w:t xml:space="preserve"> neutrophils in the stratum corneum</w:t>
            </w:r>
            <w:r w:rsidR="346DA446" w:rsidRPr="00A77EBE">
              <w:rPr>
                <w:rFonts w:ascii="Arial" w:hAnsi="Arial" w:cs="Arial"/>
              </w:rPr>
              <w:t>, forms a</w:t>
            </w:r>
            <w:r w:rsidR="6B4A60BB" w:rsidRPr="00A77EBE">
              <w:rPr>
                <w:rFonts w:ascii="Arial" w:hAnsi="Arial" w:cs="Arial"/>
              </w:rPr>
              <w:t xml:space="preserve"> differential diagnosis </w:t>
            </w:r>
            <w:r w:rsidR="2E4A28FD" w:rsidRPr="00A77EBE">
              <w:rPr>
                <w:rFonts w:ascii="Arial" w:hAnsi="Arial" w:cs="Arial"/>
              </w:rPr>
              <w:t xml:space="preserve">that </w:t>
            </w:r>
            <w:r w:rsidR="6B4A60BB" w:rsidRPr="00A77EBE">
              <w:rPr>
                <w:rFonts w:ascii="Arial" w:hAnsi="Arial" w:cs="Arial"/>
              </w:rPr>
              <w:t>includes</w:t>
            </w:r>
            <w:r w:rsidR="7DC8D9CC" w:rsidRPr="00A77EBE">
              <w:rPr>
                <w:rFonts w:ascii="Arial" w:hAnsi="Arial" w:cs="Arial"/>
              </w:rPr>
              <w:t xml:space="preserve"> </w:t>
            </w:r>
            <w:r w:rsidR="74D91978" w:rsidRPr="00A77EBE">
              <w:rPr>
                <w:rFonts w:ascii="Arial" w:hAnsi="Arial" w:cs="Arial"/>
              </w:rPr>
              <w:t>p</w:t>
            </w:r>
            <w:r w:rsidR="7DC8D9CC" w:rsidRPr="00A77EBE">
              <w:rPr>
                <w:rFonts w:ascii="Arial" w:hAnsi="Arial" w:cs="Arial"/>
              </w:rPr>
              <w:t xml:space="preserve">soriasis, tinea, impetigo, candida, syphilis, </w:t>
            </w:r>
            <w:r w:rsidR="74D91978" w:rsidRPr="00A77EBE">
              <w:rPr>
                <w:rFonts w:ascii="Arial" w:hAnsi="Arial" w:cs="Arial"/>
              </w:rPr>
              <w:t xml:space="preserve">and </w:t>
            </w:r>
            <w:r w:rsidR="6F5B4AE4" w:rsidRPr="00A77EBE">
              <w:rPr>
                <w:rFonts w:ascii="Arial" w:hAnsi="Arial" w:cs="Arial"/>
              </w:rPr>
              <w:t>seborrheic</w:t>
            </w:r>
            <w:r w:rsidR="7DC8D9CC" w:rsidRPr="00A77EBE">
              <w:rPr>
                <w:rFonts w:ascii="Arial" w:hAnsi="Arial" w:cs="Arial"/>
              </w:rPr>
              <w:t xml:space="preserve"> derm</w:t>
            </w:r>
            <w:r w:rsidR="06DC69A9" w:rsidRPr="00A77EBE">
              <w:rPr>
                <w:rFonts w:ascii="Arial" w:hAnsi="Arial" w:cs="Arial"/>
              </w:rPr>
              <w:t>atitis</w:t>
            </w:r>
          </w:p>
        </w:tc>
      </w:tr>
      <w:tr w:rsidR="001D1F50" w:rsidRPr="00A77EBE" w14:paraId="3F473773" w14:textId="77777777" w:rsidTr="00CC5E97">
        <w:tc>
          <w:tcPr>
            <w:tcW w:w="4950" w:type="dxa"/>
            <w:tcBorders>
              <w:top w:val="single" w:sz="4" w:space="0" w:color="000000"/>
              <w:bottom w:val="single" w:sz="4" w:space="0" w:color="000000"/>
            </w:tcBorders>
            <w:shd w:val="clear" w:color="auto" w:fill="C9C9C9"/>
          </w:tcPr>
          <w:p w14:paraId="758EAEF0" w14:textId="77777777" w:rsidR="00027E48" w:rsidRPr="00027E48" w:rsidRDefault="003F2E8F" w:rsidP="00027E48">
            <w:pPr>
              <w:spacing w:after="0" w:line="240" w:lineRule="auto"/>
              <w:rPr>
                <w:rFonts w:ascii="Arial" w:hAnsi="Arial" w:cs="Arial"/>
                <w:i/>
              </w:rPr>
            </w:pPr>
            <w:r w:rsidRPr="00A77EBE">
              <w:rPr>
                <w:rFonts w:ascii="Arial" w:hAnsi="Arial" w:cs="Arial"/>
                <w:b/>
              </w:rPr>
              <w:t>Level 3</w:t>
            </w:r>
            <w:r w:rsidRPr="00A77EBE">
              <w:rPr>
                <w:rFonts w:ascii="Arial" w:hAnsi="Arial" w:cs="Arial"/>
              </w:rPr>
              <w:t xml:space="preserve"> </w:t>
            </w:r>
            <w:r w:rsidR="00027E48" w:rsidRPr="00027E48">
              <w:rPr>
                <w:rFonts w:ascii="Arial" w:hAnsi="Arial" w:cs="Arial"/>
                <w:i/>
              </w:rPr>
              <w:t>Diagnoses uncommon presentations of common inflammatory and non-neoplastic skin diseases</w:t>
            </w:r>
          </w:p>
          <w:p w14:paraId="7DDA2A80" w14:textId="77777777" w:rsidR="00027E48" w:rsidRPr="00027E48" w:rsidRDefault="00027E48" w:rsidP="00027E48">
            <w:pPr>
              <w:spacing w:after="0" w:line="240" w:lineRule="auto"/>
              <w:rPr>
                <w:rFonts w:ascii="Arial" w:hAnsi="Arial" w:cs="Arial"/>
                <w:i/>
              </w:rPr>
            </w:pPr>
          </w:p>
          <w:p w14:paraId="3D43810A" w14:textId="3EC4AD74" w:rsidR="003F2E8F" w:rsidRPr="00A77EBE" w:rsidRDefault="00027E48" w:rsidP="00027E48">
            <w:pPr>
              <w:spacing w:after="0" w:line="240" w:lineRule="auto"/>
              <w:rPr>
                <w:rFonts w:ascii="Arial" w:hAnsi="Arial" w:cs="Arial"/>
                <w:i/>
                <w:iCs/>
                <w:color w:val="000000"/>
              </w:rPr>
            </w:pPr>
            <w:r w:rsidRPr="00027E48">
              <w:rPr>
                <w:rFonts w:ascii="Arial" w:hAnsi="Arial" w:cs="Arial"/>
                <w:i/>
              </w:rPr>
              <w:t>Develops a differential diagnosis and work-up plan for uncommon inflammatory and non-neoplastic skin diseases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1692FF" w14:textId="6CADF87B" w:rsidR="00924A31" w:rsidRPr="00A77EBE" w:rsidRDefault="006D0286" w:rsidP="00924A31">
            <w:pPr>
              <w:numPr>
                <w:ilvl w:val="0"/>
                <w:numId w:val="12"/>
              </w:numPr>
              <w:spacing w:after="0" w:line="240" w:lineRule="auto"/>
              <w:ind w:left="187" w:hanging="187"/>
              <w:rPr>
                <w:rFonts w:ascii="Arial" w:eastAsia="Arial" w:hAnsi="Arial" w:cs="Arial"/>
              </w:rPr>
            </w:pPr>
            <w:r w:rsidRPr="00A77EBE">
              <w:rPr>
                <w:rFonts w:ascii="Arial" w:hAnsi="Arial" w:cs="Arial"/>
              </w:rPr>
              <w:t>Diagnoses</w:t>
            </w:r>
            <w:r w:rsidR="573DF8DF" w:rsidRPr="00A77EBE">
              <w:rPr>
                <w:rFonts w:ascii="Arial" w:hAnsi="Arial" w:cs="Arial"/>
              </w:rPr>
              <w:t xml:space="preserve"> </w:t>
            </w:r>
            <w:r w:rsidRPr="00A77EBE">
              <w:rPr>
                <w:rFonts w:ascii="Arial" w:hAnsi="Arial" w:cs="Arial"/>
              </w:rPr>
              <w:t>s</w:t>
            </w:r>
            <w:r w:rsidR="55AADE25" w:rsidRPr="00A77EBE">
              <w:rPr>
                <w:rFonts w:ascii="Arial" w:hAnsi="Arial" w:cs="Arial"/>
              </w:rPr>
              <w:t xml:space="preserve">pongiotic manifestation of psoriasis, </w:t>
            </w:r>
            <w:r w:rsidR="4C398E56" w:rsidRPr="00A77EBE">
              <w:rPr>
                <w:rFonts w:ascii="Arial" w:hAnsi="Arial" w:cs="Arial"/>
              </w:rPr>
              <w:t>g</w:t>
            </w:r>
            <w:r w:rsidR="6D3C1016" w:rsidRPr="00A77EBE">
              <w:rPr>
                <w:rFonts w:ascii="Arial" w:hAnsi="Arial" w:cs="Arial"/>
              </w:rPr>
              <w:t>ranulomatous syphilis,</w:t>
            </w:r>
            <w:r w:rsidR="00B63400" w:rsidRPr="00A77EBE">
              <w:rPr>
                <w:rFonts w:ascii="Arial" w:hAnsi="Arial" w:cs="Arial"/>
              </w:rPr>
              <w:t xml:space="preserve"> and</w:t>
            </w:r>
            <w:r w:rsidR="6D3C1016" w:rsidRPr="00A77EBE">
              <w:rPr>
                <w:rFonts w:ascii="Arial" w:hAnsi="Arial" w:cs="Arial"/>
              </w:rPr>
              <w:t xml:space="preserve"> psoriatic alopecia</w:t>
            </w:r>
          </w:p>
          <w:p w14:paraId="2F4974DA" w14:textId="77777777" w:rsidR="00924A31" w:rsidRPr="00A77EBE" w:rsidRDefault="0000571B"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Differentiates </w:t>
            </w:r>
            <w:r w:rsidR="6D3C1016" w:rsidRPr="00A77EBE">
              <w:rPr>
                <w:rFonts w:ascii="Arial" w:hAnsi="Arial" w:cs="Arial"/>
              </w:rPr>
              <w:t>mycosis fungoides</w:t>
            </w:r>
            <w:r w:rsidRPr="00A77EBE">
              <w:rPr>
                <w:rFonts w:ascii="Arial" w:hAnsi="Arial" w:cs="Arial"/>
              </w:rPr>
              <w:t xml:space="preserve"> from </w:t>
            </w:r>
            <w:r w:rsidR="00B556A9" w:rsidRPr="00A77EBE">
              <w:rPr>
                <w:rFonts w:ascii="Arial" w:hAnsi="Arial" w:cs="Arial"/>
              </w:rPr>
              <w:t>spongiotic dermatitis</w:t>
            </w:r>
          </w:p>
          <w:p w14:paraId="226C3E0A" w14:textId="77777777" w:rsidR="00924A31" w:rsidRPr="00A77EBE" w:rsidRDefault="00924A31" w:rsidP="00924A31">
            <w:pPr>
              <w:spacing w:after="0" w:line="240" w:lineRule="auto"/>
              <w:rPr>
                <w:rFonts w:ascii="Arial" w:eastAsia="Arial" w:hAnsi="Arial" w:cs="Arial"/>
              </w:rPr>
            </w:pPr>
          </w:p>
          <w:p w14:paraId="61BA3319" w14:textId="31746CA8" w:rsidR="003F2E8F" w:rsidRPr="00B03651" w:rsidRDefault="6E801897" w:rsidP="00B03651">
            <w:pPr>
              <w:numPr>
                <w:ilvl w:val="0"/>
                <w:numId w:val="12"/>
              </w:numPr>
              <w:spacing w:after="0" w:line="240" w:lineRule="auto"/>
              <w:ind w:left="187" w:hanging="187"/>
              <w:rPr>
                <w:rFonts w:ascii="Arial" w:eastAsia="Arial" w:hAnsi="Arial" w:cs="Arial"/>
              </w:rPr>
            </w:pPr>
            <w:r w:rsidRPr="00A77EBE">
              <w:rPr>
                <w:rFonts w:ascii="Arial" w:hAnsi="Arial" w:cs="Arial"/>
              </w:rPr>
              <w:t>When encountering a combined reaction pattern, such as lichenoid and granulomatous dermatitis, considers syphilis, drug eruption, and mycobacterial infection</w:t>
            </w:r>
            <w:r w:rsidR="1E714313" w:rsidRPr="00A77EBE">
              <w:rPr>
                <w:rFonts w:ascii="Arial" w:hAnsi="Arial" w:cs="Arial"/>
              </w:rPr>
              <w:t>,</w:t>
            </w:r>
            <w:r w:rsidRPr="00A77EBE">
              <w:rPr>
                <w:rFonts w:ascii="Arial" w:hAnsi="Arial" w:cs="Arial"/>
              </w:rPr>
              <w:t xml:space="preserve"> recommending T. pallidum </w:t>
            </w:r>
            <w:proofErr w:type="spellStart"/>
            <w:r w:rsidRPr="00A77EBE">
              <w:rPr>
                <w:rFonts w:ascii="Arial" w:hAnsi="Arial" w:cs="Arial"/>
              </w:rPr>
              <w:t>immunostain</w:t>
            </w:r>
            <w:proofErr w:type="spellEnd"/>
            <w:r w:rsidRPr="00A77EBE">
              <w:rPr>
                <w:rFonts w:ascii="Arial" w:hAnsi="Arial" w:cs="Arial"/>
              </w:rPr>
              <w:t xml:space="preserve">, </w:t>
            </w:r>
            <w:proofErr w:type="spellStart"/>
            <w:r w:rsidRPr="00A77EBE">
              <w:rPr>
                <w:rFonts w:ascii="Arial" w:hAnsi="Arial" w:cs="Arial"/>
              </w:rPr>
              <w:t>Fite</w:t>
            </w:r>
            <w:proofErr w:type="spellEnd"/>
            <w:r w:rsidRPr="00A77EBE">
              <w:rPr>
                <w:rFonts w:ascii="Arial" w:hAnsi="Arial" w:cs="Arial"/>
              </w:rPr>
              <w:t xml:space="preserve"> </w:t>
            </w:r>
            <w:r w:rsidR="05A21154" w:rsidRPr="00A77EBE">
              <w:rPr>
                <w:rFonts w:ascii="Arial" w:hAnsi="Arial" w:cs="Arial"/>
              </w:rPr>
              <w:t>or</w:t>
            </w:r>
            <w:r w:rsidRPr="00A77EBE">
              <w:rPr>
                <w:rFonts w:ascii="Arial" w:hAnsi="Arial" w:cs="Arial"/>
              </w:rPr>
              <w:t xml:space="preserve"> </w:t>
            </w:r>
            <w:proofErr w:type="spellStart"/>
            <w:r w:rsidRPr="00A77EBE">
              <w:rPr>
                <w:rFonts w:ascii="Arial" w:hAnsi="Arial" w:cs="Arial"/>
              </w:rPr>
              <w:t>Ziehl-Neelsen</w:t>
            </w:r>
            <w:proofErr w:type="spellEnd"/>
            <w:r w:rsidRPr="00A77EBE">
              <w:rPr>
                <w:rFonts w:ascii="Arial" w:hAnsi="Arial" w:cs="Arial"/>
              </w:rPr>
              <w:t xml:space="preserve"> stains, and obtains medication history</w:t>
            </w:r>
          </w:p>
        </w:tc>
      </w:tr>
      <w:tr w:rsidR="001D1F50" w:rsidRPr="00A77EBE" w14:paraId="1C057C3D" w14:textId="77777777" w:rsidTr="00CC5E97">
        <w:tc>
          <w:tcPr>
            <w:tcW w:w="4950" w:type="dxa"/>
            <w:tcBorders>
              <w:top w:val="single" w:sz="4" w:space="0" w:color="000000"/>
              <w:bottom w:val="single" w:sz="4" w:space="0" w:color="000000"/>
            </w:tcBorders>
            <w:shd w:val="clear" w:color="auto" w:fill="C9C9C9"/>
          </w:tcPr>
          <w:p w14:paraId="4A0B5F03" w14:textId="77777777" w:rsidR="00027E48" w:rsidRPr="00027E48" w:rsidRDefault="003F2E8F" w:rsidP="00027E48">
            <w:pPr>
              <w:spacing w:after="0" w:line="240" w:lineRule="auto"/>
              <w:rPr>
                <w:rFonts w:ascii="Arial" w:hAnsi="Arial" w:cs="Arial"/>
                <w:i/>
                <w:iCs/>
              </w:rPr>
            </w:pPr>
            <w:r w:rsidRPr="00A77EBE">
              <w:rPr>
                <w:rFonts w:ascii="Arial" w:hAnsi="Arial" w:cs="Arial"/>
                <w:b/>
                <w:bCs/>
              </w:rPr>
              <w:t>Level 4</w:t>
            </w:r>
            <w:r w:rsidRPr="00A77EBE">
              <w:rPr>
                <w:rFonts w:ascii="Arial" w:hAnsi="Arial" w:cs="Arial"/>
              </w:rPr>
              <w:t xml:space="preserve"> </w:t>
            </w:r>
            <w:r w:rsidR="00027E48" w:rsidRPr="00027E48">
              <w:rPr>
                <w:rFonts w:ascii="Arial" w:hAnsi="Arial" w:cs="Arial"/>
                <w:i/>
                <w:iCs/>
              </w:rPr>
              <w:t>Diagnoses uncommon inflammatory and non-neoplastic skin diseases</w:t>
            </w:r>
          </w:p>
          <w:p w14:paraId="3148DDA4" w14:textId="77777777" w:rsidR="00027E48" w:rsidRPr="00027E48" w:rsidRDefault="00027E48" w:rsidP="00027E48">
            <w:pPr>
              <w:spacing w:after="0" w:line="240" w:lineRule="auto"/>
              <w:rPr>
                <w:rFonts w:ascii="Arial" w:hAnsi="Arial" w:cs="Arial"/>
                <w:i/>
                <w:iCs/>
              </w:rPr>
            </w:pPr>
          </w:p>
          <w:p w14:paraId="36AFBAD7" w14:textId="2A28C688" w:rsidR="003F2E8F" w:rsidRPr="00A77EBE" w:rsidRDefault="00027E48" w:rsidP="00027E48">
            <w:pPr>
              <w:spacing w:after="0" w:line="240" w:lineRule="auto"/>
              <w:rPr>
                <w:rFonts w:ascii="Arial" w:eastAsia="Arial" w:hAnsi="Arial" w:cs="Arial"/>
                <w:i/>
              </w:rPr>
            </w:pPr>
            <w:r w:rsidRPr="00027E48">
              <w:rPr>
                <w:rFonts w:ascii="Arial" w:hAnsi="Arial" w:cs="Arial"/>
                <w:i/>
                <w:iCs/>
              </w:rPr>
              <w:t>Identifies subtle clues in the diagnosis of inflammatory and non-neoplastic skin diseases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D7475F" w14:textId="6892B2C4" w:rsidR="00924A31" w:rsidRPr="00A77EBE" w:rsidRDefault="6E732187" w:rsidP="00924A31">
            <w:pPr>
              <w:numPr>
                <w:ilvl w:val="0"/>
                <w:numId w:val="12"/>
              </w:numPr>
              <w:spacing w:after="0" w:line="240" w:lineRule="auto"/>
              <w:ind w:left="187" w:hanging="187"/>
              <w:rPr>
                <w:rFonts w:ascii="Arial" w:eastAsia="Arial" w:hAnsi="Arial" w:cs="Arial"/>
              </w:rPr>
            </w:pPr>
            <w:r w:rsidRPr="00A77EBE">
              <w:rPr>
                <w:rFonts w:ascii="Arial" w:hAnsi="Arial" w:cs="Arial"/>
              </w:rPr>
              <w:t>Diagnoses</w:t>
            </w:r>
            <w:r w:rsidR="4D38E6C8" w:rsidRPr="00A77EBE">
              <w:rPr>
                <w:rFonts w:ascii="Arial" w:hAnsi="Arial" w:cs="Arial"/>
              </w:rPr>
              <w:t xml:space="preserve"> </w:t>
            </w:r>
            <w:r w:rsidR="60E75FAA" w:rsidRPr="00A77EBE">
              <w:rPr>
                <w:rFonts w:ascii="Arial" w:hAnsi="Arial" w:cs="Arial"/>
              </w:rPr>
              <w:t>Flegel’s disease</w:t>
            </w:r>
            <w:r w:rsidR="37DEC379" w:rsidRPr="00A77EBE">
              <w:rPr>
                <w:rFonts w:ascii="Arial" w:hAnsi="Arial" w:cs="Arial"/>
              </w:rPr>
              <w:t xml:space="preserve"> (</w:t>
            </w:r>
            <w:r w:rsidR="560A227C" w:rsidRPr="00A77EBE">
              <w:rPr>
                <w:rFonts w:ascii="Arial" w:hAnsi="Arial" w:cs="Arial"/>
              </w:rPr>
              <w:t>h</w:t>
            </w:r>
            <w:r w:rsidR="37DEC379" w:rsidRPr="00A77EBE">
              <w:rPr>
                <w:rFonts w:ascii="Arial" w:hAnsi="Arial" w:cs="Arial"/>
              </w:rPr>
              <w:t>yperkeratosis lenticularis perstans)</w:t>
            </w:r>
            <w:r w:rsidR="2983C80D" w:rsidRPr="00A77EBE">
              <w:rPr>
                <w:rFonts w:ascii="Arial" w:hAnsi="Arial" w:cs="Arial"/>
              </w:rPr>
              <w:t xml:space="preserve">, </w:t>
            </w:r>
            <w:proofErr w:type="spellStart"/>
            <w:r w:rsidR="5C366F7E" w:rsidRPr="00A77EBE">
              <w:rPr>
                <w:rFonts w:ascii="Arial" w:hAnsi="Arial" w:cs="Arial"/>
              </w:rPr>
              <w:t>i</w:t>
            </w:r>
            <w:r w:rsidR="0C44A95A" w:rsidRPr="00A77EBE">
              <w:rPr>
                <w:rFonts w:ascii="Arial" w:hAnsi="Arial" w:cs="Arial"/>
              </w:rPr>
              <w:t>ncontinent</w:t>
            </w:r>
            <w:r w:rsidR="32DD5911" w:rsidRPr="00A77EBE">
              <w:rPr>
                <w:rFonts w:ascii="Arial" w:hAnsi="Arial" w:cs="Arial"/>
              </w:rPr>
              <w:t>i</w:t>
            </w:r>
            <w:r w:rsidR="0C44A95A" w:rsidRPr="00A77EBE">
              <w:rPr>
                <w:rFonts w:ascii="Arial" w:hAnsi="Arial" w:cs="Arial"/>
              </w:rPr>
              <w:t>a</w:t>
            </w:r>
            <w:proofErr w:type="spellEnd"/>
            <w:r w:rsidR="0C44A95A" w:rsidRPr="00A77EBE">
              <w:rPr>
                <w:rFonts w:ascii="Arial" w:hAnsi="Arial" w:cs="Arial"/>
              </w:rPr>
              <w:t xml:space="preserve"> </w:t>
            </w:r>
            <w:proofErr w:type="spellStart"/>
            <w:r w:rsidR="5FAE0419" w:rsidRPr="00A77EBE">
              <w:rPr>
                <w:rFonts w:ascii="Arial" w:hAnsi="Arial" w:cs="Arial"/>
              </w:rPr>
              <w:t>p</w:t>
            </w:r>
            <w:r w:rsidR="2983C80D" w:rsidRPr="00A77EBE">
              <w:rPr>
                <w:rFonts w:ascii="Arial" w:hAnsi="Arial" w:cs="Arial"/>
              </w:rPr>
              <w:t>igment</w:t>
            </w:r>
            <w:r w:rsidR="3EA0A56C" w:rsidRPr="00A77EBE">
              <w:rPr>
                <w:rFonts w:ascii="Arial" w:hAnsi="Arial" w:cs="Arial"/>
              </w:rPr>
              <w:t>i</w:t>
            </w:r>
            <w:proofErr w:type="spellEnd"/>
            <w:r w:rsidR="6B32DD89" w:rsidRPr="00A77EBE">
              <w:rPr>
                <w:rFonts w:ascii="Arial" w:hAnsi="Arial" w:cs="Arial"/>
              </w:rPr>
              <w:t xml:space="preserve">, Still’s disease, </w:t>
            </w:r>
            <w:r w:rsidR="7273959B" w:rsidRPr="00A77EBE">
              <w:rPr>
                <w:rFonts w:ascii="Arial" w:hAnsi="Arial" w:cs="Arial"/>
              </w:rPr>
              <w:t>and tumor necrosis factor</w:t>
            </w:r>
            <w:r w:rsidR="210F529D" w:rsidRPr="00A77EBE">
              <w:rPr>
                <w:rFonts w:ascii="Arial" w:hAnsi="Arial" w:cs="Arial"/>
              </w:rPr>
              <w:t>-associated</w:t>
            </w:r>
            <w:r w:rsidR="107366CB" w:rsidRPr="00A77EBE">
              <w:rPr>
                <w:rFonts w:ascii="Arial" w:hAnsi="Arial" w:cs="Arial"/>
              </w:rPr>
              <w:t xml:space="preserve"> alopecia</w:t>
            </w:r>
          </w:p>
          <w:p w14:paraId="5FAAC4C9" w14:textId="77777777" w:rsidR="00924A31" w:rsidRPr="00A77EBE" w:rsidRDefault="00924A31" w:rsidP="00924A31">
            <w:pPr>
              <w:spacing w:after="0" w:line="240" w:lineRule="auto"/>
              <w:rPr>
                <w:rFonts w:ascii="Arial" w:eastAsia="Arial" w:hAnsi="Arial" w:cs="Arial"/>
              </w:rPr>
            </w:pPr>
          </w:p>
          <w:p w14:paraId="0E9F9AE2" w14:textId="5EE10356" w:rsidR="003F2E8F" w:rsidRPr="00A77EBE" w:rsidRDefault="1A8AD637" w:rsidP="00924A31">
            <w:pPr>
              <w:numPr>
                <w:ilvl w:val="0"/>
                <w:numId w:val="12"/>
              </w:numPr>
              <w:spacing w:after="0" w:line="240" w:lineRule="auto"/>
              <w:ind w:left="187" w:hanging="187"/>
              <w:rPr>
                <w:rFonts w:ascii="Arial" w:eastAsia="Arial" w:hAnsi="Arial" w:cs="Arial"/>
              </w:rPr>
            </w:pPr>
            <w:r w:rsidRPr="00A77EBE">
              <w:rPr>
                <w:rFonts w:ascii="Arial" w:hAnsi="Arial" w:cs="Arial"/>
              </w:rPr>
              <w:t>Recognizes</w:t>
            </w:r>
            <w:r w:rsidR="56BCCB1B" w:rsidRPr="00A77EBE">
              <w:rPr>
                <w:rFonts w:ascii="Arial" w:hAnsi="Arial" w:cs="Arial"/>
              </w:rPr>
              <w:t xml:space="preserve"> </w:t>
            </w:r>
            <w:proofErr w:type="spellStart"/>
            <w:r w:rsidR="20E1ABD4" w:rsidRPr="00A77EBE">
              <w:rPr>
                <w:rFonts w:ascii="Arial" w:hAnsi="Arial" w:cs="Arial"/>
              </w:rPr>
              <w:t>pseudovac</w:t>
            </w:r>
            <w:r w:rsidR="5F9D6F71" w:rsidRPr="00A77EBE">
              <w:rPr>
                <w:rFonts w:ascii="Arial" w:hAnsi="Arial" w:cs="Arial"/>
              </w:rPr>
              <w:t>u</w:t>
            </w:r>
            <w:r w:rsidR="19E6E7D5" w:rsidRPr="00A77EBE">
              <w:rPr>
                <w:rFonts w:ascii="Arial" w:hAnsi="Arial" w:cs="Arial"/>
              </w:rPr>
              <w:t>o</w:t>
            </w:r>
            <w:r w:rsidR="69502472" w:rsidRPr="00A77EBE">
              <w:rPr>
                <w:rFonts w:ascii="Arial" w:hAnsi="Arial" w:cs="Arial"/>
              </w:rPr>
              <w:t>lar</w:t>
            </w:r>
            <w:proofErr w:type="spellEnd"/>
            <w:r w:rsidR="69502472" w:rsidRPr="00A77EBE">
              <w:rPr>
                <w:rFonts w:ascii="Arial" w:hAnsi="Arial" w:cs="Arial"/>
              </w:rPr>
              <w:t xml:space="preserve"> change </w:t>
            </w:r>
            <w:r w:rsidR="4563F477" w:rsidRPr="00A77EBE">
              <w:rPr>
                <w:rFonts w:ascii="Arial" w:hAnsi="Arial" w:cs="Arial"/>
              </w:rPr>
              <w:t>in</w:t>
            </w:r>
            <w:r w:rsidR="3D132EA5" w:rsidRPr="00A77EBE">
              <w:rPr>
                <w:rFonts w:ascii="Arial" w:hAnsi="Arial" w:cs="Arial"/>
              </w:rPr>
              <w:t xml:space="preserve"> bullous pemphigoid</w:t>
            </w:r>
          </w:p>
        </w:tc>
      </w:tr>
      <w:tr w:rsidR="001D1F50" w:rsidRPr="00A77EBE" w14:paraId="4BB2D45D" w14:textId="77777777" w:rsidTr="00CC5E97">
        <w:tc>
          <w:tcPr>
            <w:tcW w:w="4950" w:type="dxa"/>
            <w:tcBorders>
              <w:top w:val="single" w:sz="4" w:space="0" w:color="000000"/>
              <w:bottom w:val="single" w:sz="4" w:space="0" w:color="000000"/>
            </w:tcBorders>
            <w:shd w:val="clear" w:color="auto" w:fill="C9C9C9"/>
          </w:tcPr>
          <w:p w14:paraId="40C496CB" w14:textId="4C8E0325" w:rsidR="003F2E8F" w:rsidRPr="00A77EBE" w:rsidRDefault="003F2E8F" w:rsidP="004A1A22">
            <w:pPr>
              <w:spacing w:after="0" w:line="240" w:lineRule="auto"/>
              <w:rPr>
                <w:rFonts w:ascii="Arial" w:eastAsia="Arial" w:hAnsi="Arial" w:cs="Arial"/>
                <w:i/>
                <w:iCs/>
              </w:rPr>
            </w:pPr>
            <w:r w:rsidRPr="00A77EBE">
              <w:rPr>
                <w:rFonts w:ascii="Arial" w:hAnsi="Arial" w:cs="Arial"/>
                <w:b/>
                <w:bCs/>
              </w:rPr>
              <w:t>Level 5</w:t>
            </w:r>
            <w:r w:rsidRPr="00A77EBE">
              <w:rPr>
                <w:rFonts w:ascii="Arial" w:hAnsi="Arial" w:cs="Arial"/>
              </w:rPr>
              <w:t xml:space="preserve"> </w:t>
            </w:r>
            <w:r w:rsidR="00027E48" w:rsidRPr="00027E48">
              <w:rPr>
                <w:rFonts w:ascii="Arial" w:hAnsi="Arial" w:cs="Arial"/>
                <w:i/>
                <w:iCs/>
              </w:rPr>
              <w:t>Serves as a role model in practice of inflammatory and non-neoplastic dermatopathology; sought out by other health care providers as a consultant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4DBBF4" w14:textId="77777777" w:rsidR="00924A31" w:rsidRPr="00A77EBE" w:rsidRDefault="38D19BB0" w:rsidP="00924A31">
            <w:pPr>
              <w:numPr>
                <w:ilvl w:val="0"/>
                <w:numId w:val="12"/>
              </w:numPr>
              <w:spacing w:after="0" w:line="240" w:lineRule="auto"/>
              <w:ind w:left="187" w:hanging="187"/>
              <w:rPr>
                <w:rFonts w:ascii="Arial" w:eastAsia="Arial" w:hAnsi="Arial" w:cs="Arial"/>
              </w:rPr>
            </w:pPr>
            <w:r w:rsidRPr="00A77EBE">
              <w:rPr>
                <w:rFonts w:ascii="Arial" w:eastAsia="Arial" w:hAnsi="Arial" w:cs="Arial"/>
              </w:rPr>
              <w:t>Sought for expertise on inflammatory dermatopathology by</w:t>
            </w:r>
            <w:r w:rsidR="1A5D4222" w:rsidRPr="00A77EBE">
              <w:rPr>
                <w:rFonts w:ascii="Arial" w:eastAsia="Arial" w:hAnsi="Arial" w:cs="Arial"/>
              </w:rPr>
              <w:t xml:space="preserve"> </w:t>
            </w:r>
            <w:r w:rsidRPr="00A77EBE">
              <w:rPr>
                <w:rFonts w:ascii="Arial" w:eastAsia="Arial" w:hAnsi="Arial" w:cs="Arial"/>
              </w:rPr>
              <w:t>other</w:t>
            </w:r>
            <w:r w:rsidR="741389EA" w:rsidRPr="00A77EBE">
              <w:rPr>
                <w:rFonts w:ascii="Arial" w:eastAsia="Arial" w:hAnsi="Arial" w:cs="Arial"/>
              </w:rPr>
              <w:t xml:space="preserve"> </w:t>
            </w:r>
            <w:proofErr w:type="spellStart"/>
            <w:r w:rsidRPr="00A77EBE">
              <w:rPr>
                <w:rFonts w:ascii="Arial" w:eastAsia="Arial" w:hAnsi="Arial" w:cs="Arial"/>
              </w:rPr>
              <w:t>dermatopathologists</w:t>
            </w:r>
            <w:proofErr w:type="spellEnd"/>
          </w:p>
          <w:p w14:paraId="50D9B99E" w14:textId="03F3BCD0" w:rsidR="003F2E8F" w:rsidRPr="00A77EBE" w:rsidRDefault="38D19BB0" w:rsidP="00924A31">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Consistently asked </w:t>
            </w:r>
            <w:r w:rsidR="00833AE3">
              <w:rPr>
                <w:rFonts w:ascii="Arial" w:eastAsia="Arial" w:hAnsi="Arial" w:cs="Arial"/>
              </w:rPr>
              <w:t>to</w:t>
            </w:r>
            <w:r w:rsidR="00833AE3" w:rsidRPr="00A77EBE">
              <w:rPr>
                <w:rFonts w:ascii="Arial" w:eastAsia="Arial" w:hAnsi="Arial" w:cs="Arial"/>
              </w:rPr>
              <w:t xml:space="preserve"> </w:t>
            </w:r>
            <w:r w:rsidRPr="00A77EBE">
              <w:rPr>
                <w:rFonts w:ascii="Arial" w:eastAsia="Arial" w:hAnsi="Arial" w:cs="Arial"/>
              </w:rPr>
              <w:t xml:space="preserve">consult, lecture, and/or teach on </w:t>
            </w:r>
            <w:r w:rsidR="5C7F2D5B" w:rsidRPr="00A77EBE">
              <w:rPr>
                <w:rFonts w:ascii="Arial" w:eastAsia="Arial" w:hAnsi="Arial" w:cs="Arial"/>
              </w:rPr>
              <w:t xml:space="preserve">inflammatory </w:t>
            </w:r>
            <w:r w:rsidR="206BA7FB" w:rsidRPr="00A77EBE">
              <w:rPr>
                <w:rFonts w:ascii="Arial" w:eastAsia="Arial" w:hAnsi="Arial" w:cs="Arial"/>
              </w:rPr>
              <w:t>and</w:t>
            </w:r>
            <w:r w:rsidR="206BA7FB" w:rsidRPr="00A77EBE">
              <w:rPr>
                <w:rFonts w:ascii="Arial" w:eastAsia="Arial" w:hAnsi="Arial" w:cs="Arial"/>
                <w:i/>
                <w:iCs/>
              </w:rPr>
              <w:t xml:space="preserve"> </w:t>
            </w:r>
            <w:r w:rsidR="206BA7FB" w:rsidRPr="00A77EBE">
              <w:rPr>
                <w:rFonts w:ascii="Arial" w:eastAsia="Arial" w:hAnsi="Arial" w:cs="Arial"/>
              </w:rPr>
              <w:t>non-neoplastic</w:t>
            </w:r>
            <w:r w:rsidR="5C7F2D5B" w:rsidRPr="00A77EBE">
              <w:rPr>
                <w:rFonts w:ascii="Arial" w:eastAsia="Arial" w:hAnsi="Arial" w:cs="Arial"/>
              </w:rPr>
              <w:t xml:space="preserve"> </w:t>
            </w:r>
            <w:r w:rsidRPr="00A77EBE">
              <w:rPr>
                <w:rFonts w:ascii="Arial" w:eastAsia="Arial" w:hAnsi="Arial" w:cs="Arial"/>
              </w:rPr>
              <w:t>dermatopathology</w:t>
            </w:r>
          </w:p>
        </w:tc>
      </w:tr>
      <w:tr w:rsidR="00B54A70" w:rsidRPr="00A77EBE" w14:paraId="1BFE7216" w14:textId="77777777" w:rsidTr="6E44AB78">
        <w:tc>
          <w:tcPr>
            <w:tcW w:w="4950" w:type="dxa"/>
            <w:shd w:val="clear" w:color="auto" w:fill="FFD965"/>
          </w:tcPr>
          <w:p w14:paraId="2689D831" w14:textId="77777777" w:rsidR="003F2E8F" w:rsidRPr="00A77EBE" w:rsidRDefault="003F2E8F" w:rsidP="004A1A22">
            <w:pPr>
              <w:spacing w:after="0" w:line="240" w:lineRule="auto"/>
              <w:rPr>
                <w:rFonts w:ascii="Arial" w:eastAsia="Arial" w:hAnsi="Arial" w:cs="Arial"/>
              </w:rPr>
            </w:pPr>
            <w:r w:rsidRPr="00A77EBE">
              <w:rPr>
                <w:rFonts w:ascii="Arial" w:hAnsi="Arial" w:cs="Arial"/>
              </w:rPr>
              <w:t>Assessment Models or Tools</w:t>
            </w:r>
          </w:p>
        </w:tc>
        <w:tc>
          <w:tcPr>
            <w:tcW w:w="9175" w:type="dxa"/>
            <w:shd w:val="clear" w:color="auto" w:fill="FFD965"/>
          </w:tcPr>
          <w:p w14:paraId="4C25035F" w14:textId="77777777" w:rsidR="00924A31" w:rsidRPr="00A77EBE" w:rsidRDefault="00924A31" w:rsidP="00924A31">
            <w:pPr>
              <w:numPr>
                <w:ilvl w:val="0"/>
                <w:numId w:val="12"/>
              </w:numPr>
              <w:spacing w:after="0" w:line="240" w:lineRule="auto"/>
              <w:ind w:left="187" w:hanging="187"/>
              <w:rPr>
                <w:rFonts w:ascii="Arial" w:eastAsia="Arial" w:hAnsi="Arial" w:cs="Arial"/>
              </w:rPr>
            </w:pPr>
            <w:r w:rsidRPr="00A77EBE">
              <w:rPr>
                <w:rFonts w:ascii="Arial" w:hAnsi="Arial" w:cs="Arial"/>
              </w:rPr>
              <w:t>ASDP Fellowship In-Service Assessment</w:t>
            </w:r>
          </w:p>
          <w:p w14:paraId="2082E165" w14:textId="77777777" w:rsidR="00924A31" w:rsidRPr="00A77EBE" w:rsidRDefault="55476264" w:rsidP="00924A31">
            <w:pPr>
              <w:numPr>
                <w:ilvl w:val="0"/>
                <w:numId w:val="12"/>
              </w:numPr>
              <w:spacing w:after="0" w:line="240" w:lineRule="auto"/>
              <w:ind w:left="187" w:hanging="187"/>
              <w:rPr>
                <w:rFonts w:ascii="Arial" w:eastAsia="Arial" w:hAnsi="Arial" w:cs="Arial"/>
              </w:rPr>
            </w:pPr>
            <w:r w:rsidRPr="00A77EBE">
              <w:rPr>
                <w:rFonts w:ascii="Arial" w:hAnsi="Arial" w:cs="Arial"/>
              </w:rPr>
              <w:t>Direct observation</w:t>
            </w:r>
          </w:p>
          <w:p w14:paraId="11379291" w14:textId="7949D6ED" w:rsidR="00924A31" w:rsidRPr="00A77EBE" w:rsidRDefault="74A3411B" w:rsidP="00924A31">
            <w:pPr>
              <w:numPr>
                <w:ilvl w:val="0"/>
                <w:numId w:val="12"/>
              </w:numPr>
              <w:spacing w:after="0" w:line="240" w:lineRule="auto"/>
              <w:ind w:left="187" w:hanging="187"/>
              <w:rPr>
                <w:rFonts w:ascii="Arial" w:eastAsia="Arial" w:hAnsi="Arial" w:cs="Arial"/>
              </w:rPr>
            </w:pPr>
            <w:r w:rsidRPr="00A77EBE">
              <w:rPr>
                <w:rFonts w:ascii="Arial" w:hAnsi="Arial" w:cs="Arial"/>
              </w:rPr>
              <w:t>Unknown slide exams</w:t>
            </w:r>
          </w:p>
        </w:tc>
      </w:tr>
      <w:tr w:rsidR="00B54A70" w:rsidRPr="00A77EBE" w14:paraId="0103ABF1" w14:textId="77777777" w:rsidTr="6E44AB78">
        <w:tc>
          <w:tcPr>
            <w:tcW w:w="4950" w:type="dxa"/>
            <w:shd w:val="clear" w:color="auto" w:fill="8DB3E2" w:themeFill="text2" w:themeFillTint="66"/>
          </w:tcPr>
          <w:p w14:paraId="0B6B6C52" w14:textId="77777777" w:rsidR="003F2E8F" w:rsidRPr="00A77EBE" w:rsidRDefault="003F2E8F" w:rsidP="004A1A22">
            <w:pPr>
              <w:spacing w:after="0" w:line="240" w:lineRule="auto"/>
              <w:rPr>
                <w:rFonts w:ascii="Arial" w:hAnsi="Arial" w:cs="Arial"/>
              </w:rPr>
            </w:pPr>
            <w:r w:rsidRPr="00A77EBE">
              <w:rPr>
                <w:rFonts w:ascii="Arial" w:hAnsi="Arial" w:cs="Arial"/>
              </w:rPr>
              <w:lastRenderedPageBreak/>
              <w:t xml:space="preserve">Curriculum Mapping </w:t>
            </w:r>
          </w:p>
        </w:tc>
        <w:tc>
          <w:tcPr>
            <w:tcW w:w="9175" w:type="dxa"/>
            <w:shd w:val="clear" w:color="auto" w:fill="8DB3E2" w:themeFill="text2" w:themeFillTint="66"/>
          </w:tcPr>
          <w:p w14:paraId="33272D5A" w14:textId="77C8758A" w:rsidR="003F2E8F" w:rsidRPr="00A77EBE" w:rsidRDefault="003F2E8F" w:rsidP="00924A31">
            <w:pPr>
              <w:numPr>
                <w:ilvl w:val="0"/>
                <w:numId w:val="12"/>
              </w:numPr>
              <w:spacing w:after="0" w:line="240" w:lineRule="auto"/>
              <w:ind w:left="187" w:hanging="187"/>
              <w:rPr>
                <w:rFonts w:ascii="Arial" w:eastAsia="Arial" w:hAnsi="Arial" w:cs="Arial"/>
              </w:rPr>
            </w:pPr>
          </w:p>
        </w:tc>
      </w:tr>
      <w:tr w:rsidR="00B54A70" w:rsidRPr="00A77EBE" w14:paraId="37FEB30A" w14:textId="77777777" w:rsidTr="6E44AB78">
        <w:trPr>
          <w:trHeight w:val="80"/>
        </w:trPr>
        <w:tc>
          <w:tcPr>
            <w:tcW w:w="4950" w:type="dxa"/>
            <w:shd w:val="clear" w:color="auto" w:fill="A8D08D"/>
          </w:tcPr>
          <w:p w14:paraId="04E7F2A7" w14:textId="77777777" w:rsidR="003F2E8F" w:rsidRPr="00A77EBE" w:rsidRDefault="003F2E8F" w:rsidP="004A1A22">
            <w:pPr>
              <w:spacing w:after="0" w:line="240" w:lineRule="auto"/>
              <w:rPr>
                <w:rFonts w:ascii="Arial" w:eastAsia="Arial" w:hAnsi="Arial" w:cs="Arial"/>
              </w:rPr>
            </w:pPr>
            <w:r w:rsidRPr="00A77EBE">
              <w:rPr>
                <w:rFonts w:ascii="Arial" w:hAnsi="Arial" w:cs="Arial"/>
              </w:rPr>
              <w:t>Notes or Resources</w:t>
            </w:r>
          </w:p>
        </w:tc>
        <w:tc>
          <w:tcPr>
            <w:tcW w:w="9175" w:type="dxa"/>
            <w:shd w:val="clear" w:color="auto" w:fill="A8D08D"/>
          </w:tcPr>
          <w:p w14:paraId="5BD49349" w14:textId="77777777" w:rsidR="00924A31" w:rsidRPr="00A77EBE" w:rsidRDefault="2D0CD32C" w:rsidP="00924A31">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This milestone is intended to measure the fellow's ability to visually recognize inflammatory processes and visually recognize histologic features.  This milestone does </w:t>
            </w:r>
            <w:r w:rsidRPr="00A77EBE">
              <w:rPr>
                <w:rFonts w:ascii="Arial" w:eastAsia="Arial" w:hAnsi="Arial" w:cs="Arial"/>
                <w:b/>
                <w:bCs/>
              </w:rPr>
              <w:t xml:space="preserve">not </w:t>
            </w:r>
            <w:r w:rsidRPr="00A77EBE">
              <w:rPr>
                <w:rFonts w:ascii="Arial" w:eastAsia="Arial" w:hAnsi="Arial" w:cs="Arial"/>
              </w:rPr>
              <w:t>measure book knowledge of diagnostic criteria or understanding of disease pathogenesis.</w:t>
            </w:r>
          </w:p>
          <w:p w14:paraId="1BA7D4AD" w14:textId="4B4E6BA2" w:rsidR="00A62BE9" w:rsidRPr="00A77EBE" w:rsidRDefault="00A62BE9" w:rsidP="00B6225C">
            <w:pPr>
              <w:numPr>
                <w:ilvl w:val="0"/>
                <w:numId w:val="12"/>
              </w:numPr>
              <w:spacing w:after="0" w:line="240" w:lineRule="auto"/>
              <w:ind w:left="187" w:hanging="187"/>
              <w:rPr>
                <w:rFonts w:ascii="Arial" w:eastAsia="Arial" w:hAnsi="Arial" w:cs="Arial"/>
              </w:rPr>
            </w:pPr>
            <w:r w:rsidRPr="00A77EBE">
              <w:rPr>
                <w:rFonts w:ascii="Arial" w:hAnsi="Arial" w:cs="Arial"/>
              </w:rPr>
              <w:t xml:space="preserve">The American Society of Dermatopathology (ASDP). </w:t>
            </w:r>
            <w:r w:rsidR="00B6225C" w:rsidRPr="00A77EBE">
              <w:rPr>
                <w:rFonts w:ascii="Arial" w:eastAsia="Arial" w:hAnsi="Arial" w:cs="Arial"/>
              </w:rPr>
              <w:t xml:space="preserve">Case Study Archives. </w:t>
            </w:r>
            <w:hyperlink r:id="rId16" w:history="1">
              <w:r w:rsidR="00B6225C" w:rsidRPr="00A77EBE">
                <w:rPr>
                  <w:rStyle w:val="Hyperlink"/>
                  <w:rFonts w:ascii="Arial" w:eastAsia="Arial" w:hAnsi="Arial" w:cs="Arial"/>
                </w:rPr>
                <w:t>https://www.asdp.org/education/case-study-of-the-month/case-archive/</w:t>
              </w:r>
            </w:hyperlink>
            <w:r w:rsidR="00B6225C" w:rsidRPr="00A77EBE">
              <w:rPr>
                <w:rFonts w:ascii="Arial" w:eastAsia="Arial" w:hAnsi="Arial" w:cs="Arial"/>
              </w:rPr>
              <w:t>. 2021.</w:t>
            </w:r>
          </w:p>
          <w:p w14:paraId="1096C2BF" w14:textId="057C055B" w:rsidR="00A62BE9" w:rsidRPr="00A77EBE" w:rsidRDefault="00A62BE9" w:rsidP="00A62BE9">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ASDP. </w:t>
            </w:r>
            <w:r w:rsidR="0056402D">
              <w:rPr>
                <w:rFonts w:ascii="Arial" w:hAnsi="Arial" w:cs="Arial"/>
              </w:rPr>
              <w:t>Education</w:t>
            </w:r>
            <w:r w:rsidR="00B6225C" w:rsidRPr="00A77EBE">
              <w:rPr>
                <w:rFonts w:ascii="Arial" w:hAnsi="Arial" w:cs="Arial"/>
              </w:rPr>
              <w:t xml:space="preserve">. </w:t>
            </w:r>
            <w:hyperlink r:id="rId17" w:history="1">
              <w:r w:rsidR="0056402D" w:rsidRPr="00DD3B4C">
                <w:rPr>
                  <w:rStyle w:val="Hyperlink"/>
                  <w:rFonts w:ascii="Arial" w:hAnsi="Arial" w:cs="Arial"/>
                </w:rPr>
                <w:t>https://www.asdp.org/education/</w:t>
              </w:r>
            </w:hyperlink>
            <w:r w:rsidR="0056402D">
              <w:rPr>
                <w:rFonts w:ascii="Arial" w:hAnsi="Arial" w:cs="Arial"/>
              </w:rPr>
              <w:t>. 2021.</w:t>
            </w:r>
          </w:p>
          <w:p w14:paraId="0751D8EB" w14:textId="77777777" w:rsidR="00B6225C" w:rsidRPr="00A77EBE" w:rsidRDefault="00B6225C" w:rsidP="00B6225C">
            <w:pPr>
              <w:numPr>
                <w:ilvl w:val="0"/>
                <w:numId w:val="12"/>
              </w:numPr>
              <w:spacing w:after="0" w:line="240" w:lineRule="auto"/>
              <w:ind w:left="187" w:hanging="187"/>
              <w:rPr>
                <w:rStyle w:val="Hyperlink"/>
                <w:rFonts w:ascii="Arial" w:eastAsia="Arial" w:hAnsi="Arial" w:cs="Arial"/>
                <w:color w:val="auto"/>
                <w:u w:val="none"/>
              </w:rPr>
            </w:pPr>
            <w:r w:rsidRPr="00A77EBE">
              <w:rPr>
                <w:rStyle w:val="Hyperlink"/>
                <w:rFonts w:ascii="Arial" w:eastAsia="Arial" w:hAnsi="Arial" w:cs="Arial"/>
                <w:color w:val="auto"/>
                <w:u w:val="none"/>
              </w:rPr>
              <w:t xml:space="preserve">Jerad Gardner </w:t>
            </w:r>
            <w:proofErr w:type="spellStart"/>
            <w:r w:rsidRPr="00A77EBE">
              <w:rPr>
                <w:rStyle w:val="Hyperlink"/>
                <w:rFonts w:ascii="Arial" w:eastAsia="Arial" w:hAnsi="Arial" w:cs="Arial"/>
                <w:color w:val="auto"/>
                <w:u w:val="none"/>
              </w:rPr>
              <w:t>Youtube</w:t>
            </w:r>
            <w:proofErr w:type="spellEnd"/>
            <w:r w:rsidRPr="00A77EBE">
              <w:rPr>
                <w:rStyle w:val="Hyperlink"/>
                <w:rFonts w:ascii="Arial" w:eastAsia="Arial" w:hAnsi="Arial" w:cs="Arial"/>
                <w:color w:val="auto"/>
                <w:u w:val="none"/>
              </w:rPr>
              <w:t xml:space="preserve"> Videos. </w:t>
            </w:r>
            <w:hyperlink r:id="rId18" w:history="1">
              <w:r w:rsidRPr="00A77EBE">
                <w:rPr>
                  <w:rStyle w:val="Hyperlink"/>
                  <w:rFonts w:ascii="Arial" w:eastAsia="Arial" w:hAnsi="Arial" w:cs="Arial"/>
                </w:rPr>
                <w:t>https://www.youtube.com/channel/UCfW2GM4Yqqg1pScI-2clhYQ</w:t>
              </w:r>
            </w:hyperlink>
            <w:r w:rsidRPr="00A77EBE">
              <w:rPr>
                <w:rStyle w:val="Hyperlink"/>
                <w:rFonts w:ascii="Arial" w:eastAsia="Arial" w:hAnsi="Arial" w:cs="Arial"/>
                <w:color w:val="auto"/>
                <w:u w:val="none"/>
              </w:rPr>
              <w:t>. 2021.</w:t>
            </w:r>
          </w:p>
          <w:p w14:paraId="02B9E152" w14:textId="77777777" w:rsidR="00A62BE9" w:rsidRPr="00A77EBE" w:rsidRDefault="00A62BE9" w:rsidP="00A62BE9">
            <w:pPr>
              <w:numPr>
                <w:ilvl w:val="0"/>
                <w:numId w:val="12"/>
              </w:numPr>
              <w:spacing w:after="0" w:line="240" w:lineRule="auto"/>
              <w:ind w:left="187" w:hanging="187"/>
              <w:rPr>
                <w:rFonts w:ascii="Arial" w:eastAsia="Arial" w:hAnsi="Arial" w:cs="Arial"/>
              </w:rPr>
            </w:pPr>
            <w:proofErr w:type="spellStart"/>
            <w:r w:rsidRPr="00A77EBE">
              <w:rPr>
                <w:rFonts w:ascii="Arial" w:hAnsi="Arial" w:cs="Arial"/>
              </w:rPr>
              <w:t>PathPresenter</w:t>
            </w:r>
            <w:proofErr w:type="spellEnd"/>
            <w:r w:rsidRPr="00A77EBE">
              <w:rPr>
                <w:rFonts w:ascii="Arial" w:hAnsi="Arial" w:cs="Arial"/>
              </w:rPr>
              <w:t xml:space="preserve">. </w:t>
            </w:r>
            <w:hyperlink r:id="rId19" w:history="1">
              <w:r w:rsidRPr="00A77EBE">
                <w:rPr>
                  <w:rStyle w:val="Hyperlink"/>
                  <w:rFonts w:ascii="Arial" w:eastAsia="-webkit-standard" w:hAnsi="Arial" w:cs="Arial"/>
                </w:rPr>
                <w:t>https://pathpresenter.net</w:t>
              </w:r>
            </w:hyperlink>
            <w:r w:rsidRPr="00A77EBE">
              <w:rPr>
                <w:rFonts w:ascii="Arial" w:eastAsia="-webkit-standard" w:hAnsi="Arial" w:cs="Arial"/>
              </w:rPr>
              <w:t>. 2021.</w:t>
            </w:r>
          </w:p>
          <w:p w14:paraId="5154A9B0" w14:textId="198048B8" w:rsidR="00B6225C" w:rsidRPr="00A77EBE" w:rsidRDefault="00A62BE9" w:rsidP="00B6225C">
            <w:pPr>
              <w:numPr>
                <w:ilvl w:val="0"/>
                <w:numId w:val="12"/>
              </w:numPr>
              <w:spacing w:after="0" w:line="240" w:lineRule="auto"/>
              <w:ind w:left="187" w:hanging="187"/>
              <w:rPr>
                <w:rFonts w:ascii="Arial" w:eastAsia="Arial" w:hAnsi="Arial" w:cs="Arial"/>
              </w:rPr>
            </w:pPr>
            <w:r w:rsidRPr="00A77EBE">
              <w:rPr>
                <w:rStyle w:val="Hyperlink"/>
                <w:rFonts w:ascii="Arial" w:eastAsia="Arial" w:hAnsi="Arial" w:cs="Arial"/>
                <w:color w:val="auto"/>
                <w:u w:val="none"/>
              </w:rPr>
              <w:t xml:space="preserve">University of Michigan. University of Michigan Virtual Slide Box. </w:t>
            </w:r>
            <w:hyperlink r:id="rId20" w:history="1">
              <w:r w:rsidRPr="00A77EBE">
                <w:rPr>
                  <w:rStyle w:val="Hyperlink"/>
                  <w:rFonts w:ascii="Arial" w:eastAsia="Arial" w:hAnsi="Arial" w:cs="Arial"/>
                </w:rPr>
                <w:t>https://www.pathology.med.umich.edu/slides/index.php</w:t>
              </w:r>
            </w:hyperlink>
            <w:r w:rsidRPr="00A77EBE">
              <w:rPr>
                <w:rStyle w:val="Hyperlink"/>
                <w:rFonts w:ascii="Arial" w:eastAsia="Arial" w:hAnsi="Arial" w:cs="Arial"/>
                <w:color w:val="auto"/>
                <w:u w:val="none"/>
              </w:rPr>
              <w:t>. 2021.</w:t>
            </w:r>
          </w:p>
        </w:tc>
      </w:tr>
    </w:tbl>
    <w:p w14:paraId="5E596ACD" w14:textId="77777777" w:rsidR="00B97F28" w:rsidRDefault="00B97F28" w:rsidP="004A1A22">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3FE6" w:rsidRPr="00A77EBE" w14:paraId="2C2E2BDB" w14:textId="77777777" w:rsidTr="6E44AB78">
        <w:trPr>
          <w:trHeight w:val="769"/>
        </w:trPr>
        <w:tc>
          <w:tcPr>
            <w:tcW w:w="14125" w:type="dxa"/>
            <w:gridSpan w:val="2"/>
            <w:shd w:val="clear" w:color="auto" w:fill="9CC3E5"/>
          </w:tcPr>
          <w:p w14:paraId="0ABFA6B5" w14:textId="20C73663" w:rsidR="003F2E8F" w:rsidRPr="00A77EBE" w:rsidRDefault="00071E2E" w:rsidP="004A1A22">
            <w:pPr>
              <w:keepNext/>
              <w:pBdr>
                <w:top w:val="nil"/>
                <w:left w:val="nil"/>
                <w:bottom w:val="nil"/>
                <w:right w:val="nil"/>
                <w:between w:val="nil"/>
              </w:pBdr>
              <w:spacing w:after="0" w:line="240" w:lineRule="auto"/>
              <w:jc w:val="center"/>
              <w:rPr>
                <w:rFonts w:ascii="Arial" w:eastAsia="Arial" w:hAnsi="Arial" w:cs="Arial"/>
                <w:b/>
                <w:color w:val="000000"/>
              </w:rPr>
            </w:pPr>
            <w:r w:rsidRPr="00A77EBE">
              <w:rPr>
                <w:rFonts w:ascii="Arial" w:eastAsia="Arial" w:hAnsi="Arial" w:cs="Arial"/>
                <w:b/>
              </w:rPr>
              <w:lastRenderedPageBreak/>
              <w:t xml:space="preserve">Patient Care 3: </w:t>
            </w:r>
            <w:r w:rsidR="008A00DD" w:rsidRPr="00A77EBE">
              <w:rPr>
                <w:rFonts w:ascii="Arial" w:eastAsia="Arial" w:hAnsi="Arial" w:cs="Arial"/>
                <w:b/>
              </w:rPr>
              <w:t>Ancillary Studies</w:t>
            </w:r>
          </w:p>
          <w:p w14:paraId="756B3070" w14:textId="1581FAF9" w:rsidR="003F2E8F" w:rsidRPr="00A77EBE" w:rsidRDefault="003F2E8F" w:rsidP="003A3095">
            <w:pPr>
              <w:spacing w:after="0" w:line="240" w:lineRule="auto"/>
              <w:ind w:left="201" w:hanging="14"/>
              <w:rPr>
                <w:rFonts w:ascii="Arial" w:eastAsia="Arial" w:hAnsi="Arial" w:cs="Arial"/>
                <w:b/>
                <w:bCs/>
                <w:color w:val="000000"/>
              </w:rPr>
            </w:pPr>
            <w:r w:rsidRPr="00A77EBE">
              <w:rPr>
                <w:rFonts w:ascii="Arial" w:eastAsia="Arial" w:hAnsi="Arial" w:cs="Arial"/>
                <w:b/>
                <w:bCs/>
              </w:rPr>
              <w:t>Overall Intent:</w:t>
            </w:r>
            <w:r w:rsidRPr="00A77EBE">
              <w:rPr>
                <w:rFonts w:ascii="Arial" w:eastAsia="Arial" w:hAnsi="Arial" w:cs="Arial"/>
              </w:rPr>
              <w:t xml:space="preserve"> </w:t>
            </w:r>
            <w:r w:rsidR="2E62A399" w:rsidRPr="00A77EBE">
              <w:rPr>
                <w:rFonts w:ascii="Arial" w:eastAsia="Arial" w:hAnsi="Arial" w:cs="Arial"/>
              </w:rPr>
              <w:t>To select and correctly interpret the relevant ancillary studies</w:t>
            </w:r>
          </w:p>
        </w:tc>
      </w:tr>
      <w:tr w:rsidR="00B54A70" w:rsidRPr="00A77EBE" w14:paraId="13DA5EAB" w14:textId="77777777" w:rsidTr="6E44AB78">
        <w:tc>
          <w:tcPr>
            <w:tcW w:w="4950" w:type="dxa"/>
            <w:shd w:val="clear" w:color="auto" w:fill="FABF8F" w:themeFill="accent6" w:themeFillTint="99"/>
          </w:tcPr>
          <w:p w14:paraId="02552B15" w14:textId="77777777" w:rsidR="003F2E8F" w:rsidRPr="00A77EBE" w:rsidRDefault="003F2E8F" w:rsidP="004A1A22">
            <w:pPr>
              <w:spacing w:after="0" w:line="240" w:lineRule="auto"/>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186272CA" w14:textId="77777777" w:rsidR="003F2E8F" w:rsidRPr="00A77EBE" w:rsidRDefault="003F2E8F" w:rsidP="004A1A22">
            <w:pPr>
              <w:spacing w:after="0" w:line="240" w:lineRule="auto"/>
              <w:ind w:hanging="14"/>
              <w:jc w:val="center"/>
              <w:rPr>
                <w:rFonts w:ascii="Arial" w:eastAsia="Arial" w:hAnsi="Arial" w:cs="Arial"/>
                <w:b/>
              </w:rPr>
            </w:pPr>
            <w:r w:rsidRPr="00A77EBE">
              <w:rPr>
                <w:rFonts w:ascii="Arial" w:eastAsia="Arial" w:hAnsi="Arial" w:cs="Arial"/>
                <w:b/>
              </w:rPr>
              <w:t>Examples</w:t>
            </w:r>
          </w:p>
        </w:tc>
      </w:tr>
      <w:tr w:rsidR="001D1F50" w:rsidRPr="00A77EBE" w14:paraId="1E3A99E5" w14:textId="77777777" w:rsidTr="00CC5E97">
        <w:tc>
          <w:tcPr>
            <w:tcW w:w="4950" w:type="dxa"/>
            <w:tcBorders>
              <w:top w:val="single" w:sz="4" w:space="0" w:color="000000"/>
              <w:bottom w:val="single" w:sz="4" w:space="0" w:color="000000"/>
            </w:tcBorders>
            <w:shd w:val="clear" w:color="auto" w:fill="C9C9C9"/>
          </w:tcPr>
          <w:p w14:paraId="1977E608" w14:textId="005CAEF5" w:rsidR="003F2E8F" w:rsidRPr="00A77EBE" w:rsidRDefault="003F2E8F" w:rsidP="004A1A22">
            <w:pPr>
              <w:spacing w:after="0" w:line="240" w:lineRule="auto"/>
              <w:rPr>
                <w:rFonts w:ascii="Arial" w:hAnsi="Arial" w:cs="Arial"/>
                <w:i/>
                <w:iCs/>
                <w:color w:val="000000"/>
              </w:rPr>
            </w:pPr>
            <w:r w:rsidRPr="00A77EBE">
              <w:rPr>
                <w:rFonts w:ascii="Arial" w:eastAsia="Arial" w:hAnsi="Arial" w:cs="Arial"/>
                <w:b/>
                <w:bCs/>
              </w:rPr>
              <w:t>Level 1</w:t>
            </w:r>
            <w:r w:rsidRPr="00A77EBE">
              <w:rPr>
                <w:rFonts w:ascii="Arial" w:eastAsia="Arial" w:hAnsi="Arial" w:cs="Arial"/>
              </w:rPr>
              <w:t xml:space="preserve"> </w:t>
            </w:r>
            <w:r w:rsidR="00027E48" w:rsidRPr="00027E48">
              <w:rPr>
                <w:rFonts w:ascii="Arial" w:eastAsia="Arial" w:hAnsi="Arial" w:cs="Arial"/>
                <w:i/>
                <w:iCs/>
              </w:rPr>
              <w:t>Identifies types of ancillary studies (e.g., special stains, immunohistochemistry, immunofluorescence, molecular testing) used in establishing histopathologic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C07AFA" w14:textId="4BD9033D" w:rsidR="003F2E8F" w:rsidRPr="00A77EBE" w:rsidRDefault="000B2716"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Explains </w:t>
            </w:r>
            <w:r w:rsidR="07674361" w:rsidRPr="00A77EBE">
              <w:rPr>
                <w:rFonts w:ascii="Arial" w:hAnsi="Arial" w:cs="Arial"/>
              </w:rPr>
              <w:t xml:space="preserve">the limitations of </w:t>
            </w:r>
            <w:r w:rsidR="009B694F" w:rsidRPr="00A77EBE">
              <w:rPr>
                <w:rFonts w:ascii="Arial" w:hAnsi="Arial" w:cs="Arial"/>
              </w:rPr>
              <w:t xml:space="preserve">hematoxylin and eosin </w:t>
            </w:r>
            <w:r w:rsidR="07674361" w:rsidRPr="00A77EBE">
              <w:rPr>
                <w:rFonts w:ascii="Arial" w:hAnsi="Arial" w:cs="Arial"/>
              </w:rPr>
              <w:t>interpretation, and when ancillary studies would be helpful</w:t>
            </w:r>
          </w:p>
        </w:tc>
      </w:tr>
      <w:tr w:rsidR="001D1F50" w:rsidRPr="00A77EBE" w14:paraId="5FC2AB7F" w14:textId="77777777" w:rsidTr="00CC5E97">
        <w:tc>
          <w:tcPr>
            <w:tcW w:w="4950" w:type="dxa"/>
            <w:tcBorders>
              <w:top w:val="single" w:sz="4" w:space="0" w:color="000000"/>
              <w:bottom w:val="single" w:sz="4" w:space="0" w:color="000000"/>
            </w:tcBorders>
            <w:shd w:val="clear" w:color="auto" w:fill="C9C9C9"/>
          </w:tcPr>
          <w:p w14:paraId="1EDDA35C" w14:textId="16A88E08" w:rsidR="003F2E8F" w:rsidRPr="00A77EBE" w:rsidRDefault="003F2E8F" w:rsidP="004A1A22">
            <w:pPr>
              <w:spacing w:after="0" w:line="240" w:lineRule="auto"/>
              <w:rPr>
                <w:rFonts w:ascii="Arial" w:eastAsia="Arial" w:hAnsi="Arial" w:cs="Arial"/>
                <w:i/>
              </w:rPr>
            </w:pPr>
            <w:r w:rsidRPr="00A77EBE">
              <w:rPr>
                <w:rFonts w:ascii="Arial" w:hAnsi="Arial" w:cs="Arial"/>
                <w:b/>
              </w:rPr>
              <w:t>Level 2</w:t>
            </w:r>
            <w:r w:rsidRPr="00A77EBE">
              <w:rPr>
                <w:rFonts w:ascii="Arial" w:hAnsi="Arial" w:cs="Arial"/>
              </w:rPr>
              <w:t xml:space="preserve"> </w:t>
            </w:r>
            <w:r w:rsidR="00027E48" w:rsidRPr="00027E48">
              <w:rPr>
                <w:rFonts w:ascii="Arial" w:hAnsi="Arial" w:cs="Arial"/>
                <w:i/>
                <w:iCs/>
              </w:rPr>
              <w:t>Selects routine ancillary studies (e.g., special stains, immunohistochemistry, molecular testing) in the context of the histopathologic findings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48AAAA" w14:textId="77777777" w:rsidR="00924A31" w:rsidRPr="00A77EBE" w:rsidRDefault="000B2716" w:rsidP="00924A31">
            <w:pPr>
              <w:numPr>
                <w:ilvl w:val="0"/>
                <w:numId w:val="12"/>
              </w:numPr>
              <w:spacing w:after="0" w:line="240" w:lineRule="auto"/>
              <w:ind w:left="187" w:hanging="187"/>
              <w:rPr>
                <w:rFonts w:ascii="Arial" w:eastAsia="Arial" w:hAnsi="Arial" w:cs="Arial"/>
              </w:rPr>
            </w:pPr>
            <w:r w:rsidRPr="00A77EBE">
              <w:rPr>
                <w:rFonts w:ascii="Arial" w:hAnsi="Arial" w:cs="Arial"/>
              </w:rPr>
              <w:t>Explains</w:t>
            </w:r>
            <w:r w:rsidR="07CEE92E" w:rsidRPr="00A77EBE">
              <w:rPr>
                <w:rFonts w:ascii="Arial" w:hAnsi="Arial" w:cs="Arial"/>
              </w:rPr>
              <w:t xml:space="preserve"> the advantages and limitations of nuclear v</w:t>
            </w:r>
            <w:r w:rsidR="009B694F" w:rsidRPr="00A77EBE">
              <w:rPr>
                <w:rFonts w:ascii="Arial" w:hAnsi="Arial" w:cs="Arial"/>
              </w:rPr>
              <w:t>ersus</w:t>
            </w:r>
            <w:r w:rsidR="07CEE92E" w:rsidRPr="00A77EBE">
              <w:rPr>
                <w:rFonts w:ascii="Arial" w:hAnsi="Arial" w:cs="Arial"/>
              </w:rPr>
              <w:t xml:space="preserve"> cytoplasmic markers (e.g.</w:t>
            </w:r>
            <w:r w:rsidR="009B694F" w:rsidRPr="00A77EBE">
              <w:rPr>
                <w:rFonts w:ascii="Arial" w:hAnsi="Arial" w:cs="Arial"/>
              </w:rPr>
              <w:t>,</w:t>
            </w:r>
            <w:r w:rsidR="07CEE92E" w:rsidRPr="00A77EBE">
              <w:rPr>
                <w:rFonts w:ascii="Arial" w:hAnsi="Arial" w:cs="Arial"/>
              </w:rPr>
              <w:t xml:space="preserve"> Sox10 and Melan-A) in the evaluation of melanocytic neoplasms</w:t>
            </w:r>
          </w:p>
          <w:p w14:paraId="37D0C92E" w14:textId="157E4A36" w:rsidR="003F2E8F" w:rsidRPr="00A77EBE" w:rsidRDefault="07CEE92E"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Orders an appropriate panel of </w:t>
            </w:r>
            <w:proofErr w:type="spellStart"/>
            <w:r w:rsidRPr="00A77EBE">
              <w:rPr>
                <w:rFonts w:ascii="Arial" w:hAnsi="Arial" w:cs="Arial"/>
              </w:rPr>
              <w:t>immunostains</w:t>
            </w:r>
            <w:proofErr w:type="spellEnd"/>
            <w:r w:rsidRPr="00A77EBE">
              <w:rPr>
                <w:rFonts w:ascii="Arial" w:hAnsi="Arial" w:cs="Arial"/>
              </w:rPr>
              <w:t xml:space="preserve"> for </w:t>
            </w:r>
            <w:r w:rsidR="00833AE3" w:rsidRPr="00A77EBE">
              <w:rPr>
                <w:rFonts w:ascii="Arial" w:hAnsi="Arial" w:cs="Arial"/>
              </w:rPr>
              <w:t>atypical fibroxanthoma</w:t>
            </w:r>
          </w:p>
        </w:tc>
      </w:tr>
      <w:tr w:rsidR="001D1F50" w:rsidRPr="00A77EBE" w14:paraId="4B75A25D" w14:textId="77777777" w:rsidTr="00CC5E97">
        <w:tc>
          <w:tcPr>
            <w:tcW w:w="4950" w:type="dxa"/>
            <w:tcBorders>
              <w:top w:val="single" w:sz="4" w:space="0" w:color="000000"/>
              <w:bottom w:val="single" w:sz="4" w:space="0" w:color="000000"/>
            </w:tcBorders>
            <w:shd w:val="clear" w:color="auto" w:fill="C9C9C9"/>
          </w:tcPr>
          <w:p w14:paraId="310768AE" w14:textId="3E9DCA19" w:rsidR="003F2E8F" w:rsidRPr="00A77EBE" w:rsidRDefault="003F2E8F" w:rsidP="004A1A22">
            <w:pPr>
              <w:spacing w:after="0" w:line="240" w:lineRule="auto"/>
              <w:rPr>
                <w:rFonts w:ascii="Arial" w:hAnsi="Arial" w:cs="Arial"/>
                <w:i/>
                <w:iCs/>
                <w:color w:val="000000"/>
              </w:rPr>
            </w:pPr>
            <w:r w:rsidRPr="00A77EBE">
              <w:rPr>
                <w:rFonts w:ascii="Arial" w:hAnsi="Arial" w:cs="Arial"/>
                <w:b/>
                <w:bCs/>
              </w:rPr>
              <w:t>Level 3</w:t>
            </w:r>
            <w:r w:rsidRPr="00A77EBE">
              <w:rPr>
                <w:rFonts w:ascii="Arial" w:hAnsi="Arial" w:cs="Arial"/>
              </w:rPr>
              <w:t xml:space="preserve"> </w:t>
            </w:r>
            <w:r w:rsidR="00027E48" w:rsidRPr="00027E48">
              <w:rPr>
                <w:rFonts w:ascii="Arial" w:hAnsi="Arial" w:cs="Arial"/>
                <w:i/>
                <w:iCs/>
              </w:rPr>
              <w:t>Interprets routine ancillary studies (e.g., special stains, immunohistochemistry, immunofluorescence, molecular testing) in the context of the clinical and histopathologic findings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25CD2E" w14:textId="1F62DBE7" w:rsidR="00924A31" w:rsidRPr="00A77EBE" w:rsidRDefault="66175FEC"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Recognizes potential pitfalls in the selection and interpretation of </w:t>
            </w:r>
            <w:proofErr w:type="spellStart"/>
            <w:r w:rsidRPr="00A77EBE">
              <w:rPr>
                <w:rFonts w:ascii="Arial" w:hAnsi="Arial" w:cs="Arial"/>
              </w:rPr>
              <w:t>immunostains</w:t>
            </w:r>
            <w:proofErr w:type="spellEnd"/>
            <w:r w:rsidRPr="00A77EBE">
              <w:rPr>
                <w:rFonts w:ascii="Arial" w:hAnsi="Arial" w:cs="Arial"/>
              </w:rPr>
              <w:t xml:space="preserve">, such as a lack of specificity of BerEP4 for basal cell carcinoma or </w:t>
            </w:r>
            <w:r w:rsidR="741DE0AB" w:rsidRPr="00A77EBE">
              <w:rPr>
                <w:rFonts w:ascii="Arial" w:hAnsi="Arial" w:cs="Arial"/>
              </w:rPr>
              <w:t xml:space="preserve">partial CD34 </w:t>
            </w:r>
            <w:r w:rsidR="00833AE3">
              <w:rPr>
                <w:rFonts w:ascii="Arial" w:hAnsi="Arial" w:cs="Arial"/>
              </w:rPr>
              <w:t xml:space="preserve">(a membrane protein) </w:t>
            </w:r>
            <w:r w:rsidR="741DE0AB" w:rsidRPr="00A77EBE">
              <w:rPr>
                <w:rFonts w:ascii="Arial" w:hAnsi="Arial" w:cs="Arial"/>
              </w:rPr>
              <w:t>expression in a cellular dermatofibroma</w:t>
            </w:r>
          </w:p>
          <w:p w14:paraId="0447A445" w14:textId="28F1AFB8" w:rsidR="003F2E8F" w:rsidRPr="00A77EBE" w:rsidRDefault="00924A31" w:rsidP="00924A31">
            <w:pPr>
              <w:numPr>
                <w:ilvl w:val="0"/>
                <w:numId w:val="12"/>
              </w:numPr>
              <w:spacing w:after="0" w:line="240" w:lineRule="auto"/>
              <w:ind w:left="187" w:hanging="187"/>
              <w:rPr>
                <w:rFonts w:ascii="Arial" w:eastAsia="Arial" w:hAnsi="Arial" w:cs="Arial"/>
              </w:rPr>
            </w:pPr>
            <w:r w:rsidRPr="00A77EBE">
              <w:rPr>
                <w:rFonts w:ascii="Arial" w:eastAsia="Arial" w:hAnsi="Arial" w:cs="Arial"/>
              </w:rPr>
              <w:t>I</w:t>
            </w:r>
            <w:r w:rsidR="28AF7065" w:rsidRPr="00A77EBE">
              <w:rPr>
                <w:rFonts w:ascii="Arial" w:hAnsi="Arial" w:cs="Arial"/>
              </w:rPr>
              <w:t xml:space="preserve">nterprets </w:t>
            </w:r>
            <w:r w:rsidR="6A044172" w:rsidRPr="00A77EBE">
              <w:rPr>
                <w:rFonts w:ascii="Arial" w:hAnsi="Arial" w:cs="Arial"/>
              </w:rPr>
              <w:t xml:space="preserve">routine </w:t>
            </w:r>
            <w:r w:rsidR="28AF7065" w:rsidRPr="00A77EBE">
              <w:rPr>
                <w:rFonts w:ascii="Arial" w:hAnsi="Arial" w:cs="Arial"/>
              </w:rPr>
              <w:t>direct immunofluorescence studies in context of clinical and histopathologic findings</w:t>
            </w:r>
          </w:p>
        </w:tc>
      </w:tr>
      <w:tr w:rsidR="001D1F50" w:rsidRPr="00A77EBE" w14:paraId="7F0F92FE" w14:textId="77777777" w:rsidTr="00CC5E97">
        <w:tc>
          <w:tcPr>
            <w:tcW w:w="4950" w:type="dxa"/>
            <w:tcBorders>
              <w:top w:val="single" w:sz="4" w:space="0" w:color="000000"/>
              <w:bottom w:val="single" w:sz="4" w:space="0" w:color="000000"/>
            </w:tcBorders>
            <w:shd w:val="clear" w:color="auto" w:fill="C9C9C9"/>
          </w:tcPr>
          <w:p w14:paraId="63F6BF6F" w14:textId="15071CE0" w:rsidR="003F2E8F" w:rsidRPr="00A77EBE" w:rsidRDefault="003F2E8F" w:rsidP="004A1A22">
            <w:pPr>
              <w:spacing w:after="0" w:line="240" w:lineRule="auto"/>
              <w:rPr>
                <w:rFonts w:ascii="Arial" w:eastAsia="Arial" w:hAnsi="Arial" w:cs="Arial"/>
                <w:i/>
                <w:iCs/>
              </w:rPr>
            </w:pPr>
            <w:r w:rsidRPr="00A77EBE">
              <w:rPr>
                <w:rFonts w:ascii="Arial" w:hAnsi="Arial" w:cs="Arial"/>
                <w:b/>
                <w:bCs/>
              </w:rPr>
              <w:t>Level 4</w:t>
            </w:r>
            <w:r w:rsidRPr="00A77EBE">
              <w:rPr>
                <w:rFonts w:ascii="Arial" w:hAnsi="Arial" w:cs="Arial"/>
              </w:rPr>
              <w:t xml:space="preserve"> </w:t>
            </w:r>
            <w:r w:rsidR="00027E48" w:rsidRPr="00027E48">
              <w:rPr>
                <w:rFonts w:ascii="Arial" w:hAnsi="Arial" w:cs="Arial"/>
                <w:i/>
                <w:iCs/>
              </w:rPr>
              <w:t>Selects and interprets complex ancillary studies (e.g., special stains, immunohistochemistry, immunofluorescence, molecular testing) in the context of the clinical and histopathologic findings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143325" w14:textId="3707F64B" w:rsidR="00924A31" w:rsidRPr="00A77EBE" w:rsidRDefault="045DBB84"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Orders and interprets complex batteries of </w:t>
            </w:r>
            <w:proofErr w:type="spellStart"/>
            <w:r w:rsidRPr="00A77EBE">
              <w:rPr>
                <w:rFonts w:ascii="Arial" w:hAnsi="Arial" w:cs="Arial"/>
              </w:rPr>
              <w:t>immunostains</w:t>
            </w:r>
            <w:proofErr w:type="spellEnd"/>
            <w:r w:rsidRPr="00A77EBE">
              <w:rPr>
                <w:rFonts w:ascii="Arial" w:hAnsi="Arial" w:cs="Arial"/>
              </w:rPr>
              <w:t xml:space="preserve"> </w:t>
            </w:r>
            <w:r w:rsidR="013C4271" w:rsidRPr="00A77EBE">
              <w:rPr>
                <w:rFonts w:ascii="Arial" w:hAnsi="Arial" w:cs="Arial"/>
              </w:rPr>
              <w:t>and</w:t>
            </w:r>
            <w:r w:rsidRPr="00A77EBE">
              <w:rPr>
                <w:rFonts w:ascii="Arial" w:hAnsi="Arial" w:cs="Arial"/>
              </w:rPr>
              <w:t xml:space="preserve"> </w:t>
            </w:r>
            <w:r w:rsidR="1E88B3F2" w:rsidRPr="00A77EBE">
              <w:rPr>
                <w:rFonts w:ascii="Arial" w:hAnsi="Arial" w:cs="Arial"/>
              </w:rPr>
              <w:t xml:space="preserve">molecular testing for melanocytic lesions, </w:t>
            </w:r>
            <w:r w:rsidRPr="00A77EBE">
              <w:rPr>
                <w:rFonts w:ascii="Arial" w:hAnsi="Arial" w:cs="Arial"/>
              </w:rPr>
              <w:t>or work</w:t>
            </w:r>
            <w:r w:rsidR="00833AE3">
              <w:rPr>
                <w:rFonts w:ascii="Arial" w:hAnsi="Arial" w:cs="Arial"/>
              </w:rPr>
              <w:t>-</w:t>
            </w:r>
            <w:r w:rsidRPr="00A77EBE">
              <w:rPr>
                <w:rFonts w:ascii="Arial" w:hAnsi="Arial" w:cs="Arial"/>
              </w:rPr>
              <w:t xml:space="preserve">up </w:t>
            </w:r>
            <w:r w:rsidR="11F84CBD" w:rsidRPr="00A77EBE">
              <w:rPr>
                <w:rFonts w:ascii="Arial" w:hAnsi="Arial" w:cs="Arial"/>
              </w:rPr>
              <w:t xml:space="preserve">of </w:t>
            </w:r>
            <w:r w:rsidRPr="00A77EBE">
              <w:rPr>
                <w:rFonts w:ascii="Arial" w:hAnsi="Arial" w:cs="Arial"/>
              </w:rPr>
              <w:t>cutaneous lymphomas</w:t>
            </w:r>
          </w:p>
          <w:p w14:paraId="0C1AE6A9" w14:textId="4D9AA0B6" w:rsidR="003F2E8F" w:rsidRPr="00A77EBE" w:rsidRDefault="3A62D678" w:rsidP="00924A31">
            <w:pPr>
              <w:numPr>
                <w:ilvl w:val="0"/>
                <w:numId w:val="12"/>
              </w:numPr>
              <w:spacing w:after="0" w:line="240" w:lineRule="auto"/>
              <w:ind w:left="187" w:hanging="187"/>
              <w:rPr>
                <w:rFonts w:ascii="Arial" w:eastAsia="Arial" w:hAnsi="Arial" w:cs="Arial"/>
              </w:rPr>
            </w:pPr>
            <w:r w:rsidRPr="00A77EBE">
              <w:rPr>
                <w:rFonts w:ascii="Arial" w:hAnsi="Arial" w:cs="Arial"/>
              </w:rPr>
              <w:t>Interprets complex direct immunofluorescence studies in context of clinical and histopathologic findings</w:t>
            </w:r>
          </w:p>
        </w:tc>
      </w:tr>
      <w:tr w:rsidR="001D1F50" w:rsidRPr="00A77EBE" w14:paraId="5CE3F36C" w14:textId="77777777" w:rsidTr="00CC5E97">
        <w:tc>
          <w:tcPr>
            <w:tcW w:w="4950" w:type="dxa"/>
            <w:tcBorders>
              <w:top w:val="single" w:sz="4" w:space="0" w:color="000000"/>
              <w:bottom w:val="single" w:sz="4" w:space="0" w:color="000000"/>
            </w:tcBorders>
            <w:shd w:val="clear" w:color="auto" w:fill="C9C9C9"/>
          </w:tcPr>
          <w:p w14:paraId="4279BBC6" w14:textId="29EB63AF" w:rsidR="003F2E8F" w:rsidRPr="00A77EBE" w:rsidRDefault="003F2E8F" w:rsidP="004A1A22">
            <w:pPr>
              <w:spacing w:after="0" w:line="240" w:lineRule="auto"/>
              <w:rPr>
                <w:rFonts w:ascii="Arial" w:eastAsia="Arial" w:hAnsi="Arial" w:cs="Arial"/>
                <w:i/>
              </w:rPr>
            </w:pPr>
            <w:r w:rsidRPr="00A77EBE">
              <w:rPr>
                <w:rFonts w:ascii="Arial" w:hAnsi="Arial" w:cs="Arial"/>
                <w:b/>
              </w:rPr>
              <w:t>Level 5</w:t>
            </w:r>
            <w:r w:rsidRPr="00A77EBE">
              <w:rPr>
                <w:rFonts w:ascii="Arial" w:hAnsi="Arial" w:cs="Arial"/>
              </w:rPr>
              <w:t xml:space="preserve"> </w:t>
            </w:r>
            <w:r w:rsidR="00027E48" w:rsidRPr="00027E48">
              <w:rPr>
                <w:rFonts w:ascii="Arial" w:hAnsi="Arial" w:cs="Arial"/>
                <w:i/>
                <w:iCs/>
              </w:rPr>
              <w:t>Serves as role model in the selection, interpretation, and teaching of ancillary studies, including cost-effective utilization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35F67F" w14:textId="77777777" w:rsidR="00924A31" w:rsidRPr="00A77EBE" w:rsidRDefault="675D663B"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Validates a new </w:t>
            </w:r>
            <w:proofErr w:type="spellStart"/>
            <w:r w:rsidRPr="00A77EBE">
              <w:rPr>
                <w:rFonts w:ascii="Arial" w:hAnsi="Arial" w:cs="Arial"/>
              </w:rPr>
              <w:t>immunostain</w:t>
            </w:r>
            <w:proofErr w:type="spellEnd"/>
            <w:r w:rsidRPr="00A77EBE">
              <w:rPr>
                <w:rFonts w:ascii="Arial" w:hAnsi="Arial" w:cs="Arial"/>
              </w:rPr>
              <w:t xml:space="preserve"> for clinical use</w:t>
            </w:r>
          </w:p>
          <w:p w14:paraId="532566C2" w14:textId="3CFEE55E" w:rsidR="003F2E8F" w:rsidRPr="00A77EBE" w:rsidRDefault="005C0BCF" w:rsidP="00924A31">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Consistently asked for </w:t>
            </w:r>
            <w:r w:rsidR="00833AE3">
              <w:rPr>
                <w:rFonts w:ascii="Arial" w:eastAsia="Arial" w:hAnsi="Arial" w:cs="Arial"/>
              </w:rPr>
              <w:t xml:space="preserve">to </w:t>
            </w:r>
            <w:r w:rsidRPr="00A77EBE">
              <w:rPr>
                <w:rFonts w:ascii="Arial" w:eastAsia="Arial" w:hAnsi="Arial" w:cs="Arial"/>
              </w:rPr>
              <w:t>consul, lecture, and/or teach on ancillary studies in dermatopathology</w:t>
            </w:r>
          </w:p>
        </w:tc>
      </w:tr>
      <w:tr w:rsidR="00B54A70" w:rsidRPr="00A77EBE" w14:paraId="2F869487" w14:textId="77777777" w:rsidTr="6E44AB78">
        <w:tc>
          <w:tcPr>
            <w:tcW w:w="4950" w:type="dxa"/>
            <w:shd w:val="clear" w:color="auto" w:fill="FFD965"/>
          </w:tcPr>
          <w:p w14:paraId="2FFE52FF" w14:textId="77777777" w:rsidR="003F2E8F" w:rsidRPr="00A77EBE" w:rsidRDefault="003F2E8F" w:rsidP="004A1A22">
            <w:pPr>
              <w:spacing w:after="0" w:line="240" w:lineRule="auto"/>
              <w:rPr>
                <w:rFonts w:ascii="Arial" w:eastAsia="Arial" w:hAnsi="Arial" w:cs="Arial"/>
              </w:rPr>
            </w:pPr>
            <w:r w:rsidRPr="00A77EBE">
              <w:rPr>
                <w:rFonts w:ascii="Arial" w:hAnsi="Arial" w:cs="Arial"/>
              </w:rPr>
              <w:t>Assessment Models or Tools</w:t>
            </w:r>
          </w:p>
        </w:tc>
        <w:tc>
          <w:tcPr>
            <w:tcW w:w="9175" w:type="dxa"/>
            <w:shd w:val="clear" w:color="auto" w:fill="FFD965"/>
          </w:tcPr>
          <w:p w14:paraId="0C2E2FBD" w14:textId="5AEEDEDD" w:rsidR="00924A31" w:rsidRPr="00A77EBE" w:rsidRDefault="00D51850" w:rsidP="00924A31">
            <w:pPr>
              <w:numPr>
                <w:ilvl w:val="0"/>
                <w:numId w:val="12"/>
              </w:numPr>
              <w:spacing w:after="0" w:line="240" w:lineRule="auto"/>
              <w:ind w:left="187" w:hanging="187"/>
              <w:rPr>
                <w:rFonts w:ascii="Arial" w:eastAsia="Arial" w:hAnsi="Arial" w:cs="Arial"/>
              </w:rPr>
            </w:pPr>
            <w:r w:rsidRPr="00A77EBE">
              <w:rPr>
                <w:rFonts w:ascii="Arial" w:hAnsi="Arial" w:cs="Arial"/>
              </w:rPr>
              <w:t>Direct o</w:t>
            </w:r>
            <w:r w:rsidR="64152C7A" w:rsidRPr="00A77EBE">
              <w:rPr>
                <w:rFonts w:ascii="Arial" w:hAnsi="Arial" w:cs="Arial"/>
              </w:rPr>
              <w:t>bservation</w:t>
            </w:r>
          </w:p>
          <w:p w14:paraId="4AC2D588" w14:textId="18E8A6E5" w:rsidR="003F2E8F" w:rsidRPr="00A77EBE" w:rsidRDefault="64152C7A" w:rsidP="00924A31">
            <w:pPr>
              <w:numPr>
                <w:ilvl w:val="0"/>
                <w:numId w:val="12"/>
              </w:numPr>
              <w:spacing w:after="0" w:line="240" w:lineRule="auto"/>
              <w:ind w:left="187" w:hanging="187"/>
              <w:rPr>
                <w:rFonts w:ascii="Arial" w:eastAsia="Arial" w:hAnsi="Arial" w:cs="Arial"/>
              </w:rPr>
            </w:pPr>
            <w:r w:rsidRPr="00A77EBE">
              <w:rPr>
                <w:rFonts w:ascii="Arial" w:hAnsi="Arial" w:cs="Arial"/>
              </w:rPr>
              <w:t>Evaluation of reports</w:t>
            </w:r>
          </w:p>
        </w:tc>
      </w:tr>
      <w:tr w:rsidR="00B54A70" w:rsidRPr="00A77EBE" w14:paraId="56183BF2" w14:textId="77777777" w:rsidTr="6E44AB78">
        <w:tc>
          <w:tcPr>
            <w:tcW w:w="4950" w:type="dxa"/>
            <w:shd w:val="clear" w:color="auto" w:fill="8DB3E2" w:themeFill="text2" w:themeFillTint="66"/>
          </w:tcPr>
          <w:p w14:paraId="58FCDBE1" w14:textId="77777777" w:rsidR="003F2E8F" w:rsidRPr="00A77EBE" w:rsidRDefault="003F2E8F" w:rsidP="004A1A22">
            <w:pPr>
              <w:spacing w:after="0" w:line="240" w:lineRule="auto"/>
              <w:rPr>
                <w:rFonts w:ascii="Arial" w:hAnsi="Arial" w:cs="Arial"/>
              </w:rPr>
            </w:pPr>
            <w:r w:rsidRPr="00A77EBE">
              <w:rPr>
                <w:rFonts w:ascii="Arial" w:hAnsi="Arial" w:cs="Arial"/>
              </w:rPr>
              <w:t xml:space="preserve">Curriculum Mapping </w:t>
            </w:r>
          </w:p>
        </w:tc>
        <w:tc>
          <w:tcPr>
            <w:tcW w:w="9175" w:type="dxa"/>
            <w:shd w:val="clear" w:color="auto" w:fill="8DB3E2" w:themeFill="text2" w:themeFillTint="66"/>
          </w:tcPr>
          <w:p w14:paraId="778C2299" w14:textId="123696F8" w:rsidR="003F2E8F" w:rsidRPr="00A77EBE" w:rsidRDefault="003F2E8F" w:rsidP="00924A31">
            <w:pPr>
              <w:numPr>
                <w:ilvl w:val="0"/>
                <w:numId w:val="12"/>
              </w:numPr>
              <w:spacing w:after="0" w:line="240" w:lineRule="auto"/>
              <w:ind w:left="187" w:hanging="187"/>
              <w:rPr>
                <w:rFonts w:ascii="Arial" w:eastAsia="Arial" w:hAnsi="Arial" w:cs="Arial"/>
              </w:rPr>
            </w:pPr>
          </w:p>
        </w:tc>
      </w:tr>
      <w:tr w:rsidR="00B54A70" w:rsidRPr="00A77EBE" w14:paraId="78939460" w14:textId="77777777" w:rsidTr="6E44AB78">
        <w:trPr>
          <w:trHeight w:val="80"/>
        </w:trPr>
        <w:tc>
          <w:tcPr>
            <w:tcW w:w="4950" w:type="dxa"/>
            <w:shd w:val="clear" w:color="auto" w:fill="A8D08D"/>
          </w:tcPr>
          <w:p w14:paraId="7AC09032" w14:textId="77777777" w:rsidR="003F2E8F" w:rsidRPr="00A77EBE" w:rsidRDefault="003F2E8F" w:rsidP="004A1A22">
            <w:pPr>
              <w:spacing w:after="0" w:line="240" w:lineRule="auto"/>
              <w:rPr>
                <w:rFonts w:ascii="Arial" w:eastAsia="Arial" w:hAnsi="Arial" w:cs="Arial"/>
              </w:rPr>
            </w:pPr>
            <w:r w:rsidRPr="00A77EBE">
              <w:rPr>
                <w:rFonts w:ascii="Arial" w:hAnsi="Arial" w:cs="Arial"/>
              </w:rPr>
              <w:t>Notes or Resources</w:t>
            </w:r>
          </w:p>
        </w:tc>
        <w:tc>
          <w:tcPr>
            <w:tcW w:w="9175" w:type="dxa"/>
            <w:shd w:val="clear" w:color="auto" w:fill="A8D08D"/>
          </w:tcPr>
          <w:p w14:paraId="374030E1"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Chatterjee D, Bhattacharjee R. Immunohistochemistry in dermatopathology and its relevance in clinical practice. </w:t>
            </w:r>
            <w:r w:rsidRPr="00A77EBE">
              <w:rPr>
                <w:rFonts w:ascii="Arial" w:eastAsia="Arial" w:hAnsi="Arial" w:cs="Arial"/>
                <w:i/>
                <w:iCs/>
              </w:rPr>
              <w:t>Indian Dermatol Online J</w:t>
            </w:r>
            <w:r w:rsidRPr="00A77EBE">
              <w:rPr>
                <w:rFonts w:ascii="Arial" w:eastAsia="Arial" w:hAnsi="Arial" w:cs="Arial"/>
              </w:rPr>
              <w:t xml:space="preserve">. 2018;9(4):234-244. </w:t>
            </w:r>
            <w:hyperlink r:id="rId21" w:history="1">
              <w:r w:rsidRPr="00A77EBE">
                <w:rPr>
                  <w:rStyle w:val="Hyperlink"/>
                  <w:rFonts w:ascii="Arial" w:eastAsia="Arial" w:hAnsi="Arial" w:cs="Arial"/>
                </w:rPr>
                <w:t>https://www.ncbi.nlm.nih.gov/pmc/articles/PMC6042184/</w:t>
              </w:r>
            </w:hyperlink>
            <w:r w:rsidRPr="00A77EBE">
              <w:rPr>
                <w:rFonts w:ascii="Arial" w:eastAsia="Arial" w:hAnsi="Arial" w:cs="Arial"/>
              </w:rPr>
              <w:t>. 2021.</w:t>
            </w:r>
          </w:p>
          <w:p w14:paraId="219280BE" w14:textId="77777777" w:rsidR="00B6225C" w:rsidRPr="00A77EBE" w:rsidRDefault="00B6225C" w:rsidP="00B6225C">
            <w:pPr>
              <w:numPr>
                <w:ilvl w:val="0"/>
                <w:numId w:val="12"/>
              </w:numPr>
              <w:spacing w:after="0" w:line="240" w:lineRule="auto"/>
              <w:ind w:left="187" w:hanging="187"/>
              <w:rPr>
                <w:rFonts w:ascii="Arial" w:eastAsia="Arial" w:hAnsi="Arial" w:cs="Arial"/>
              </w:rPr>
            </w:pPr>
            <w:proofErr w:type="spellStart"/>
            <w:r w:rsidRPr="00A77EBE">
              <w:rPr>
                <w:rFonts w:ascii="Arial" w:eastAsia="Arial" w:hAnsi="Arial" w:cs="Arial"/>
              </w:rPr>
              <w:t>Dadzie</w:t>
            </w:r>
            <w:proofErr w:type="spellEnd"/>
            <w:r w:rsidRPr="00A77EBE">
              <w:rPr>
                <w:rFonts w:ascii="Arial" w:eastAsia="Arial" w:hAnsi="Arial" w:cs="Arial"/>
              </w:rPr>
              <w:t xml:space="preserve"> OE, Neat M, </w:t>
            </w:r>
            <w:proofErr w:type="spellStart"/>
            <w:r w:rsidRPr="00A77EBE">
              <w:rPr>
                <w:rFonts w:ascii="Arial" w:eastAsia="Arial" w:hAnsi="Arial" w:cs="Arial"/>
              </w:rPr>
              <w:t>Emley</w:t>
            </w:r>
            <w:proofErr w:type="spellEnd"/>
            <w:r w:rsidRPr="00A77EBE">
              <w:rPr>
                <w:rFonts w:ascii="Arial" w:eastAsia="Arial" w:hAnsi="Arial" w:cs="Arial"/>
              </w:rPr>
              <w:t xml:space="preserve"> A, Bhawan J, Mahalingam M. Molecular diagnostics – An </w:t>
            </w:r>
            <w:proofErr w:type="spellStart"/>
            <w:r w:rsidRPr="00A77EBE">
              <w:rPr>
                <w:rFonts w:ascii="Arial" w:eastAsia="Arial" w:hAnsi="Arial" w:cs="Arial"/>
              </w:rPr>
              <w:t>emergeing</w:t>
            </w:r>
            <w:proofErr w:type="spellEnd"/>
            <w:r w:rsidRPr="00A77EBE">
              <w:rPr>
                <w:rFonts w:ascii="Arial" w:eastAsia="Arial" w:hAnsi="Arial" w:cs="Arial"/>
              </w:rPr>
              <w:t xml:space="preserve"> frontier in dermatopathology. </w:t>
            </w:r>
            <w:r w:rsidRPr="00A77EBE">
              <w:rPr>
                <w:rFonts w:ascii="Arial" w:eastAsia="Arial" w:hAnsi="Arial" w:cs="Arial"/>
                <w:i/>
                <w:iCs/>
              </w:rPr>
              <w:t xml:space="preserve">Am J </w:t>
            </w:r>
            <w:proofErr w:type="spellStart"/>
            <w:r w:rsidRPr="00A77EBE">
              <w:rPr>
                <w:rFonts w:ascii="Arial" w:eastAsia="Arial" w:hAnsi="Arial" w:cs="Arial"/>
                <w:i/>
                <w:iCs/>
              </w:rPr>
              <w:t>Dermatopathol</w:t>
            </w:r>
            <w:proofErr w:type="spellEnd"/>
            <w:r w:rsidRPr="00A77EBE">
              <w:rPr>
                <w:rFonts w:ascii="Arial" w:eastAsia="Arial" w:hAnsi="Arial" w:cs="Arial"/>
              </w:rPr>
              <w:t xml:space="preserve">. 2011;33(1):1-13. </w:t>
            </w:r>
            <w:hyperlink r:id="rId22" w:history="1">
              <w:r w:rsidRPr="00A77EBE">
                <w:rPr>
                  <w:rStyle w:val="Hyperlink"/>
                  <w:rFonts w:ascii="Arial" w:eastAsia="Arial" w:hAnsi="Arial" w:cs="Arial"/>
                </w:rPr>
                <w:t>https://journals.lww.com/amjdermatopathology/Abstract/2011/02000/Molecular_Diagnostics_An_Emerging_Frontier_in.1.aspx</w:t>
              </w:r>
            </w:hyperlink>
            <w:r w:rsidRPr="00A77EBE">
              <w:rPr>
                <w:rFonts w:ascii="Arial" w:eastAsia="Arial" w:hAnsi="Arial" w:cs="Arial"/>
              </w:rPr>
              <w:t xml:space="preserve">. 2021. </w:t>
            </w:r>
          </w:p>
          <w:p w14:paraId="07832CA9"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Dewar R, </w:t>
            </w:r>
            <w:proofErr w:type="spellStart"/>
            <w:r w:rsidRPr="00A77EBE">
              <w:rPr>
                <w:rFonts w:ascii="Arial" w:eastAsia="Arial" w:hAnsi="Arial" w:cs="Arial"/>
              </w:rPr>
              <w:t>Andea</w:t>
            </w:r>
            <w:proofErr w:type="spellEnd"/>
            <w:r w:rsidRPr="00A77EBE">
              <w:rPr>
                <w:rFonts w:ascii="Arial" w:eastAsia="Arial" w:hAnsi="Arial" w:cs="Arial"/>
              </w:rPr>
              <w:t xml:space="preserve"> AA, </w:t>
            </w:r>
            <w:proofErr w:type="spellStart"/>
            <w:r w:rsidRPr="00A77EBE">
              <w:rPr>
                <w:rFonts w:ascii="Arial" w:eastAsia="Arial" w:hAnsi="Arial" w:cs="Arial"/>
              </w:rPr>
              <w:t>Guitart</w:t>
            </w:r>
            <w:proofErr w:type="spellEnd"/>
            <w:r w:rsidRPr="00A77EBE">
              <w:rPr>
                <w:rFonts w:ascii="Arial" w:eastAsia="Arial" w:hAnsi="Arial" w:cs="Arial"/>
              </w:rPr>
              <w:t xml:space="preserve"> J, Arber DA, Weiss LM. Best practices in diagnostic immunohistochemistry: workup of cutaneous lymphoid lesions in the diagnosis of primary </w:t>
            </w:r>
            <w:r w:rsidRPr="00A77EBE">
              <w:rPr>
                <w:rFonts w:ascii="Arial" w:eastAsia="Arial" w:hAnsi="Arial" w:cs="Arial"/>
              </w:rPr>
              <w:lastRenderedPageBreak/>
              <w:t xml:space="preserve">cutaneous lymphoma. </w:t>
            </w:r>
            <w:r w:rsidRPr="00A77EBE">
              <w:rPr>
                <w:rFonts w:ascii="Arial" w:eastAsia="Arial" w:hAnsi="Arial" w:cs="Arial"/>
                <w:i/>
                <w:iCs/>
              </w:rPr>
              <w:t xml:space="preserve">Arch </w:t>
            </w:r>
            <w:proofErr w:type="spellStart"/>
            <w:r w:rsidRPr="00A77EBE">
              <w:rPr>
                <w:rFonts w:ascii="Arial" w:eastAsia="Arial" w:hAnsi="Arial" w:cs="Arial"/>
                <w:i/>
                <w:iCs/>
              </w:rPr>
              <w:t>Pathol</w:t>
            </w:r>
            <w:proofErr w:type="spellEnd"/>
            <w:r w:rsidRPr="00A77EBE">
              <w:rPr>
                <w:rFonts w:ascii="Arial" w:eastAsia="Arial" w:hAnsi="Arial" w:cs="Arial"/>
                <w:i/>
                <w:iCs/>
              </w:rPr>
              <w:t xml:space="preserve"> Lab Med</w:t>
            </w:r>
            <w:r w:rsidRPr="00A77EBE">
              <w:rPr>
                <w:rFonts w:ascii="Arial" w:eastAsia="Arial" w:hAnsi="Arial" w:cs="Arial"/>
              </w:rPr>
              <w:t xml:space="preserve">. 2015;139(3):338-350. </w:t>
            </w:r>
            <w:hyperlink r:id="rId23" w:history="1">
              <w:r w:rsidRPr="00A77EBE">
                <w:rPr>
                  <w:rStyle w:val="Hyperlink"/>
                  <w:rFonts w:ascii="Arial" w:eastAsia="Arial" w:hAnsi="Arial" w:cs="Arial"/>
                </w:rPr>
                <w:t>https://meridian.allenpress.com/aplm/article/139/3/338/193707/Best-Practices-in-Diagnostic-Immunohistochemistry</w:t>
              </w:r>
            </w:hyperlink>
            <w:r w:rsidRPr="00A77EBE">
              <w:rPr>
                <w:rFonts w:ascii="Arial" w:eastAsia="Arial" w:hAnsi="Arial" w:cs="Arial"/>
              </w:rPr>
              <w:t>. 2021.</w:t>
            </w:r>
          </w:p>
          <w:p w14:paraId="28737157"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Ferringer T. Immunohistochemistry in dermatopathology. </w:t>
            </w:r>
            <w:r w:rsidRPr="00A77EBE">
              <w:rPr>
                <w:rFonts w:ascii="Arial" w:eastAsia="Arial" w:hAnsi="Arial" w:cs="Arial"/>
                <w:i/>
                <w:iCs/>
              </w:rPr>
              <w:t xml:space="preserve">Arch </w:t>
            </w:r>
            <w:proofErr w:type="spellStart"/>
            <w:r w:rsidRPr="00A77EBE">
              <w:rPr>
                <w:rFonts w:ascii="Arial" w:eastAsia="Arial" w:hAnsi="Arial" w:cs="Arial"/>
                <w:i/>
                <w:iCs/>
              </w:rPr>
              <w:t>Pathol</w:t>
            </w:r>
            <w:proofErr w:type="spellEnd"/>
            <w:r w:rsidRPr="00A77EBE">
              <w:rPr>
                <w:rFonts w:ascii="Arial" w:eastAsia="Arial" w:hAnsi="Arial" w:cs="Arial"/>
                <w:i/>
                <w:iCs/>
              </w:rPr>
              <w:t xml:space="preserve"> Lab Med</w:t>
            </w:r>
            <w:r w:rsidRPr="00A77EBE">
              <w:rPr>
                <w:rFonts w:ascii="Arial" w:eastAsia="Arial" w:hAnsi="Arial" w:cs="Arial"/>
              </w:rPr>
              <w:t xml:space="preserve">. 2015;139(1):83-105. </w:t>
            </w:r>
            <w:hyperlink r:id="rId24" w:history="1">
              <w:r w:rsidRPr="00A77EBE">
                <w:rPr>
                  <w:rStyle w:val="Hyperlink"/>
                  <w:rFonts w:ascii="Arial" w:eastAsia="Arial" w:hAnsi="Arial" w:cs="Arial"/>
                </w:rPr>
                <w:t>https://meridian.allenpress.com/aplm/article/139/1/83/100501/Immunohistochemistry-in-Dermatopathology</w:t>
              </w:r>
            </w:hyperlink>
            <w:r w:rsidRPr="00A77EBE">
              <w:rPr>
                <w:rFonts w:ascii="Arial" w:eastAsia="Arial" w:hAnsi="Arial" w:cs="Arial"/>
              </w:rPr>
              <w:t>. 2021.</w:t>
            </w:r>
          </w:p>
          <w:p w14:paraId="6374D857"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Ferringer T. Skin. In: Lin F, Prichard J. </w:t>
            </w:r>
            <w:r w:rsidRPr="00A77EBE">
              <w:rPr>
                <w:rFonts w:ascii="Arial" w:eastAsia="Arial" w:hAnsi="Arial" w:cs="Arial"/>
                <w:i/>
                <w:iCs/>
              </w:rPr>
              <w:t>Handbook of Practical Immunohistochemistry: Frequently Asked Questions</w:t>
            </w:r>
            <w:r w:rsidRPr="00A77EBE">
              <w:rPr>
                <w:rFonts w:ascii="Arial" w:eastAsia="Arial" w:hAnsi="Arial" w:cs="Arial"/>
              </w:rPr>
              <w:t>. 2nd ed. New York, NY: Springer; 2015. ISBN:978-1493915774.</w:t>
            </w:r>
          </w:p>
          <w:p w14:paraId="24B3CB9C" w14:textId="77777777" w:rsidR="00B6225C" w:rsidRPr="00A77EBE" w:rsidRDefault="00B6225C" w:rsidP="00B6225C">
            <w:pPr>
              <w:numPr>
                <w:ilvl w:val="0"/>
                <w:numId w:val="12"/>
              </w:numPr>
              <w:spacing w:after="0" w:line="240" w:lineRule="auto"/>
              <w:ind w:left="187" w:hanging="187"/>
              <w:rPr>
                <w:rFonts w:ascii="Arial" w:eastAsia="Arial" w:hAnsi="Arial" w:cs="Arial"/>
              </w:rPr>
            </w:pPr>
            <w:proofErr w:type="spellStart"/>
            <w:r w:rsidRPr="00A77EBE">
              <w:rPr>
                <w:rFonts w:ascii="Arial" w:eastAsia="Arial" w:hAnsi="Arial" w:cs="Arial"/>
              </w:rPr>
              <w:t>Kandukuri</w:t>
            </w:r>
            <w:proofErr w:type="spellEnd"/>
            <w:r w:rsidRPr="00A77EBE">
              <w:rPr>
                <w:rFonts w:ascii="Arial" w:eastAsia="Arial" w:hAnsi="Arial" w:cs="Arial"/>
              </w:rPr>
              <w:t xml:space="preserve"> SR, Lin F, </w:t>
            </w:r>
            <w:proofErr w:type="spellStart"/>
            <w:r w:rsidRPr="00A77EBE">
              <w:rPr>
                <w:rFonts w:ascii="Arial" w:eastAsia="Arial" w:hAnsi="Arial" w:cs="Arial"/>
              </w:rPr>
              <w:t>Gui</w:t>
            </w:r>
            <w:proofErr w:type="spellEnd"/>
            <w:r w:rsidRPr="00A77EBE">
              <w:rPr>
                <w:rFonts w:ascii="Arial" w:eastAsia="Arial" w:hAnsi="Arial" w:cs="Arial"/>
              </w:rPr>
              <w:t xml:space="preserve"> L, Gong Y, Fan F, Chen L, Cai G, Liu H. Application of immunohistochemistry in undifferentiated neoplasms: A practical approach. </w:t>
            </w:r>
            <w:r w:rsidRPr="00A77EBE">
              <w:rPr>
                <w:rFonts w:ascii="Arial" w:eastAsia="Arial" w:hAnsi="Arial" w:cs="Arial"/>
                <w:i/>
                <w:iCs/>
              </w:rPr>
              <w:t xml:space="preserve">Arch </w:t>
            </w:r>
            <w:proofErr w:type="spellStart"/>
            <w:r w:rsidRPr="00A77EBE">
              <w:rPr>
                <w:rFonts w:ascii="Arial" w:eastAsia="Arial" w:hAnsi="Arial" w:cs="Arial"/>
                <w:i/>
                <w:iCs/>
              </w:rPr>
              <w:t>Pathol</w:t>
            </w:r>
            <w:proofErr w:type="spellEnd"/>
            <w:r w:rsidRPr="00A77EBE">
              <w:rPr>
                <w:rFonts w:ascii="Arial" w:eastAsia="Arial" w:hAnsi="Arial" w:cs="Arial"/>
                <w:i/>
                <w:iCs/>
              </w:rPr>
              <w:t xml:space="preserve"> Lab Med</w:t>
            </w:r>
            <w:r w:rsidRPr="00A77EBE">
              <w:rPr>
                <w:rFonts w:ascii="Arial" w:eastAsia="Arial" w:hAnsi="Arial" w:cs="Arial"/>
              </w:rPr>
              <w:t xml:space="preserve">. 2017;141(8):1014-1032. </w:t>
            </w:r>
            <w:hyperlink r:id="rId25" w:history="1">
              <w:r w:rsidRPr="00A77EBE">
                <w:rPr>
                  <w:rStyle w:val="Hyperlink"/>
                  <w:rFonts w:ascii="Arial" w:eastAsia="Arial" w:hAnsi="Arial" w:cs="Arial"/>
                </w:rPr>
                <w:t>https://meridian.allenpress.com/aplm/article/141/8/1014/194613/Application-of-Immunohistochemistry-in</w:t>
              </w:r>
            </w:hyperlink>
            <w:r w:rsidRPr="00A77EBE">
              <w:rPr>
                <w:rFonts w:ascii="Arial" w:eastAsia="Arial" w:hAnsi="Arial" w:cs="Arial"/>
              </w:rPr>
              <w:t>. 2021.</w:t>
            </w:r>
          </w:p>
          <w:p w14:paraId="2E16A829" w14:textId="77777777" w:rsidR="00B6225C" w:rsidRPr="00A77EBE" w:rsidRDefault="00B6225C" w:rsidP="00B6225C">
            <w:pPr>
              <w:numPr>
                <w:ilvl w:val="0"/>
                <w:numId w:val="12"/>
              </w:numPr>
              <w:spacing w:after="0" w:line="240" w:lineRule="auto"/>
              <w:ind w:left="187" w:hanging="187"/>
              <w:rPr>
                <w:rFonts w:ascii="Arial" w:eastAsia="Arial" w:hAnsi="Arial" w:cs="Arial"/>
              </w:rPr>
            </w:pPr>
            <w:proofErr w:type="spellStart"/>
            <w:r w:rsidRPr="00A77EBE">
              <w:rPr>
                <w:rFonts w:ascii="Arial" w:hAnsi="Arial" w:cs="Arial"/>
              </w:rPr>
              <w:t>Kazlouskaya</w:t>
            </w:r>
            <w:proofErr w:type="spellEnd"/>
            <w:r w:rsidRPr="00A77EBE">
              <w:rPr>
                <w:rFonts w:ascii="Arial" w:hAnsi="Arial" w:cs="Arial"/>
              </w:rPr>
              <w:t xml:space="preserve"> V, Malhotra S, </w:t>
            </w:r>
            <w:proofErr w:type="spellStart"/>
            <w:r w:rsidRPr="00A77EBE">
              <w:rPr>
                <w:rFonts w:ascii="Arial" w:hAnsi="Arial" w:cs="Arial"/>
              </w:rPr>
              <w:t>Lambe</w:t>
            </w:r>
            <w:proofErr w:type="spellEnd"/>
            <w:r w:rsidRPr="00A77EBE">
              <w:rPr>
                <w:rFonts w:ascii="Arial" w:hAnsi="Arial" w:cs="Arial"/>
              </w:rPr>
              <w:t xml:space="preserve"> J, </w:t>
            </w:r>
            <w:proofErr w:type="spellStart"/>
            <w:r w:rsidRPr="00A77EBE">
              <w:rPr>
                <w:rFonts w:ascii="Arial" w:hAnsi="Arial" w:cs="Arial"/>
              </w:rPr>
              <w:t>Idriss</w:t>
            </w:r>
            <w:proofErr w:type="spellEnd"/>
            <w:r w:rsidRPr="00A77EBE">
              <w:rPr>
                <w:rFonts w:ascii="Arial" w:hAnsi="Arial" w:cs="Arial"/>
              </w:rPr>
              <w:t xml:space="preserve"> MH, </w:t>
            </w:r>
            <w:proofErr w:type="spellStart"/>
            <w:r w:rsidRPr="00A77EBE">
              <w:rPr>
                <w:rFonts w:ascii="Arial" w:hAnsi="Arial" w:cs="Arial"/>
              </w:rPr>
              <w:t>Elston</w:t>
            </w:r>
            <w:proofErr w:type="spellEnd"/>
            <w:r w:rsidRPr="00A77EBE">
              <w:rPr>
                <w:rFonts w:ascii="Arial" w:hAnsi="Arial" w:cs="Arial"/>
              </w:rPr>
              <w:t xml:space="preserve"> D, Andres C. The utility of elastic </w:t>
            </w:r>
            <w:proofErr w:type="spellStart"/>
            <w:r w:rsidRPr="00A77EBE">
              <w:rPr>
                <w:rFonts w:ascii="Arial" w:hAnsi="Arial" w:cs="Arial"/>
              </w:rPr>
              <w:t>Verhoeff</w:t>
            </w:r>
            <w:proofErr w:type="spellEnd"/>
            <w:r w:rsidRPr="00A77EBE">
              <w:rPr>
                <w:rFonts w:ascii="Arial" w:hAnsi="Arial" w:cs="Arial"/>
              </w:rPr>
              <w:t xml:space="preserve">-Van </w:t>
            </w:r>
            <w:proofErr w:type="spellStart"/>
            <w:r w:rsidRPr="00A77EBE">
              <w:rPr>
                <w:rFonts w:ascii="Arial" w:hAnsi="Arial" w:cs="Arial"/>
              </w:rPr>
              <w:t>Gieson</w:t>
            </w:r>
            <w:proofErr w:type="spellEnd"/>
            <w:r w:rsidRPr="00A77EBE">
              <w:rPr>
                <w:rFonts w:ascii="Arial" w:hAnsi="Arial" w:cs="Arial"/>
              </w:rPr>
              <w:t xml:space="preserve"> staining in dermatopathology. </w:t>
            </w:r>
            <w:r w:rsidRPr="00A77EBE">
              <w:rPr>
                <w:rFonts w:ascii="Arial" w:hAnsi="Arial" w:cs="Arial"/>
                <w:i/>
                <w:iCs/>
              </w:rPr>
              <w:t xml:space="preserve">J </w:t>
            </w:r>
            <w:proofErr w:type="spellStart"/>
            <w:r w:rsidRPr="00A77EBE">
              <w:rPr>
                <w:rFonts w:ascii="Arial" w:hAnsi="Arial" w:cs="Arial"/>
                <w:i/>
                <w:iCs/>
              </w:rPr>
              <w:t>Cutan</w:t>
            </w:r>
            <w:proofErr w:type="spellEnd"/>
            <w:r w:rsidRPr="00A77EBE">
              <w:rPr>
                <w:rFonts w:ascii="Arial" w:hAnsi="Arial" w:cs="Arial"/>
                <w:i/>
                <w:iCs/>
              </w:rPr>
              <w:t xml:space="preserve"> </w:t>
            </w:r>
            <w:proofErr w:type="spellStart"/>
            <w:r w:rsidRPr="00A77EBE">
              <w:rPr>
                <w:rFonts w:ascii="Arial" w:hAnsi="Arial" w:cs="Arial"/>
                <w:i/>
                <w:iCs/>
              </w:rPr>
              <w:t>Pathol</w:t>
            </w:r>
            <w:proofErr w:type="spellEnd"/>
            <w:r w:rsidRPr="00A77EBE">
              <w:rPr>
                <w:rFonts w:ascii="Arial" w:hAnsi="Arial" w:cs="Arial"/>
              </w:rPr>
              <w:t xml:space="preserve">. 2013;40(2):211-225. </w:t>
            </w:r>
            <w:hyperlink r:id="rId26" w:history="1">
              <w:r w:rsidRPr="00A77EBE">
                <w:rPr>
                  <w:rStyle w:val="Hyperlink"/>
                  <w:rFonts w:ascii="Arial" w:hAnsi="Arial" w:cs="Arial"/>
                </w:rPr>
                <w:t>https://onlinelibrary.wiley.com/doi/full/10.1111/cup.12036</w:t>
              </w:r>
            </w:hyperlink>
            <w:r w:rsidRPr="00A77EBE">
              <w:rPr>
                <w:rFonts w:ascii="Arial" w:hAnsi="Arial" w:cs="Arial"/>
              </w:rPr>
              <w:t>. 2021.</w:t>
            </w:r>
          </w:p>
          <w:p w14:paraId="1A0DEC8F"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Kim RH, </w:t>
            </w:r>
            <w:proofErr w:type="spellStart"/>
            <w:r w:rsidRPr="00A77EBE">
              <w:rPr>
                <w:rFonts w:ascii="Arial" w:eastAsia="Arial" w:hAnsi="Arial" w:cs="Arial"/>
              </w:rPr>
              <w:t>Brinster</w:t>
            </w:r>
            <w:proofErr w:type="spellEnd"/>
            <w:r w:rsidRPr="00A77EBE">
              <w:rPr>
                <w:rFonts w:ascii="Arial" w:eastAsia="Arial" w:hAnsi="Arial" w:cs="Arial"/>
              </w:rPr>
              <w:t xml:space="preserve"> NK. Practical direct immunofluorescence. </w:t>
            </w:r>
            <w:r w:rsidRPr="00A77EBE">
              <w:rPr>
                <w:rFonts w:ascii="Arial" w:eastAsia="Arial" w:hAnsi="Arial" w:cs="Arial"/>
                <w:i/>
                <w:iCs/>
              </w:rPr>
              <w:t>The American Journal of Dermatopathology</w:t>
            </w:r>
            <w:r w:rsidRPr="00A77EBE">
              <w:rPr>
                <w:rFonts w:ascii="Arial" w:eastAsia="Arial" w:hAnsi="Arial" w:cs="Arial"/>
              </w:rPr>
              <w:t xml:space="preserve">. 2020;42(2):75-85. </w:t>
            </w:r>
            <w:hyperlink r:id="rId27" w:history="1">
              <w:r w:rsidRPr="00A77EBE">
                <w:rPr>
                  <w:rStyle w:val="Hyperlink"/>
                  <w:rFonts w:ascii="Arial" w:eastAsia="Arial" w:hAnsi="Arial" w:cs="Arial"/>
                </w:rPr>
                <w:t>https://journals.lww.com/amjdermatopathology/Abstract/2020/02000/Practical_Direct_Immunofluorescence.1.aspx</w:t>
              </w:r>
            </w:hyperlink>
            <w:r w:rsidRPr="00A77EBE">
              <w:rPr>
                <w:rFonts w:ascii="Arial" w:eastAsia="Arial" w:hAnsi="Arial" w:cs="Arial"/>
              </w:rPr>
              <w:t>. 2021.</w:t>
            </w:r>
          </w:p>
          <w:p w14:paraId="1E8A41A4" w14:textId="77777777" w:rsidR="00B6225C" w:rsidRPr="00A77EBE" w:rsidRDefault="00B6225C" w:rsidP="00B6225C">
            <w:pPr>
              <w:numPr>
                <w:ilvl w:val="0"/>
                <w:numId w:val="12"/>
              </w:numPr>
              <w:spacing w:after="0" w:line="240" w:lineRule="auto"/>
              <w:ind w:left="187" w:hanging="187"/>
              <w:rPr>
                <w:rFonts w:ascii="Arial" w:eastAsia="Arial" w:hAnsi="Arial" w:cs="Arial"/>
              </w:rPr>
            </w:pPr>
            <w:proofErr w:type="spellStart"/>
            <w:r w:rsidRPr="00A77EBE">
              <w:rPr>
                <w:rFonts w:ascii="Arial" w:eastAsia="Arial" w:hAnsi="Arial" w:cs="Arial"/>
              </w:rPr>
              <w:t>Marsch</w:t>
            </w:r>
            <w:proofErr w:type="spellEnd"/>
            <w:r w:rsidRPr="00A77EBE">
              <w:rPr>
                <w:rFonts w:ascii="Arial" w:eastAsia="Arial" w:hAnsi="Arial" w:cs="Arial"/>
              </w:rPr>
              <w:t xml:space="preserve"> AF, Truong JN, McPherson MM, </w:t>
            </w:r>
            <w:proofErr w:type="spellStart"/>
            <w:r w:rsidRPr="00A77EBE">
              <w:rPr>
                <w:rFonts w:ascii="Arial" w:eastAsia="Arial" w:hAnsi="Arial" w:cs="Arial"/>
              </w:rPr>
              <w:t>Junkins</w:t>
            </w:r>
            <w:proofErr w:type="spellEnd"/>
            <w:r w:rsidRPr="00A77EBE">
              <w:rPr>
                <w:rFonts w:ascii="Arial" w:eastAsia="Arial" w:hAnsi="Arial" w:cs="Arial"/>
              </w:rPr>
              <w:t xml:space="preserve">-Hopkins JM, </w:t>
            </w:r>
            <w:proofErr w:type="spellStart"/>
            <w:r w:rsidRPr="00A77EBE">
              <w:rPr>
                <w:rFonts w:ascii="Arial" w:eastAsia="Arial" w:hAnsi="Arial" w:cs="Arial"/>
              </w:rPr>
              <w:t>Elston</w:t>
            </w:r>
            <w:proofErr w:type="spellEnd"/>
            <w:r w:rsidRPr="00A77EBE">
              <w:rPr>
                <w:rFonts w:ascii="Arial" w:eastAsia="Arial" w:hAnsi="Arial" w:cs="Arial"/>
              </w:rPr>
              <w:t xml:space="preserve"> DM. A </w:t>
            </w:r>
            <w:proofErr w:type="spellStart"/>
            <w:r w:rsidRPr="00A77EBE">
              <w:rPr>
                <w:rFonts w:ascii="Arial" w:eastAsia="Arial" w:hAnsi="Arial" w:cs="Arial"/>
              </w:rPr>
              <w:t>dermatopathologist's</w:t>
            </w:r>
            <w:proofErr w:type="spellEnd"/>
            <w:r w:rsidRPr="00A77EBE">
              <w:rPr>
                <w:rFonts w:ascii="Arial" w:eastAsia="Arial" w:hAnsi="Arial" w:cs="Arial"/>
              </w:rPr>
              <w:t xml:space="preserve"> guide to troubleshooting immunohistochemistry part 1: Methods and pitfalls. </w:t>
            </w:r>
            <w:r w:rsidRPr="00A77EBE">
              <w:rPr>
                <w:rFonts w:ascii="Arial" w:eastAsia="Arial" w:hAnsi="Arial" w:cs="Arial"/>
                <w:i/>
                <w:iCs/>
              </w:rPr>
              <w:t xml:space="preserve">Am J </w:t>
            </w:r>
            <w:proofErr w:type="spellStart"/>
            <w:r w:rsidRPr="00A77EBE">
              <w:rPr>
                <w:rFonts w:ascii="Arial" w:eastAsia="Arial" w:hAnsi="Arial" w:cs="Arial"/>
                <w:i/>
                <w:iCs/>
              </w:rPr>
              <w:t>Dermatopathol</w:t>
            </w:r>
            <w:proofErr w:type="spellEnd"/>
            <w:r w:rsidRPr="00A77EBE">
              <w:rPr>
                <w:rFonts w:ascii="Arial" w:eastAsia="Arial" w:hAnsi="Arial" w:cs="Arial"/>
              </w:rPr>
              <w:t xml:space="preserve">. 2015;37(8):593-603. </w:t>
            </w:r>
            <w:hyperlink r:id="rId28" w:history="1">
              <w:r w:rsidRPr="00A77EBE">
                <w:rPr>
                  <w:rStyle w:val="Hyperlink"/>
                  <w:rFonts w:ascii="Arial" w:eastAsia="Arial" w:hAnsi="Arial" w:cs="Arial"/>
                </w:rPr>
                <w:t>https://journals.lww.com/amjdermatopathology/Abstract/2015/08000/A_Dermatopathologist_s_Guide_to_Troubleshooting.1.aspx</w:t>
              </w:r>
            </w:hyperlink>
            <w:r w:rsidRPr="00A77EBE">
              <w:rPr>
                <w:rFonts w:ascii="Arial" w:eastAsia="Arial" w:hAnsi="Arial" w:cs="Arial"/>
              </w:rPr>
              <w:t>. 2021.</w:t>
            </w:r>
          </w:p>
          <w:p w14:paraId="50F4336B" w14:textId="6D0B58F5" w:rsidR="00924A31" w:rsidRPr="00A77EBE" w:rsidRDefault="08BE4716" w:rsidP="00924A31">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Oh KS, Mahalingam M. Immunohistochemistry as a </w:t>
            </w:r>
            <w:r w:rsidR="00A62BE9" w:rsidRPr="00A77EBE">
              <w:rPr>
                <w:rFonts w:ascii="Arial" w:eastAsia="Arial" w:hAnsi="Arial" w:cs="Arial"/>
              </w:rPr>
              <w:t>g</w:t>
            </w:r>
            <w:r w:rsidRPr="00A77EBE">
              <w:rPr>
                <w:rFonts w:ascii="Arial" w:eastAsia="Arial" w:hAnsi="Arial" w:cs="Arial"/>
              </w:rPr>
              <w:t xml:space="preserve">enetic </w:t>
            </w:r>
            <w:r w:rsidR="00A62BE9" w:rsidRPr="00A77EBE">
              <w:rPr>
                <w:rFonts w:ascii="Arial" w:eastAsia="Arial" w:hAnsi="Arial" w:cs="Arial"/>
              </w:rPr>
              <w:t>s</w:t>
            </w:r>
            <w:r w:rsidRPr="00A77EBE">
              <w:rPr>
                <w:rFonts w:ascii="Arial" w:eastAsia="Arial" w:hAnsi="Arial" w:cs="Arial"/>
              </w:rPr>
              <w:t xml:space="preserve">urrogate in </w:t>
            </w:r>
            <w:r w:rsidR="00A62BE9" w:rsidRPr="00A77EBE">
              <w:rPr>
                <w:rFonts w:ascii="Arial" w:eastAsia="Arial" w:hAnsi="Arial" w:cs="Arial"/>
              </w:rPr>
              <w:t>d</w:t>
            </w:r>
            <w:r w:rsidRPr="00A77EBE">
              <w:rPr>
                <w:rFonts w:ascii="Arial" w:eastAsia="Arial" w:hAnsi="Arial" w:cs="Arial"/>
              </w:rPr>
              <w:t xml:space="preserve">ermatopathology: Pearls and </w:t>
            </w:r>
            <w:r w:rsidR="00A62BE9" w:rsidRPr="00A77EBE">
              <w:rPr>
                <w:rFonts w:ascii="Arial" w:eastAsia="Arial" w:hAnsi="Arial" w:cs="Arial"/>
              </w:rPr>
              <w:t>p</w:t>
            </w:r>
            <w:r w:rsidRPr="00A77EBE">
              <w:rPr>
                <w:rFonts w:ascii="Arial" w:eastAsia="Arial" w:hAnsi="Arial" w:cs="Arial"/>
              </w:rPr>
              <w:t xml:space="preserve">itfalls. </w:t>
            </w:r>
            <w:r w:rsidRPr="00A77EBE">
              <w:rPr>
                <w:rFonts w:ascii="Arial" w:eastAsia="Arial" w:hAnsi="Arial" w:cs="Arial"/>
                <w:i/>
                <w:iCs/>
              </w:rPr>
              <w:t xml:space="preserve">Adv </w:t>
            </w:r>
            <w:proofErr w:type="spellStart"/>
            <w:r w:rsidRPr="00A77EBE">
              <w:rPr>
                <w:rFonts w:ascii="Arial" w:eastAsia="Arial" w:hAnsi="Arial" w:cs="Arial"/>
                <w:i/>
                <w:iCs/>
              </w:rPr>
              <w:t>Anat</w:t>
            </w:r>
            <w:proofErr w:type="spellEnd"/>
            <w:r w:rsidRPr="00A77EBE">
              <w:rPr>
                <w:rFonts w:ascii="Arial" w:eastAsia="Arial" w:hAnsi="Arial" w:cs="Arial"/>
                <w:i/>
                <w:iCs/>
              </w:rPr>
              <w:t xml:space="preserve"> </w:t>
            </w:r>
            <w:proofErr w:type="spellStart"/>
            <w:r w:rsidRPr="00A77EBE">
              <w:rPr>
                <w:rFonts w:ascii="Arial" w:eastAsia="Arial" w:hAnsi="Arial" w:cs="Arial"/>
                <w:i/>
                <w:iCs/>
              </w:rPr>
              <w:t>Pathol</w:t>
            </w:r>
            <w:proofErr w:type="spellEnd"/>
            <w:r w:rsidRPr="00A77EBE">
              <w:rPr>
                <w:rFonts w:ascii="Arial" w:eastAsia="Arial" w:hAnsi="Arial" w:cs="Arial"/>
              </w:rPr>
              <w:t>. 2019;26(6):390-420.</w:t>
            </w:r>
            <w:r w:rsidR="00A62BE9" w:rsidRPr="00A77EBE">
              <w:rPr>
                <w:rFonts w:ascii="Arial" w:eastAsia="Arial" w:hAnsi="Arial" w:cs="Arial"/>
              </w:rPr>
              <w:t xml:space="preserve"> </w:t>
            </w:r>
            <w:hyperlink r:id="rId29" w:history="1">
              <w:r w:rsidR="00A62BE9" w:rsidRPr="00A77EBE">
                <w:rPr>
                  <w:rStyle w:val="Hyperlink"/>
                  <w:rFonts w:ascii="Arial" w:eastAsia="Arial" w:hAnsi="Arial" w:cs="Arial"/>
                </w:rPr>
                <w:t>https://journals.lww.com/anatomicpathology/Abstract/2019/11000/Immunohistochemistry_as_a_Genetic_Surrogate_in.4.aspx</w:t>
              </w:r>
            </w:hyperlink>
            <w:r w:rsidR="00A62BE9" w:rsidRPr="00A77EBE">
              <w:rPr>
                <w:rFonts w:ascii="Arial" w:eastAsia="Arial" w:hAnsi="Arial" w:cs="Arial"/>
              </w:rPr>
              <w:t>. 2021.</w:t>
            </w:r>
            <w:r w:rsidRPr="00A77EBE">
              <w:rPr>
                <w:rFonts w:ascii="Arial" w:eastAsia="Arial" w:hAnsi="Arial" w:cs="Arial"/>
              </w:rPr>
              <w:t xml:space="preserve"> </w:t>
            </w:r>
          </w:p>
          <w:p w14:paraId="070697C3" w14:textId="345A6689" w:rsidR="00924A31" w:rsidRPr="00A77EBE" w:rsidRDefault="3F387491"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Shalin SC, Ferringer T, </w:t>
            </w:r>
            <w:proofErr w:type="spellStart"/>
            <w:r w:rsidRPr="00A77EBE">
              <w:rPr>
                <w:rFonts w:ascii="Arial" w:hAnsi="Arial" w:cs="Arial"/>
              </w:rPr>
              <w:t>Cassarino</w:t>
            </w:r>
            <w:proofErr w:type="spellEnd"/>
            <w:r w:rsidRPr="00A77EBE">
              <w:rPr>
                <w:rFonts w:ascii="Arial" w:hAnsi="Arial" w:cs="Arial"/>
              </w:rPr>
              <w:t xml:space="preserve"> DS. PAS and GMS utility in dermatopathology: Review of the current medical literature. </w:t>
            </w:r>
            <w:r w:rsidRPr="00A77EBE">
              <w:rPr>
                <w:rFonts w:ascii="Arial" w:hAnsi="Arial" w:cs="Arial"/>
                <w:i/>
                <w:iCs/>
              </w:rPr>
              <w:t xml:space="preserve">J </w:t>
            </w:r>
            <w:proofErr w:type="spellStart"/>
            <w:r w:rsidRPr="00A77EBE">
              <w:rPr>
                <w:rFonts w:ascii="Arial" w:hAnsi="Arial" w:cs="Arial"/>
                <w:i/>
                <w:iCs/>
              </w:rPr>
              <w:t>Cutan</w:t>
            </w:r>
            <w:proofErr w:type="spellEnd"/>
            <w:r w:rsidRPr="00A77EBE">
              <w:rPr>
                <w:rFonts w:ascii="Arial" w:hAnsi="Arial" w:cs="Arial"/>
                <w:i/>
                <w:iCs/>
              </w:rPr>
              <w:t xml:space="preserve"> </w:t>
            </w:r>
            <w:proofErr w:type="spellStart"/>
            <w:r w:rsidRPr="00A77EBE">
              <w:rPr>
                <w:rFonts w:ascii="Arial" w:hAnsi="Arial" w:cs="Arial"/>
                <w:i/>
                <w:iCs/>
              </w:rPr>
              <w:t>Pathol</w:t>
            </w:r>
            <w:proofErr w:type="spellEnd"/>
            <w:r w:rsidRPr="00A77EBE">
              <w:rPr>
                <w:rFonts w:ascii="Arial" w:hAnsi="Arial" w:cs="Arial"/>
              </w:rPr>
              <w:t>. 2020;47(11):1096-1102</w:t>
            </w:r>
            <w:r w:rsidR="002434B4" w:rsidRPr="00A77EBE">
              <w:rPr>
                <w:rFonts w:ascii="Arial" w:hAnsi="Arial" w:cs="Arial"/>
              </w:rPr>
              <w:t xml:space="preserve">. </w:t>
            </w:r>
            <w:hyperlink r:id="rId30" w:history="1">
              <w:r w:rsidR="002434B4" w:rsidRPr="00A77EBE">
                <w:rPr>
                  <w:rStyle w:val="Hyperlink"/>
                  <w:rFonts w:ascii="Arial" w:hAnsi="Arial" w:cs="Arial"/>
                </w:rPr>
                <w:t>https://onlinelibrary.wiley.com/doi/10.1111/cup.13769</w:t>
              </w:r>
            </w:hyperlink>
            <w:r w:rsidR="002434B4" w:rsidRPr="00A77EBE">
              <w:rPr>
                <w:rFonts w:ascii="Arial" w:hAnsi="Arial" w:cs="Arial"/>
              </w:rPr>
              <w:t>. 2021.</w:t>
            </w:r>
          </w:p>
          <w:p w14:paraId="4868D3D6" w14:textId="1D77E36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Tyler WB. Application of direct immunofluorescence for skin and mucosal biopsies: A practical review. In: Lin F, Prichard J. </w:t>
            </w:r>
            <w:r w:rsidRPr="00A77EBE">
              <w:rPr>
                <w:rFonts w:ascii="Arial" w:eastAsia="Arial" w:hAnsi="Arial" w:cs="Arial"/>
                <w:i/>
                <w:iCs/>
              </w:rPr>
              <w:t xml:space="preserve">Handbook of Practical Immunohistochemistry: </w:t>
            </w:r>
            <w:r w:rsidRPr="00A77EBE">
              <w:rPr>
                <w:rFonts w:ascii="Arial" w:eastAsia="Arial" w:hAnsi="Arial" w:cs="Arial"/>
                <w:i/>
                <w:iCs/>
              </w:rPr>
              <w:lastRenderedPageBreak/>
              <w:t>Frequently Asked Questions</w:t>
            </w:r>
            <w:r w:rsidRPr="00A77EBE">
              <w:rPr>
                <w:rFonts w:ascii="Arial" w:eastAsia="Arial" w:hAnsi="Arial" w:cs="Arial"/>
              </w:rPr>
              <w:t>. 2nd ed. New York, NY: Springer; 2015. ISBN:978-1493915774.</w:t>
            </w:r>
          </w:p>
        </w:tc>
      </w:tr>
    </w:tbl>
    <w:p w14:paraId="41DC9271" w14:textId="59F1BA29" w:rsidR="005818D0" w:rsidRPr="00B6225C" w:rsidRDefault="005818D0" w:rsidP="004A1A22">
      <w:pPr>
        <w:spacing w:after="0" w:line="240" w:lineRule="auto"/>
        <w:rPr>
          <w:rFonts w:ascii="Arial" w:eastAsia="Arial" w:hAnsi="Arial" w:cs="Arial"/>
          <w:sz w:val="2"/>
          <w:szCs w:val="2"/>
        </w:rPr>
      </w:pPr>
    </w:p>
    <w:p w14:paraId="5A58DDCB" w14:textId="0F5CB49F" w:rsidR="00CC5E97" w:rsidRDefault="00CC5E97">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3FE6" w:rsidRPr="00A77EBE" w14:paraId="4D36DC44" w14:textId="77777777" w:rsidTr="5B864DD5">
        <w:trPr>
          <w:trHeight w:val="769"/>
        </w:trPr>
        <w:tc>
          <w:tcPr>
            <w:tcW w:w="14125" w:type="dxa"/>
            <w:gridSpan w:val="2"/>
            <w:shd w:val="clear" w:color="auto" w:fill="9CC3E5"/>
          </w:tcPr>
          <w:p w14:paraId="44E1742C" w14:textId="3057542B" w:rsidR="005818D0" w:rsidRPr="00A77EBE" w:rsidRDefault="005818D0" w:rsidP="0073596B">
            <w:pPr>
              <w:spacing w:after="0" w:line="240" w:lineRule="auto"/>
              <w:ind w:hanging="14"/>
              <w:contextualSpacing/>
              <w:jc w:val="center"/>
              <w:rPr>
                <w:rFonts w:ascii="Arial" w:eastAsia="Arial" w:hAnsi="Arial" w:cs="Arial"/>
              </w:rPr>
            </w:pPr>
            <w:r w:rsidRPr="00A77EBE">
              <w:rPr>
                <w:rFonts w:ascii="Arial" w:eastAsia="Arial" w:hAnsi="Arial" w:cs="Arial"/>
                <w:b/>
                <w:bCs/>
              </w:rPr>
              <w:lastRenderedPageBreak/>
              <w:t>Patient Care 4: Reporting</w:t>
            </w:r>
          </w:p>
          <w:p w14:paraId="5DA63B1E" w14:textId="5FCE10EB" w:rsidR="005818D0" w:rsidRPr="00A77EBE" w:rsidRDefault="005818D0" w:rsidP="0073596B">
            <w:pPr>
              <w:spacing w:after="0" w:line="240" w:lineRule="auto"/>
              <w:ind w:left="187"/>
              <w:contextualSpacing/>
              <w:rPr>
                <w:rFonts w:ascii="Arial" w:eastAsia="Arial" w:hAnsi="Arial" w:cs="Arial"/>
              </w:rPr>
            </w:pPr>
            <w:r w:rsidRPr="00A77EBE">
              <w:rPr>
                <w:rFonts w:ascii="Arial" w:eastAsia="Arial" w:hAnsi="Arial" w:cs="Arial"/>
                <w:b/>
                <w:bCs/>
              </w:rPr>
              <w:t>Overall Intent:</w:t>
            </w:r>
            <w:r w:rsidRPr="00A77EBE">
              <w:rPr>
                <w:rFonts w:ascii="Arial" w:eastAsia="Arial" w:hAnsi="Arial" w:cs="Arial"/>
              </w:rPr>
              <w:t xml:space="preserve"> To generate effective pathology reports for simple and complex cases while using nuanced language and providing appropriate recommendations</w:t>
            </w:r>
          </w:p>
        </w:tc>
      </w:tr>
      <w:tr w:rsidR="00B54A70" w:rsidRPr="00A77EBE" w14:paraId="28BFA1DA" w14:textId="77777777" w:rsidTr="5B864DD5">
        <w:tc>
          <w:tcPr>
            <w:tcW w:w="4950" w:type="dxa"/>
            <w:shd w:val="clear" w:color="auto" w:fill="FABF8F" w:themeFill="accent6" w:themeFillTint="99"/>
          </w:tcPr>
          <w:p w14:paraId="4CAD0BE5" w14:textId="77777777" w:rsidR="005818D0" w:rsidRPr="00A77EBE" w:rsidRDefault="005818D0" w:rsidP="0073596B">
            <w:pPr>
              <w:spacing w:after="0" w:line="240" w:lineRule="auto"/>
              <w:contextualSpacing/>
              <w:jc w:val="center"/>
              <w:rPr>
                <w:rFonts w:ascii="Arial" w:eastAsia="Arial" w:hAnsi="Arial" w:cs="Arial"/>
                <w:b/>
              </w:rPr>
            </w:pPr>
            <w:r w:rsidRPr="00A66E64">
              <w:rPr>
                <w:rFonts w:ascii="Arial" w:eastAsia="Arial" w:hAnsi="Arial" w:cs="Arial"/>
                <w:b/>
              </w:rPr>
              <w:t>Milestones</w:t>
            </w:r>
          </w:p>
        </w:tc>
        <w:tc>
          <w:tcPr>
            <w:tcW w:w="9175" w:type="dxa"/>
            <w:shd w:val="clear" w:color="auto" w:fill="FABF8F" w:themeFill="accent6" w:themeFillTint="99"/>
          </w:tcPr>
          <w:p w14:paraId="25AE3F50" w14:textId="77777777" w:rsidR="005818D0" w:rsidRPr="00A77EBE" w:rsidRDefault="005818D0" w:rsidP="0073596B">
            <w:pPr>
              <w:spacing w:after="0" w:line="240" w:lineRule="auto"/>
              <w:ind w:hanging="14"/>
              <w:contextualSpacing/>
              <w:jc w:val="center"/>
              <w:rPr>
                <w:rFonts w:ascii="Arial" w:eastAsia="Arial" w:hAnsi="Arial" w:cs="Arial"/>
                <w:b/>
              </w:rPr>
            </w:pPr>
            <w:r w:rsidRPr="00A77EBE">
              <w:rPr>
                <w:rFonts w:ascii="Arial" w:eastAsia="Arial" w:hAnsi="Arial" w:cs="Arial"/>
                <w:b/>
              </w:rPr>
              <w:t>Examples</w:t>
            </w:r>
          </w:p>
        </w:tc>
      </w:tr>
      <w:tr w:rsidR="001D1F50" w:rsidRPr="00A77EBE" w14:paraId="614C7199" w14:textId="77777777" w:rsidTr="00A66E64">
        <w:tc>
          <w:tcPr>
            <w:tcW w:w="4950" w:type="dxa"/>
            <w:tcBorders>
              <w:top w:val="single" w:sz="4" w:space="0" w:color="000000"/>
              <w:bottom w:val="single" w:sz="4" w:space="0" w:color="000000"/>
            </w:tcBorders>
            <w:shd w:val="clear" w:color="auto" w:fill="C9C9C9"/>
          </w:tcPr>
          <w:p w14:paraId="396E0A09" w14:textId="77777777" w:rsidR="00027E48" w:rsidRPr="00027E48" w:rsidRDefault="005818D0" w:rsidP="00027E48">
            <w:pPr>
              <w:spacing w:after="0" w:line="240" w:lineRule="auto"/>
              <w:contextualSpacing/>
              <w:rPr>
                <w:rFonts w:ascii="Arial" w:hAnsi="Arial" w:cs="Arial"/>
                <w:i/>
                <w:color w:val="000000"/>
              </w:rPr>
            </w:pPr>
            <w:r w:rsidRPr="00A77EBE">
              <w:rPr>
                <w:rFonts w:ascii="Arial" w:eastAsia="Arial" w:hAnsi="Arial" w:cs="Arial"/>
                <w:b/>
              </w:rPr>
              <w:t>Level 1</w:t>
            </w:r>
            <w:r w:rsidRPr="00A77EBE">
              <w:rPr>
                <w:rFonts w:ascii="Arial" w:eastAsia="Arial" w:hAnsi="Arial" w:cs="Arial"/>
              </w:rPr>
              <w:t xml:space="preserve"> </w:t>
            </w:r>
            <w:r w:rsidR="00027E48" w:rsidRPr="00027E48">
              <w:rPr>
                <w:rFonts w:ascii="Arial" w:hAnsi="Arial" w:cs="Arial"/>
                <w:i/>
                <w:color w:val="000000"/>
              </w:rPr>
              <w:t xml:space="preserve">Identifies the key elements of a report and demonstrates understanding of timely reporting </w:t>
            </w:r>
          </w:p>
          <w:p w14:paraId="4D83DEB3" w14:textId="77777777" w:rsidR="00027E48" w:rsidRPr="00027E48" w:rsidRDefault="00027E48" w:rsidP="00027E48">
            <w:pPr>
              <w:spacing w:after="0" w:line="240" w:lineRule="auto"/>
              <w:contextualSpacing/>
              <w:rPr>
                <w:rFonts w:ascii="Arial" w:hAnsi="Arial" w:cs="Arial"/>
                <w:i/>
                <w:color w:val="000000"/>
              </w:rPr>
            </w:pPr>
          </w:p>
          <w:p w14:paraId="55DCC406" w14:textId="01A9AD72" w:rsidR="005818D0" w:rsidRPr="00A77EBE" w:rsidRDefault="00027E48" w:rsidP="00027E48">
            <w:pPr>
              <w:spacing w:after="0" w:line="240" w:lineRule="auto"/>
              <w:contextualSpacing/>
              <w:rPr>
                <w:rFonts w:ascii="Arial" w:hAnsi="Arial" w:cs="Arial"/>
                <w:i/>
                <w:color w:val="000000"/>
              </w:rPr>
            </w:pPr>
            <w:r w:rsidRPr="00027E48">
              <w:rPr>
                <w:rFonts w:ascii="Arial" w:hAnsi="Arial" w:cs="Arial"/>
                <w:i/>
                <w:color w:val="000000"/>
              </w:rPr>
              <w:t>Identifies the importance of a complete pathology report for optimal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6DC4EA" w14:textId="77777777" w:rsidR="00924A31" w:rsidRPr="00A77EBE" w:rsidRDefault="002C1F2D"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Engages with attending physician to promote timely turnaround time</w:t>
            </w:r>
          </w:p>
          <w:p w14:paraId="4A089BFD" w14:textId="77777777" w:rsidR="00924A31" w:rsidRPr="00A77EBE" w:rsidRDefault="00924A31" w:rsidP="0073596B">
            <w:pPr>
              <w:spacing w:after="0" w:line="240" w:lineRule="auto"/>
              <w:contextualSpacing/>
              <w:rPr>
                <w:rFonts w:ascii="Arial" w:eastAsia="Arial" w:hAnsi="Arial" w:cs="Arial"/>
              </w:rPr>
            </w:pPr>
          </w:p>
          <w:p w14:paraId="264FBAD4" w14:textId="77777777" w:rsidR="00924A31" w:rsidRPr="00A77EBE" w:rsidRDefault="00924A31" w:rsidP="0073596B">
            <w:pPr>
              <w:spacing w:after="0" w:line="240" w:lineRule="auto"/>
              <w:contextualSpacing/>
              <w:rPr>
                <w:rFonts w:ascii="Arial" w:eastAsia="Arial" w:hAnsi="Arial" w:cs="Arial"/>
              </w:rPr>
            </w:pPr>
          </w:p>
          <w:p w14:paraId="4DF093B1" w14:textId="77777777" w:rsidR="00924A31" w:rsidRPr="00A77EBE" w:rsidRDefault="00924A31" w:rsidP="0073596B">
            <w:pPr>
              <w:spacing w:after="0" w:line="240" w:lineRule="auto"/>
              <w:contextualSpacing/>
              <w:rPr>
                <w:rFonts w:ascii="Arial" w:eastAsia="Arial" w:hAnsi="Arial" w:cs="Arial"/>
              </w:rPr>
            </w:pPr>
          </w:p>
          <w:p w14:paraId="2FE0E20A" w14:textId="2144B935" w:rsidR="005818D0" w:rsidRPr="00A77EBE" w:rsidRDefault="002F13B7"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Ensures </w:t>
            </w:r>
            <w:r w:rsidR="005818D0" w:rsidRPr="00A77EBE">
              <w:rPr>
                <w:rFonts w:ascii="Arial" w:eastAsia="Arial" w:hAnsi="Arial" w:cs="Arial"/>
              </w:rPr>
              <w:t>the key elements of a surgical pathology report</w:t>
            </w:r>
            <w:r w:rsidRPr="00A77EBE">
              <w:rPr>
                <w:rFonts w:ascii="Arial" w:eastAsia="Arial" w:hAnsi="Arial" w:cs="Arial"/>
              </w:rPr>
              <w:t xml:space="preserve"> are </w:t>
            </w:r>
            <w:r w:rsidR="00C206E1" w:rsidRPr="00A77EBE">
              <w:rPr>
                <w:rFonts w:ascii="Arial" w:eastAsia="Arial" w:hAnsi="Arial" w:cs="Arial"/>
              </w:rPr>
              <w:t xml:space="preserve">present including </w:t>
            </w:r>
            <w:r w:rsidR="005818D0" w:rsidRPr="00A77EBE">
              <w:rPr>
                <w:rFonts w:ascii="Arial" w:eastAsia="Arial" w:hAnsi="Arial" w:cs="Arial"/>
              </w:rPr>
              <w:t xml:space="preserve">clinical history, source of specimen, surgical procedure, </w:t>
            </w:r>
            <w:r w:rsidR="00C206E1" w:rsidRPr="00A77EBE">
              <w:rPr>
                <w:rFonts w:ascii="Arial" w:eastAsia="Arial" w:hAnsi="Arial" w:cs="Arial"/>
              </w:rPr>
              <w:t xml:space="preserve">ancillary study results, </w:t>
            </w:r>
            <w:r w:rsidR="005818D0" w:rsidRPr="00A77EBE">
              <w:rPr>
                <w:rFonts w:ascii="Arial" w:eastAsia="Arial" w:hAnsi="Arial" w:cs="Arial"/>
              </w:rPr>
              <w:t>gross description, microscopic description, and diagnosis</w:t>
            </w:r>
          </w:p>
        </w:tc>
      </w:tr>
      <w:tr w:rsidR="001D1F50" w:rsidRPr="00A77EBE" w14:paraId="39340F4F" w14:textId="77777777" w:rsidTr="00A66E64">
        <w:tc>
          <w:tcPr>
            <w:tcW w:w="4950" w:type="dxa"/>
            <w:tcBorders>
              <w:top w:val="single" w:sz="4" w:space="0" w:color="000000"/>
              <w:bottom w:val="single" w:sz="4" w:space="0" w:color="000000"/>
            </w:tcBorders>
            <w:shd w:val="clear" w:color="auto" w:fill="C9C9C9"/>
          </w:tcPr>
          <w:p w14:paraId="7278897B" w14:textId="77777777" w:rsidR="00027E48" w:rsidRPr="00027E48" w:rsidRDefault="005818D0" w:rsidP="00027E48">
            <w:pPr>
              <w:spacing w:after="0" w:line="240" w:lineRule="auto"/>
              <w:contextualSpacing/>
              <w:rPr>
                <w:rFonts w:ascii="Arial" w:eastAsia="Arial" w:hAnsi="Arial" w:cs="Arial"/>
                <w:i/>
              </w:rPr>
            </w:pPr>
            <w:r w:rsidRPr="00A77EBE">
              <w:rPr>
                <w:rFonts w:ascii="Arial" w:hAnsi="Arial" w:cs="Arial"/>
                <w:b/>
              </w:rPr>
              <w:t>Level 2</w:t>
            </w:r>
            <w:r w:rsidRPr="00A77EBE">
              <w:rPr>
                <w:rFonts w:ascii="Arial" w:hAnsi="Arial" w:cs="Arial"/>
              </w:rPr>
              <w:t xml:space="preserve"> </w:t>
            </w:r>
            <w:r w:rsidR="00027E48" w:rsidRPr="00027E48">
              <w:rPr>
                <w:rFonts w:ascii="Arial" w:eastAsia="Arial" w:hAnsi="Arial" w:cs="Arial"/>
                <w:i/>
              </w:rPr>
              <w:t>With assistance, generates a timely report for a simple case</w:t>
            </w:r>
          </w:p>
          <w:p w14:paraId="58688C49" w14:textId="77777777" w:rsidR="00027E48" w:rsidRPr="00027E48" w:rsidRDefault="00027E48" w:rsidP="00027E48">
            <w:pPr>
              <w:spacing w:after="0" w:line="240" w:lineRule="auto"/>
              <w:contextualSpacing/>
              <w:rPr>
                <w:rFonts w:ascii="Arial" w:eastAsia="Arial" w:hAnsi="Arial" w:cs="Arial"/>
                <w:i/>
              </w:rPr>
            </w:pPr>
          </w:p>
          <w:p w14:paraId="7D292FE4" w14:textId="3DDAADB4" w:rsidR="005818D0" w:rsidRPr="00A77EBE" w:rsidRDefault="00027E48" w:rsidP="00027E48">
            <w:pPr>
              <w:spacing w:after="0" w:line="240" w:lineRule="auto"/>
              <w:contextualSpacing/>
              <w:rPr>
                <w:rFonts w:ascii="Arial" w:eastAsia="Arial" w:hAnsi="Arial" w:cs="Arial"/>
                <w:i/>
              </w:rPr>
            </w:pPr>
            <w:r w:rsidRPr="00027E48">
              <w:rPr>
                <w:rFonts w:ascii="Arial" w:eastAsia="Arial" w:hAnsi="Arial" w:cs="Arial"/>
                <w:i/>
              </w:rPr>
              <w:t>Identifies implications of the diagnosis in the report and makes simple recommendations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F3417A" w14:textId="6CC4D715" w:rsidR="00924A31" w:rsidRPr="00A77EBE" w:rsidRDefault="005818D0" w:rsidP="0073596B">
            <w:pPr>
              <w:numPr>
                <w:ilvl w:val="0"/>
                <w:numId w:val="12"/>
              </w:numPr>
              <w:spacing w:after="0" w:line="240" w:lineRule="auto"/>
              <w:ind w:left="187" w:hanging="187"/>
              <w:contextualSpacing/>
              <w:rPr>
                <w:rFonts w:ascii="Arial" w:eastAsia="Arial" w:hAnsi="Arial" w:cs="Arial"/>
              </w:rPr>
            </w:pPr>
            <w:r w:rsidRPr="00A77EBE">
              <w:rPr>
                <w:rFonts w:ascii="Arial" w:hAnsi="Arial" w:cs="Arial"/>
              </w:rPr>
              <w:t>Develops a report for simple case</w:t>
            </w:r>
            <w:r w:rsidR="36544685" w:rsidRPr="00A77EBE">
              <w:rPr>
                <w:rFonts w:ascii="Arial" w:hAnsi="Arial" w:cs="Arial"/>
              </w:rPr>
              <w:t>s</w:t>
            </w:r>
            <w:r w:rsidRPr="00A77EBE">
              <w:rPr>
                <w:rFonts w:ascii="Arial" w:hAnsi="Arial" w:cs="Arial"/>
              </w:rPr>
              <w:t xml:space="preserve"> such as </w:t>
            </w:r>
            <w:r w:rsidR="0D1C5859" w:rsidRPr="00A77EBE">
              <w:rPr>
                <w:rFonts w:ascii="Arial" w:hAnsi="Arial" w:cs="Arial"/>
              </w:rPr>
              <w:t xml:space="preserve">basal cell carcinoma, </w:t>
            </w:r>
            <w:r w:rsidR="004D2D08" w:rsidRPr="00A77EBE">
              <w:rPr>
                <w:rFonts w:ascii="Arial" w:hAnsi="Arial" w:cs="Arial"/>
              </w:rPr>
              <w:t xml:space="preserve">banal </w:t>
            </w:r>
            <w:r w:rsidR="0D1C5859" w:rsidRPr="00A77EBE">
              <w:rPr>
                <w:rFonts w:ascii="Arial" w:hAnsi="Arial" w:cs="Arial"/>
              </w:rPr>
              <w:t xml:space="preserve">nevus, </w:t>
            </w:r>
            <w:r w:rsidR="3D36E6F0" w:rsidRPr="00A77EBE">
              <w:rPr>
                <w:rFonts w:ascii="Arial" w:hAnsi="Arial" w:cs="Arial"/>
              </w:rPr>
              <w:t xml:space="preserve">and </w:t>
            </w:r>
            <w:r w:rsidR="0D1C5859" w:rsidRPr="00A77EBE">
              <w:rPr>
                <w:rFonts w:ascii="Arial" w:hAnsi="Arial" w:cs="Arial"/>
              </w:rPr>
              <w:t>granuloma annulare</w:t>
            </w:r>
          </w:p>
          <w:p w14:paraId="038411F5" w14:textId="77777777" w:rsidR="00924A31" w:rsidRPr="00A77EBE" w:rsidRDefault="00924A31" w:rsidP="0073596B">
            <w:pPr>
              <w:spacing w:after="0" w:line="240" w:lineRule="auto"/>
              <w:contextualSpacing/>
              <w:rPr>
                <w:rFonts w:ascii="Arial" w:eastAsia="Arial" w:hAnsi="Arial" w:cs="Arial"/>
              </w:rPr>
            </w:pPr>
          </w:p>
          <w:p w14:paraId="301F3B56" w14:textId="271AF63C" w:rsidR="005818D0" w:rsidRPr="00A77EBE" w:rsidRDefault="00D2467F" w:rsidP="0073596B">
            <w:pPr>
              <w:numPr>
                <w:ilvl w:val="0"/>
                <w:numId w:val="12"/>
              </w:numPr>
              <w:spacing w:after="0" w:line="240" w:lineRule="auto"/>
              <w:ind w:left="187" w:hanging="187"/>
              <w:contextualSpacing/>
              <w:rPr>
                <w:rFonts w:ascii="Arial" w:eastAsia="Arial" w:hAnsi="Arial" w:cs="Arial"/>
              </w:rPr>
            </w:pPr>
            <w:r w:rsidRPr="00A77EBE">
              <w:rPr>
                <w:rFonts w:ascii="Arial" w:hAnsi="Arial" w:cs="Arial"/>
              </w:rPr>
              <w:t xml:space="preserve">Recognizes and reports margin status and implications of </w:t>
            </w:r>
            <w:r w:rsidR="00833AE3">
              <w:rPr>
                <w:rFonts w:ascii="Arial" w:hAnsi="Arial" w:cs="Arial"/>
              </w:rPr>
              <w:t xml:space="preserve">a </w:t>
            </w:r>
            <w:r w:rsidRPr="00A77EBE">
              <w:rPr>
                <w:rFonts w:ascii="Arial" w:hAnsi="Arial" w:cs="Arial"/>
              </w:rPr>
              <w:t>biopsy scar extending to the margin of a melanoma excision</w:t>
            </w:r>
          </w:p>
        </w:tc>
      </w:tr>
      <w:tr w:rsidR="001D1F50" w:rsidRPr="00A77EBE" w14:paraId="3B56ABF6" w14:textId="77777777" w:rsidTr="00A66E64">
        <w:tc>
          <w:tcPr>
            <w:tcW w:w="4950" w:type="dxa"/>
            <w:tcBorders>
              <w:top w:val="single" w:sz="4" w:space="0" w:color="000000"/>
              <w:bottom w:val="single" w:sz="4" w:space="0" w:color="000000"/>
            </w:tcBorders>
            <w:shd w:val="clear" w:color="auto" w:fill="C9C9C9"/>
          </w:tcPr>
          <w:p w14:paraId="41502E46" w14:textId="77777777" w:rsidR="00027E48" w:rsidRPr="00027E48" w:rsidRDefault="005818D0" w:rsidP="00027E48">
            <w:pPr>
              <w:spacing w:after="0" w:line="240" w:lineRule="auto"/>
              <w:contextualSpacing/>
              <w:rPr>
                <w:rFonts w:ascii="Arial" w:hAnsi="Arial" w:cs="Arial"/>
                <w:i/>
                <w:color w:val="000000"/>
              </w:rPr>
            </w:pPr>
            <w:r w:rsidRPr="00A77EBE">
              <w:rPr>
                <w:rFonts w:ascii="Arial" w:hAnsi="Arial" w:cs="Arial"/>
                <w:b/>
              </w:rPr>
              <w:t>Level 3</w:t>
            </w:r>
            <w:r w:rsidRPr="00A77EBE">
              <w:rPr>
                <w:rFonts w:ascii="Arial" w:hAnsi="Arial" w:cs="Arial"/>
              </w:rPr>
              <w:t xml:space="preserve"> </w:t>
            </w:r>
            <w:r w:rsidR="00027E48" w:rsidRPr="00027E48">
              <w:rPr>
                <w:rFonts w:ascii="Arial" w:hAnsi="Arial" w:cs="Arial"/>
                <w:i/>
                <w:color w:val="000000"/>
              </w:rPr>
              <w:t>With assistance, generates a timely report that includes synoptic templates and/or ancillary testing for a complex case; independently generates reports for a simple case</w:t>
            </w:r>
          </w:p>
          <w:p w14:paraId="3C0C0DB8" w14:textId="77777777" w:rsidR="00027E48" w:rsidRPr="00027E48" w:rsidRDefault="00027E48" w:rsidP="00027E48">
            <w:pPr>
              <w:spacing w:after="0" w:line="240" w:lineRule="auto"/>
              <w:contextualSpacing/>
              <w:rPr>
                <w:rFonts w:ascii="Arial" w:hAnsi="Arial" w:cs="Arial"/>
                <w:i/>
                <w:color w:val="000000"/>
              </w:rPr>
            </w:pPr>
          </w:p>
          <w:p w14:paraId="357720F7" w14:textId="77777777" w:rsidR="00027E48" w:rsidRPr="00027E48" w:rsidRDefault="00027E48" w:rsidP="00027E48">
            <w:pPr>
              <w:spacing w:after="0" w:line="240" w:lineRule="auto"/>
              <w:contextualSpacing/>
              <w:rPr>
                <w:rFonts w:ascii="Arial" w:hAnsi="Arial" w:cs="Arial"/>
                <w:i/>
                <w:color w:val="000000"/>
              </w:rPr>
            </w:pPr>
            <w:r w:rsidRPr="00027E48">
              <w:rPr>
                <w:rFonts w:ascii="Arial" w:hAnsi="Arial" w:cs="Arial"/>
                <w:i/>
                <w:color w:val="000000"/>
              </w:rPr>
              <w:t>With assistance, generates an amended/addended report that includes updated information</w:t>
            </w:r>
          </w:p>
          <w:p w14:paraId="36386465" w14:textId="77777777" w:rsidR="00027E48" w:rsidRPr="00027E48" w:rsidRDefault="00027E48" w:rsidP="00027E48">
            <w:pPr>
              <w:spacing w:after="0" w:line="240" w:lineRule="auto"/>
              <w:contextualSpacing/>
              <w:rPr>
                <w:rFonts w:ascii="Arial" w:hAnsi="Arial" w:cs="Arial"/>
                <w:i/>
                <w:color w:val="000000"/>
              </w:rPr>
            </w:pPr>
          </w:p>
          <w:p w14:paraId="54E9D45F" w14:textId="6A66F33E" w:rsidR="005818D0" w:rsidRPr="00A77EBE" w:rsidRDefault="00027E48" w:rsidP="00027E48">
            <w:pPr>
              <w:spacing w:after="0" w:line="240" w:lineRule="auto"/>
              <w:contextualSpacing/>
              <w:rPr>
                <w:rFonts w:ascii="Arial" w:hAnsi="Arial" w:cs="Arial"/>
                <w:i/>
                <w:color w:val="000000"/>
              </w:rPr>
            </w:pPr>
            <w:r w:rsidRPr="00027E48">
              <w:rPr>
                <w:rFonts w:ascii="Arial" w:hAnsi="Arial" w:cs="Arial"/>
                <w:i/>
                <w:color w:val="000000"/>
              </w:rPr>
              <w:t>With assistance, generates a report that includes the language of uncertainty, as appropriate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BB5AA4" w14:textId="6481F9F2" w:rsidR="00924A31" w:rsidRPr="00A77EBE" w:rsidRDefault="005818D0"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Develops a report for a more complex specimen such as a</w:t>
            </w:r>
            <w:r w:rsidR="69EE377A" w:rsidRPr="00A77EBE">
              <w:rPr>
                <w:rFonts w:ascii="Arial" w:eastAsia="Arial" w:hAnsi="Arial" w:cs="Arial"/>
              </w:rPr>
              <w:t xml:space="preserve"> melanoma</w:t>
            </w:r>
            <w:r w:rsidRPr="00A77EBE">
              <w:rPr>
                <w:rFonts w:ascii="Arial" w:eastAsia="Arial" w:hAnsi="Arial" w:cs="Arial"/>
              </w:rPr>
              <w:t>, including College of American Pathologists (CAP) synoptic template</w:t>
            </w:r>
          </w:p>
          <w:p w14:paraId="063BB6E5" w14:textId="77777777" w:rsidR="00924A31" w:rsidRPr="00A77EBE" w:rsidRDefault="00924A31" w:rsidP="0073596B">
            <w:pPr>
              <w:spacing w:after="0" w:line="240" w:lineRule="auto"/>
              <w:contextualSpacing/>
              <w:rPr>
                <w:rFonts w:ascii="Arial" w:eastAsia="Arial" w:hAnsi="Arial" w:cs="Arial"/>
              </w:rPr>
            </w:pPr>
          </w:p>
          <w:p w14:paraId="3A5208F3" w14:textId="77777777" w:rsidR="00924A31" w:rsidRPr="00A77EBE" w:rsidRDefault="00924A31" w:rsidP="0073596B">
            <w:pPr>
              <w:spacing w:after="0" w:line="240" w:lineRule="auto"/>
              <w:contextualSpacing/>
              <w:rPr>
                <w:rFonts w:ascii="Arial" w:eastAsia="Arial" w:hAnsi="Arial" w:cs="Arial"/>
              </w:rPr>
            </w:pPr>
          </w:p>
          <w:p w14:paraId="1C376567" w14:textId="374868A2" w:rsidR="00924A31" w:rsidRDefault="00924A31" w:rsidP="0073596B">
            <w:pPr>
              <w:spacing w:after="0" w:line="240" w:lineRule="auto"/>
              <w:contextualSpacing/>
              <w:rPr>
                <w:rFonts w:ascii="Arial" w:eastAsia="Arial" w:hAnsi="Arial" w:cs="Arial"/>
              </w:rPr>
            </w:pPr>
          </w:p>
          <w:p w14:paraId="6FE2F234" w14:textId="77777777" w:rsidR="00A66E64" w:rsidRPr="00A77EBE" w:rsidRDefault="00A66E64" w:rsidP="0073596B">
            <w:pPr>
              <w:spacing w:after="0" w:line="240" w:lineRule="auto"/>
              <w:contextualSpacing/>
              <w:rPr>
                <w:rFonts w:ascii="Arial" w:eastAsia="Arial" w:hAnsi="Arial" w:cs="Arial"/>
              </w:rPr>
            </w:pPr>
          </w:p>
          <w:p w14:paraId="20CBA153" w14:textId="567C3870" w:rsidR="00924A31" w:rsidRPr="00A77EBE" w:rsidRDefault="01BE3064" w:rsidP="0073596B">
            <w:pPr>
              <w:numPr>
                <w:ilvl w:val="0"/>
                <w:numId w:val="12"/>
              </w:numPr>
              <w:spacing w:after="0" w:line="240" w:lineRule="auto"/>
              <w:ind w:left="187" w:hanging="187"/>
              <w:contextualSpacing/>
              <w:rPr>
                <w:rFonts w:ascii="Arial" w:eastAsia="Arial" w:hAnsi="Arial" w:cs="Arial"/>
              </w:rPr>
            </w:pPr>
            <w:proofErr w:type="gramStart"/>
            <w:r w:rsidRPr="00A77EBE">
              <w:rPr>
                <w:rFonts w:ascii="Arial" w:eastAsia="Arial" w:hAnsi="Arial" w:cs="Arial"/>
              </w:rPr>
              <w:t>Reports</w:t>
            </w:r>
            <w:proofErr w:type="gramEnd"/>
            <w:r w:rsidRPr="00A77EBE">
              <w:rPr>
                <w:rFonts w:ascii="Arial" w:eastAsia="Arial" w:hAnsi="Arial" w:cs="Arial"/>
              </w:rPr>
              <w:t xml:space="preserve"> amendments and addendums </w:t>
            </w:r>
            <w:r w:rsidR="67773960" w:rsidRPr="00A77EBE">
              <w:rPr>
                <w:rFonts w:ascii="Arial" w:eastAsia="Arial" w:hAnsi="Arial" w:cs="Arial"/>
              </w:rPr>
              <w:t>for simple cases</w:t>
            </w:r>
            <w:r w:rsidR="0CE46715" w:rsidRPr="00A77EBE">
              <w:rPr>
                <w:rFonts w:ascii="Arial" w:eastAsia="Arial" w:hAnsi="Arial" w:cs="Arial"/>
              </w:rPr>
              <w:t xml:space="preserve"> such as special stains for infectious work-up</w:t>
            </w:r>
            <w:r w:rsidR="00833AE3">
              <w:rPr>
                <w:rFonts w:ascii="Arial" w:eastAsia="Arial" w:hAnsi="Arial" w:cs="Arial"/>
              </w:rPr>
              <w:t>,</w:t>
            </w:r>
            <w:r w:rsidR="00833AE3" w:rsidRPr="00A77EBE">
              <w:rPr>
                <w:rFonts w:ascii="Arial" w:eastAsia="Arial" w:hAnsi="Arial" w:cs="Arial"/>
              </w:rPr>
              <w:t xml:space="preserve"> with assistance</w:t>
            </w:r>
          </w:p>
          <w:p w14:paraId="643CA664" w14:textId="7072AF8C" w:rsidR="00924A31" w:rsidRDefault="00924A31" w:rsidP="0073596B">
            <w:pPr>
              <w:spacing w:after="0" w:line="240" w:lineRule="auto"/>
              <w:contextualSpacing/>
              <w:rPr>
                <w:rFonts w:ascii="Arial" w:eastAsia="Arial" w:hAnsi="Arial" w:cs="Arial"/>
              </w:rPr>
            </w:pPr>
          </w:p>
          <w:p w14:paraId="7AC57508" w14:textId="77777777" w:rsidR="00A66E64" w:rsidRPr="00A77EBE" w:rsidRDefault="00A66E64" w:rsidP="0073596B">
            <w:pPr>
              <w:spacing w:after="0" w:line="240" w:lineRule="auto"/>
              <w:contextualSpacing/>
              <w:rPr>
                <w:rFonts w:ascii="Arial" w:eastAsia="Arial" w:hAnsi="Arial" w:cs="Arial"/>
              </w:rPr>
            </w:pPr>
          </w:p>
          <w:p w14:paraId="6EB89C72" w14:textId="3EF8A772" w:rsidR="005818D0" w:rsidRPr="00A77EBE" w:rsidRDefault="005818D0"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Generates a report with assistance includ</w:t>
            </w:r>
            <w:r w:rsidR="522659F1" w:rsidRPr="00A77EBE">
              <w:rPr>
                <w:rFonts w:ascii="Arial" w:eastAsia="Arial" w:hAnsi="Arial" w:cs="Arial"/>
              </w:rPr>
              <w:t>ing</w:t>
            </w:r>
            <w:r w:rsidRPr="00A77EBE">
              <w:rPr>
                <w:rFonts w:ascii="Arial" w:eastAsia="Arial" w:hAnsi="Arial" w:cs="Arial"/>
              </w:rPr>
              <w:t xml:space="preserve"> language of uncertainty</w:t>
            </w:r>
            <w:r w:rsidR="29B80394" w:rsidRPr="00A77EBE">
              <w:rPr>
                <w:rFonts w:ascii="Arial" w:eastAsia="Arial" w:hAnsi="Arial" w:cs="Arial"/>
              </w:rPr>
              <w:t>, such as in atypical squamous proliferations</w:t>
            </w:r>
          </w:p>
        </w:tc>
      </w:tr>
      <w:tr w:rsidR="001D1F50" w:rsidRPr="00A77EBE" w14:paraId="005AE3DF" w14:textId="77777777" w:rsidTr="00A66E64">
        <w:tc>
          <w:tcPr>
            <w:tcW w:w="4950" w:type="dxa"/>
            <w:tcBorders>
              <w:top w:val="single" w:sz="4" w:space="0" w:color="000000"/>
              <w:bottom w:val="single" w:sz="4" w:space="0" w:color="000000"/>
            </w:tcBorders>
            <w:shd w:val="clear" w:color="auto" w:fill="C9C9C9"/>
          </w:tcPr>
          <w:p w14:paraId="728BB276" w14:textId="77777777" w:rsidR="00027E48" w:rsidRPr="00027E48" w:rsidRDefault="005818D0" w:rsidP="00027E48">
            <w:pPr>
              <w:spacing w:after="0" w:line="240" w:lineRule="auto"/>
              <w:contextualSpacing/>
              <w:rPr>
                <w:rFonts w:ascii="Arial" w:eastAsia="Arial" w:hAnsi="Arial" w:cs="Arial"/>
                <w:i/>
              </w:rPr>
            </w:pPr>
            <w:r w:rsidRPr="00A77EBE">
              <w:rPr>
                <w:rFonts w:ascii="Arial" w:hAnsi="Arial" w:cs="Arial"/>
                <w:b/>
              </w:rPr>
              <w:t>Level 4</w:t>
            </w:r>
            <w:r w:rsidRPr="00A77EBE">
              <w:rPr>
                <w:rFonts w:ascii="Arial" w:hAnsi="Arial" w:cs="Arial"/>
              </w:rPr>
              <w:t xml:space="preserve"> </w:t>
            </w:r>
            <w:r w:rsidR="00027E48" w:rsidRPr="00027E48">
              <w:rPr>
                <w:rFonts w:ascii="Arial" w:eastAsia="Arial" w:hAnsi="Arial" w:cs="Arial"/>
                <w:i/>
              </w:rPr>
              <w:t>Independently generates timely integrated reports for complex cases</w:t>
            </w:r>
          </w:p>
          <w:p w14:paraId="744A4D01" w14:textId="77777777" w:rsidR="00027E48" w:rsidRPr="00027E48" w:rsidRDefault="00027E48" w:rsidP="00027E48">
            <w:pPr>
              <w:spacing w:after="0" w:line="240" w:lineRule="auto"/>
              <w:contextualSpacing/>
              <w:rPr>
                <w:rFonts w:ascii="Arial" w:eastAsia="Arial" w:hAnsi="Arial" w:cs="Arial"/>
                <w:i/>
              </w:rPr>
            </w:pPr>
          </w:p>
          <w:p w14:paraId="61790E2E" w14:textId="77777777" w:rsidR="00027E48" w:rsidRPr="00027E48" w:rsidRDefault="00027E48" w:rsidP="00027E48">
            <w:pPr>
              <w:spacing w:after="0" w:line="240" w:lineRule="auto"/>
              <w:contextualSpacing/>
              <w:rPr>
                <w:rFonts w:ascii="Arial" w:eastAsia="Arial" w:hAnsi="Arial" w:cs="Arial"/>
                <w:i/>
              </w:rPr>
            </w:pPr>
          </w:p>
          <w:p w14:paraId="44194D6A" w14:textId="77777777" w:rsidR="00027E48" w:rsidRPr="00027E48" w:rsidRDefault="00027E48" w:rsidP="00027E48">
            <w:pPr>
              <w:spacing w:after="0" w:line="240" w:lineRule="auto"/>
              <w:contextualSpacing/>
              <w:rPr>
                <w:rFonts w:ascii="Arial" w:eastAsia="Arial" w:hAnsi="Arial" w:cs="Arial"/>
                <w:i/>
              </w:rPr>
            </w:pPr>
            <w:r w:rsidRPr="00027E48">
              <w:rPr>
                <w:rFonts w:ascii="Arial" w:eastAsia="Arial" w:hAnsi="Arial" w:cs="Arial"/>
                <w:i/>
              </w:rPr>
              <w:t>Generates an amended/addended report and documents communication with the clinical team, as appropriate</w:t>
            </w:r>
          </w:p>
          <w:p w14:paraId="19BBB31A" w14:textId="77777777" w:rsidR="00027E48" w:rsidRPr="00027E48" w:rsidRDefault="00027E48" w:rsidP="00027E48">
            <w:pPr>
              <w:spacing w:after="0" w:line="240" w:lineRule="auto"/>
              <w:contextualSpacing/>
              <w:rPr>
                <w:rFonts w:ascii="Arial" w:eastAsia="Arial" w:hAnsi="Arial" w:cs="Arial"/>
                <w:i/>
              </w:rPr>
            </w:pPr>
          </w:p>
          <w:p w14:paraId="0C11630F" w14:textId="50D2ACE2" w:rsidR="005818D0" w:rsidRPr="00A77EBE" w:rsidRDefault="00027E48" w:rsidP="00027E48">
            <w:pPr>
              <w:spacing w:after="0" w:line="240" w:lineRule="auto"/>
              <w:contextualSpacing/>
              <w:rPr>
                <w:rFonts w:ascii="Arial" w:eastAsia="Arial" w:hAnsi="Arial" w:cs="Arial"/>
                <w:i/>
              </w:rPr>
            </w:pPr>
            <w:r w:rsidRPr="00027E48">
              <w:rPr>
                <w:rFonts w:ascii="Arial" w:eastAsia="Arial" w:hAnsi="Arial" w:cs="Arial"/>
                <w:i/>
              </w:rPr>
              <w:lastRenderedPageBreak/>
              <w:t>Independently generates a report that includes the language of uncertainty and complex recommendations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3D22D0" w14:textId="768E0B9B" w:rsidR="00924A31" w:rsidRPr="00A77EBE" w:rsidRDefault="005818D0"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lastRenderedPageBreak/>
              <w:t>Independently develops a surgical pathology report for complex case</w:t>
            </w:r>
            <w:r w:rsidR="652F4A2D" w:rsidRPr="00A77EBE">
              <w:rPr>
                <w:rFonts w:ascii="Arial" w:eastAsia="Arial" w:hAnsi="Arial" w:cs="Arial"/>
              </w:rPr>
              <w:t>s w</w:t>
            </w:r>
            <w:r w:rsidR="73E0A3CA" w:rsidRPr="00A77EBE">
              <w:rPr>
                <w:rFonts w:ascii="Arial" w:eastAsia="Arial" w:hAnsi="Arial" w:cs="Arial"/>
              </w:rPr>
              <w:t xml:space="preserve">ith potential systemic </w:t>
            </w:r>
            <w:r w:rsidR="0B029C87" w:rsidRPr="00A77EBE">
              <w:rPr>
                <w:rFonts w:ascii="Arial" w:eastAsia="Arial" w:hAnsi="Arial" w:cs="Arial"/>
              </w:rPr>
              <w:t>association or cancer predisposition</w:t>
            </w:r>
            <w:r w:rsidRPr="00A77EBE">
              <w:rPr>
                <w:rFonts w:ascii="Arial" w:eastAsia="Arial" w:hAnsi="Arial" w:cs="Arial"/>
              </w:rPr>
              <w:t xml:space="preserve"> including microsatellite instability </w:t>
            </w:r>
            <w:r w:rsidR="395AE80A" w:rsidRPr="00A77EBE">
              <w:rPr>
                <w:rFonts w:ascii="Arial" w:eastAsia="Arial" w:hAnsi="Arial" w:cs="Arial"/>
              </w:rPr>
              <w:t xml:space="preserve">in </w:t>
            </w:r>
            <w:r w:rsidR="6A1F35E3" w:rsidRPr="00A77EBE">
              <w:rPr>
                <w:rFonts w:ascii="Arial" w:eastAsia="Arial" w:hAnsi="Arial" w:cs="Arial"/>
              </w:rPr>
              <w:t xml:space="preserve">relevant </w:t>
            </w:r>
            <w:r w:rsidR="395AE80A" w:rsidRPr="00A77EBE">
              <w:rPr>
                <w:rFonts w:ascii="Arial" w:eastAsia="Arial" w:hAnsi="Arial" w:cs="Arial"/>
              </w:rPr>
              <w:t>sebaceous tumors</w:t>
            </w:r>
          </w:p>
          <w:p w14:paraId="3E5164DE" w14:textId="77777777" w:rsidR="00924A31" w:rsidRPr="00A77EBE" w:rsidRDefault="00924A31" w:rsidP="0073596B">
            <w:pPr>
              <w:spacing w:after="0" w:line="240" w:lineRule="auto"/>
              <w:contextualSpacing/>
              <w:rPr>
                <w:rFonts w:ascii="Arial" w:eastAsia="Arial" w:hAnsi="Arial" w:cs="Arial"/>
              </w:rPr>
            </w:pPr>
          </w:p>
          <w:p w14:paraId="49EB17C5" w14:textId="695EB4FE" w:rsidR="00924A31" w:rsidRPr="00A77EBE" w:rsidRDefault="11A952B7"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Incorporates clinical findings in interpretation and recommendations</w:t>
            </w:r>
          </w:p>
          <w:p w14:paraId="5AFBAAD2" w14:textId="77777777" w:rsidR="00924A31" w:rsidRPr="009E0CE9" w:rsidRDefault="00924A31" w:rsidP="009E0CE9">
            <w:pPr>
              <w:spacing w:line="240" w:lineRule="auto"/>
              <w:rPr>
                <w:rFonts w:ascii="Arial" w:eastAsia="Arial" w:hAnsi="Arial" w:cs="Arial"/>
              </w:rPr>
            </w:pPr>
          </w:p>
          <w:p w14:paraId="3CE58ABF" w14:textId="77777777" w:rsidR="00924A31" w:rsidRPr="00A77EBE" w:rsidRDefault="00924A31" w:rsidP="0073596B">
            <w:pPr>
              <w:spacing w:after="0" w:line="240" w:lineRule="auto"/>
              <w:contextualSpacing/>
              <w:rPr>
                <w:rFonts w:ascii="Arial" w:eastAsia="Arial" w:hAnsi="Arial" w:cs="Arial"/>
              </w:rPr>
            </w:pPr>
          </w:p>
          <w:p w14:paraId="54F61A46" w14:textId="01B33B18" w:rsidR="005818D0" w:rsidRPr="00A77EBE" w:rsidRDefault="005818D0"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lastRenderedPageBreak/>
              <w:t>Generates</w:t>
            </w:r>
            <w:r w:rsidR="3DACDFF8" w:rsidRPr="00A77EBE">
              <w:rPr>
                <w:rFonts w:ascii="Arial" w:eastAsia="Arial" w:hAnsi="Arial" w:cs="Arial"/>
              </w:rPr>
              <w:t xml:space="preserve"> reports, amendments, or addendums with</w:t>
            </w:r>
            <w:r w:rsidRPr="00A77EBE">
              <w:rPr>
                <w:rFonts w:ascii="Arial" w:eastAsia="Arial" w:hAnsi="Arial" w:cs="Arial"/>
              </w:rPr>
              <w:t xml:space="preserve"> complex interpretations integrating multiple test results</w:t>
            </w:r>
            <w:r w:rsidR="51A2AA0F" w:rsidRPr="00A77EBE">
              <w:rPr>
                <w:rFonts w:ascii="Arial" w:eastAsia="Arial" w:hAnsi="Arial" w:cs="Arial"/>
              </w:rPr>
              <w:t xml:space="preserve"> including molecular,</w:t>
            </w:r>
            <w:r w:rsidRPr="00A77EBE">
              <w:rPr>
                <w:rFonts w:ascii="Arial" w:eastAsia="Arial" w:hAnsi="Arial" w:cs="Arial"/>
              </w:rPr>
              <w:t xml:space="preserve"> and provid</w:t>
            </w:r>
            <w:r w:rsidR="6CDC9BDE" w:rsidRPr="00A77EBE">
              <w:rPr>
                <w:rFonts w:ascii="Arial" w:eastAsia="Arial" w:hAnsi="Arial" w:cs="Arial"/>
              </w:rPr>
              <w:t>es</w:t>
            </w:r>
            <w:r w:rsidRPr="00A77EBE">
              <w:rPr>
                <w:rFonts w:ascii="Arial" w:eastAsia="Arial" w:hAnsi="Arial" w:cs="Arial"/>
              </w:rPr>
              <w:t xml:space="preserve"> recommendations for any follow-up</w:t>
            </w:r>
            <w:r w:rsidR="6333B1A4" w:rsidRPr="00A77EBE">
              <w:rPr>
                <w:rFonts w:ascii="Arial" w:eastAsia="Arial" w:hAnsi="Arial" w:cs="Arial"/>
              </w:rPr>
              <w:t xml:space="preserve"> management</w:t>
            </w:r>
          </w:p>
        </w:tc>
      </w:tr>
      <w:tr w:rsidR="001D1F50" w:rsidRPr="00A77EBE" w14:paraId="77E35850" w14:textId="77777777" w:rsidTr="00A66E64">
        <w:tc>
          <w:tcPr>
            <w:tcW w:w="4950" w:type="dxa"/>
            <w:tcBorders>
              <w:top w:val="single" w:sz="4" w:space="0" w:color="000000"/>
              <w:bottom w:val="single" w:sz="4" w:space="0" w:color="000000"/>
            </w:tcBorders>
            <w:shd w:val="clear" w:color="auto" w:fill="C9C9C9"/>
          </w:tcPr>
          <w:p w14:paraId="39E49FD4" w14:textId="219EE85A" w:rsidR="005818D0" w:rsidRPr="00A77EBE" w:rsidRDefault="005818D0" w:rsidP="0073596B">
            <w:pPr>
              <w:spacing w:after="0" w:line="240" w:lineRule="auto"/>
              <w:contextualSpacing/>
              <w:rPr>
                <w:rFonts w:ascii="Arial" w:eastAsia="Arial" w:hAnsi="Arial" w:cs="Arial"/>
                <w:i/>
                <w:iCs/>
              </w:rPr>
            </w:pPr>
            <w:r w:rsidRPr="00A77EBE">
              <w:rPr>
                <w:rFonts w:ascii="Arial" w:hAnsi="Arial" w:cs="Arial"/>
                <w:b/>
                <w:bCs/>
              </w:rPr>
              <w:lastRenderedPageBreak/>
              <w:t>Level 5</w:t>
            </w:r>
            <w:r w:rsidRPr="00A77EBE">
              <w:rPr>
                <w:rFonts w:ascii="Arial" w:hAnsi="Arial" w:cs="Arial"/>
              </w:rPr>
              <w:t xml:space="preserve"> </w:t>
            </w:r>
            <w:r w:rsidR="00027E48" w:rsidRPr="00027E48">
              <w:rPr>
                <w:rFonts w:ascii="Arial" w:hAnsi="Arial" w:cs="Arial"/>
                <w:i/>
                <w:iCs/>
              </w:rPr>
              <w:t>Serves as a role model in creating reports that express the ambiguity and uncertainty for a complex case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D45C3D" w14:textId="5700EBCD" w:rsidR="005818D0" w:rsidRPr="00A77EBE" w:rsidRDefault="005818D0" w:rsidP="0073596B">
            <w:pPr>
              <w:numPr>
                <w:ilvl w:val="0"/>
                <w:numId w:val="12"/>
              </w:numPr>
              <w:spacing w:after="0" w:line="240" w:lineRule="auto"/>
              <w:ind w:left="187" w:hanging="187"/>
              <w:contextualSpacing/>
              <w:rPr>
                <w:rFonts w:ascii="Arial" w:eastAsia="Arial" w:hAnsi="Arial" w:cs="Arial"/>
              </w:rPr>
            </w:pPr>
            <w:r w:rsidRPr="00A77EBE">
              <w:rPr>
                <w:rFonts w:ascii="Arial" w:hAnsi="Arial" w:cs="Arial"/>
              </w:rPr>
              <w:t xml:space="preserve">Consistently generates complex </w:t>
            </w:r>
            <w:r w:rsidR="60DFA493" w:rsidRPr="00A77EBE">
              <w:rPr>
                <w:rFonts w:ascii="Arial" w:hAnsi="Arial" w:cs="Arial"/>
              </w:rPr>
              <w:t xml:space="preserve">consultation </w:t>
            </w:r>
            <w:r w:rsidRPr="00A77EBE">
              <w:rPr>
                <w:rFonts w:ascii="Arial" w:hAnsi="Arial" w:cs="Arial"/>
              </w:rPr>
              <w:t>reports incorporating therapeutic implications</w:t>
            </w:r>
          </w:p>
        </w:tc>
      </w:tr>
      <w:tr w:rsidR="00B54A70" w:rsidRPr="00A77EBE" w14:paraId="3110097E" w14:textId="77777777" w:rsidTr="5B864DD5">
        <w:tc>
          <w:tcPr>
            <w:tcW w:w="4950" w:type="dxa"/>
            <w:shd w:val="clear" w:color="auto" w:fill="FFD965"/>
          </w:tcPr>
          <w:p w14:paraId="67BFF231" w14:textId="77777777" w:rsidR="005818D0" w:rsidRPr="00A77EBE" w:rsidRDefault="005818D0" w:rsidP="0073596B">
            <w:pPr>
              <w:spacing w:after="0" w:line="240" w:lineRule="auto"/>
              <w:contextualSpacing/>
              <w:rPr>
                <w:rFonts w:ascii="Arial" w:eastAsia="Arial" w:hAnsi="Arial" w:cs="Arial"/>
              </w:rPr>
            </w:pPr>
            <w:r w:rsidRPr="00A77EBE">
              <w:rPr>
                <w:rFonts w:ascii="Arial" w:hAnsi="Arial" w:cs="Arial"/>
              </w:rPr>
              <w:t>Assessment Models or Tools</w:t>
            </w:r>
          </w:p>
        </w:tc>
        <w:tc>
          <w:tcPr>
            <w:tcW w:w="9175" w:type="dxa"/>
            <w:shd w:val="clear" w:color="auto" w:fill="FFD965"/>
          </w:tcPr>
          <w:p w14:paraId="35442CC5" w14:textId="77777777" w:rsidR="00924A31" w:rsidRPr="00A77EBE" w:rsidRDefault="00D51850"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Direct observation</w:t>
            </w:r>
          </w:p>
          <w:p w14:paraId="00EA2166" w14:textId="43BC98F1" w:rsidR="005818D0" w:rsidRPr="00A77EBE" w:rsidRDefault="00D51850"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Evaluation of reports</w:t>
            </w:r>
          </w:p>
        </w:tc>
      </w:tr>
      <w:tr w:rsidR="00B54A70" w:rsidRPr="00A77EBE" w14:paraId="11BF528F" w14:textId="77777777" w:rsidTr="5B864DD5">
        <w:tc>
          <w:tcPr>
            <w:tcW w:w="4950" w:type="dxa"/>
            <w:shd w:val="clear" w:color="auto" w:fill="8DB3E2" w:themeFill="text2" w:themeFillTint="66"/>
          </w:tcPr>
          <w:p w14:paraId="4F48EC88" w14:textId="77777777" w:rsidR="005818D0" w:rsidRPr="00A77EBE" w:rsidRDefault="005818D0" w:rsidP="0073596B">
            <w:pPr>
              <w:spacing w:after="0" w:line="240" w:lineRule="auto"/>
              <w:contextualSpacing/>
              <w:rPr>
                <w:rFonts w:ascii="Arial" w:hAnsi="Arial" w:cs="Arial"/>
              </w:rPr>
            </w:pPr>
            <w:r w:rsidRPr="00A77EBE">
              <w:rPr>
                <w:rFonts w:ascii="Arial" w:hAnsi="Arial" w:cs="Arial"/>
              </w:rPr>
              <w:t xml:space="preserve">Curriculum Mapping </w:t>
            </w:r>
          </w:p>
        </w:tc>
        <w:tc>
          <w:tcPr>
            <w:tcW w:w="9175" w:type="dxa"/>
            <w:shd w:val="clear" w:color="auto" w:fill="8DB3E2" w:themeFill="text2" w:themeFillTint="66"/>
          </w:tcPr>
          <w:p w14:paraId="3BA706DE" w14:textId="01D72C1C" w:rsidR="005818D0" w:rsidRPr="00A77EBE" w:rsidRDefault="005818D0" w:rsidP="0073596B">
            <w:pPr>
              <w:numPr>
                <w:ilvl w:val="0"/>
                <w:numId w:val="12"/>
              </w:numPr>
              <w:spacing w:after="0" w:line="240" w:lineRule="auto"/>
              <w:ind w:left="187" w:hanging="187"/>
              <w:contextualSpacing/>
              <w:rPr>
                <w:rFonts w:ascii="Arial" w:eastAsia="Arial" w:hAnsi="Arial" w:cs="Arial"/>
              </w:rPr>
            </w:pPr>
          </w:p>
        </w:tc>
      </w:tr>
      <w:tr w:rsidR="00B54A70" w:rsidRPr="00A77EBE" w14:paraId="26C17D5F" w14:textId="77777777" w:rsidTr="5B864DD5">
        <w:trPr>
          <w:trHeight w:val="80"/>
        </w:trPr>
        <w:tc>
          <w:tcPr>
            <w:tcW w:w="4950" w:type="dxa"/>
            <w:shd w:val="clear" w:color="auto" w:fill="A8D08D"/>
          </w:tcPr>
          <w:p w14:paraId="73CEFE9B" w14:textId="77777777" w:rsidR="005818D0" w:rsidRPr="00A77EBE" w:rsidRDefault="005818D0" w:rsidP="0073596B">
            <w:pPr>
              <w:spacing w:after="0" w:line="240" w:lineRule="auto"/>
              <w:contextualSpacing/>
              <w:rPr>
                <w:rFonts w:ascii="Arial" w:eastAsia="Arial" w:hAnsi="Arial" w:cs="Arial"/>
              </w:rPr>
            </w:pPr>
            <w:r w:rsidRPr="00A77EBE">
              <w:rPr>
                <w:rFonts w:ascii="Arial" w:hAnsi="Arial" w:cs="Arial"/>
              </w:rPr>
              <w:t>Notes or Resources</w:t>
            </w:r>
          </w:p>
        </w:tc>
        <w:tc>
          <w:tcPr>
            <w:tcW w:w="9175" w:type="dxa"/>
            <w:shd w:val="clear" w:color="auto" w:fill="A8D08D"/>
          </w:tcPr>
          <w:p w14:paraId="5131AB32" w14:textId="77777777" w:rsidR="00B6225C" w:rsidRPr="00A77EBE" w:rsidRDefault="00B6225C" w:rsidP="00B6225C">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American Joint Committee on Cancer. Cancer Staging Manual. </w:t>
            </w:r>
            <w:hyperlink r:id="rId31" w:history="1">
              <w:r w:rsidRPr="00A77EBE">
                <w:rPr>
                  <w:rStyle w:val="Hyperlink"/>
                  <w:rFonts w:ascii="Arial" w:eastAsia="Arial" w:hAnsi="Arial" w:cs="Arial"/>
                </w:rPr>
                <w:t>https://cancerstaging.org/Pages/default.aspx</w:t>
              </w:r>
            </w:hyperlink>
            <w:r w:rsidRPr="00A77EBE">
              <w:rPr>
                <w:rFonts w:ascii="Arial" w:eastAsia="Arial" w:hAnsi="Arial" w:cs="Arial"/>
              </w:rPr>
              <w:t xml:space="preserve">. 2021. </w:t>
            </w:r>
          </w:p>
          <w:p w14:paraId="4CA958F9" w14:textId="5A247A29" w:rsidR="00924A31" w:rsidRPr="00A77EBE" w:rsidRDefault="005818D0"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College of American Pathologists (CAP). Cancer Protocol Templates </w:t>
            </w:r>
            <w:hyperlink r:id="rId32" w:history="1">
              <w:r w:rsidR="006C3E3B" w:rsidRPr="00A77EBE">
                <w:rPr>
                  <w:rStyle w:val="Hyperlink"/>
                  <w:rFonts w:ascii="Arial" w:eastAsia="Arial" w:hAnsi="Arial" w:cs="Arial"/>
                </w:rPr>
                <w:t>www.cap.org/cancerprotocols</w:t>
              </w:r>
            </w:hyperlink>
            <w:r w:rsidR="006C3E3B" w:rsidRPr="00A77EBE">
              <w:rPr>
                <w:rFonts w:ascii="Arial" w:eastAsia="Arial" w:hAnsi="Arial" w:cs="Arial"/>
              </w:rPr>
              <w:t xml:space="preserve">. </w:t>
            </w:r>
            <w:r w:rsidR="0039632F" w:rsidRPr="00A77EBE">
              <w:rPr>
                <w:rFonts w:ascii="Arial" w:eastAsia="Arial" w:hAnsi="Arial" w:cs="Arial"/>
              </w:rPr>
              <w:t>20</w:t>
            </w:r>
            <w:r w:rsidR="006C3E3B" w:rsidRPr="00A77EBE">
              <w:rPr>
                <w:rFonts w:ascii="Arial" w:eastAsia="Arial" w:hAnsi="Arial" w:cs="Arial"/>
              </w:rPr>
              <w:t>21</w:t>
            </w:r>
            <w:r w:rsidRPr="00A77EBE">
              <w:rPr>
                <w:rFonts w:ascii="Arial" w:eastAsia="Arial" w:hAnsi="Arial" w:cs="Arial"/>
              </w:rPr>
              <w:t>.</w:t>
            </w:r>
          </w:p>
          <w:p w14:paraId="2749D889" w14:textId="77777777" w:rsidR="00B6225C" w:rsidRPr="00A77EBE" w:rsidRDefault="00B6225C" w:rsidP="00B6225C">
            <w:pPr>
              <w:numPr>
                <w:ilvl w:val="0"/>
                <w:numId w:val="12"/>
              </w:numPr>
              <w:spacing w:after="0" w:line="240" w:lineRule="auto"/>
              <w:ind w:left="187" w:hanging="187"/>
              <w:contextualSpacing/>
              <w:rPr>
                <w:rFonts w:ascii="Arial" w:eastAsia="Arial" w:hAnsi="Arial" w:cs="Arial"/>
              </w:rPr>
            </w:pPr>
            <w:proofErr w:type="spellStart"/>
            <w:r w:rsidRPr="00A77EBE">
              <w:rPr>
                <w:rFonts w:ascii="Arial" w:eastAsia="Arial" w:hAnsi="Arial" w:cs="Arial"/>
              </w:rPr>
              <w:t>LeBoit</w:t>
            </w:r>
            <w:proofErr w:type="spellEnd"/>
            <w:r w:rsidRPr="00A77EBE">
              <w:rPr>
                <w:rFonts w:ascii="Arial" w:eastAsia="Arial" w:hAnsi="Arial" w:cs="Arial"/>
              </w:rPr>
              <w:t xml:space="preserve"> PE. You mean it, but do you say it? </w:t>
            </w:r>
            <w:r w:rsidRPr="00A77EBE">
              <w:rPr>
                <w:rFonts w:ascii="Arial" w:eastAsia="Arial" w:hAnsi="Arial" w:cs="Arial"/>
                <w:i/>
                <w:iCs/>
              </w:rPr>
              <w:t xml:space="preserve">Am J </w:t>
            </w:r>
            <w:proofErr w:type="spellStart"/>
            <w:r w:rsidRPr="00A77EBE">
              <w:rPr>
                <w:rFonts w:ascii="Arial" w:eastAsia="Arial" w:hAnsi="Arial" w:cs="Arial"/>
                <w:i/>
                <w:iCs/>
              </w:rPr>
              <w:t>Dermatopathol</w:t>
            </w:r>
            <w:proofErr w:type="spellEnd"/>
            <w:r w:rsidRPr="00A77EBE">
              <w:rPr>
                <w:rFonts w:ascii="Arial" w:eastAsia="Arial" w:hAnsi="Arial" w:cs="Arial"/>
              </w:rPr>
              <w:t xml:space="preserve">. 1998;20(4):329-331. </w:t>
            </w:r>
            <w:hyperlink r:id="rId33" w:history="1">
              <w:r w:rsidRPr="00A77EBE">
                <w:rPr>
                  <w:rStyle w:val="Hyperlink"/>
                  <w:rFonts w:ascii="Arial" w:eastAsia="Arial" w:hAnsi="Arial" w:cs="Arial"/>
                </w:rPr>
                <w:t>https://journals.lww.com/amjdermatopathology/Fulltext/1998/08000/You__Mean_It,_But_Do_You_Say_It_.1.aspx</w:t>
              </w:r>
            </w:hyperlink>
            <w:r w:rsidRPr="00A77EBE">
              <w:rPr>
                <w:rFonts w:ascii="Arial" w:eastAsia="Arial" w:hAnsi="Arial" w:cs="Arial"/>
              </w:rPr>
              <w:t>. 2021.</w:t>
            </w:r>
          </w:p>
          <w:p w14:paraId="32915217" w14:textId="77777777" w:rsidR="00B6225C" w:rsidRPr="00A77EBE" w:rsidRDefault="00B6225C" w:rsidP="00B6225C">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Nakhleh RE, Myers JL, Allen TC, et al. Consensus statement on effective communication of urgent diagnoses and significant, unexpected diagnoses in surgical pathology and cytopathology from the College of American Pathologists and Association of Directors of Anatomic and Surgical Pathology. </w:t>
            </w:r>
            <w:r w:rsidRPr="00A77EBE">
              <w:rPr>
                <w:rFonts w:ascii="Arial" w:eastAsia="Arial" w:hAnsi="Arial" w:cs="Arial"/>
                <w:i/>
                <w:iCs/>
              </w:rPr>
              <w:t xml:space="preserve">Arch </w:t>
            </w:r>
            <w:proofErr w:type="spellStart"/>
            <w:r w:rsidRPr="00A77EBE">
              <w:rPr>
                <w:rFonts w:ascii="Arial" w:eastAsia="Arial" w:hAnsi="Arial" w:cs="Arial"/>
                <w:i/>
                <w:iCs/>
              </w:rPr>
              <w:t>Pathol</w:t>
            </w:r>
            <w:proofErr w:type="spellEnd"/>
            <w:r w:rsidRPr="00A77EBE">
              <w:rPr>
                <w:rFonts w:ascii="Arial" w:eastAsia="Arial" w:hAnsi="Arial" w:cs="Arial"/>
                <w:i/>
                <w:iCs/>
              </w:rPr>
              <w:t xml:space="preserve"> Lab Med.</w:t>
            </w:r>
            <w:r w:rsidRPr="00A77EBE">
              <w:rPr>
                <w:rFonts w:ascii="Arial" w:eastAsia="Arial" w:hAnsi="Arial" w:cs="Arial"/>
              </w:rPr>
              <w:t xml:space="preserve"> 2012;136(2):148-154. </w:t>
            </w:r>
            <w:hyperlink r:id="rId34" w:history="1">
              <w:r w:rsidRPr="00A77EBE">
                <w:rPr>
                  <w:rStyle w:val="Hyperlink"/>
                  <w:rFonts w:ascii="Arial" w:eastAsia="Arial" w:hAnsi="Arial" w:cs="Arial"/>
                </w:rPr>
                <w:t>https://meridian.allenpress.com/aplm/article/136/2/148/64793/Consensus-Statement-on-Effective-Communication-of</w:t>
              </w:r>
            </w:hyperlink>
            <w:r w:rsidRPr="00A77EBE">
              <w:rPr>
                <w:rFonts w:ascii="Arial" w:eastAsia="Arial" w:hAnsi="Arial" w:cs="Arial"/>
              </w:rPr>
              <w:t>. 2021.</w:t>
            </w:r>
          </w:p>
          <w:p w14:paraId="7DF04862" w14:textId="1901B635" w:rsidR="00924A31" w:rsidRPr="00A77EBE" w:rsidRDefault="006C3E3B"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National Comprehensive Cancer Network.</w:t>
            </w:r>
            <w:r w:rsidR="53B24C15" w:rsidRPr="00A77EBE">
              <w:rPr>
                <w:rFonts w:ascii="Arial" w:eastAsia="Arial" w:hAnsi="Arial" w:cs="Arial"/>
              </w:rPr>
              <w:t xml:space="preserve"> </w:t>
            </w:r>
            <w:r w:rsidRPr="00A77EBE">
              <w:rPr>
                <w:rFonts w:ascii="Arial" w:eastAsia="Arial" w:hAnsi="Arial" w:cs="Arial"/>
              </w:rPr>
              <w:t xml:space="preserve">NCCN </w:t>
            </w:r>
            <w:r w:rsidR="53B24C15" w:rsidRPr="00A77EBE">
              <w:rPr>
                <w:rFonts w:ascii="Arial" w:eastAsia="Arial" w:hAnsi="Arial" w:cs="Arial"/>
              </w:rPr>
              <w:t>Guidelines</w:t>
            </w:r>
            <w:r w:rsidRPr="00A77EBE">
              <w:rPr>
                <w:rFonts w:ascii="Arial" w:eastAsia="Arial" w:hAnsi="Arial" w:cs="Arial"/>
              </w:rPr>
              <w:t xml:space="preserve">. </w:t>
            </w:r>
            <w:hyperlink r:id="rId35" w:history="1">
              <w:r w:rsidRPr="00A77EBE">
                <w:rPr>
                  <w:rStyle w:val="Hyperlink"/>
                  <w:rFonts w:ascii="Arial" w:eastAsia="Arial" w:hAnsi="Arial" w:cs="Arial"/>
                </w:rPr>
                <w:t>https://www.nccn.org/professionals/physician_gls/default.aspx</w:t>
              </w:r>
            </w:hyperlink>
            <w:r w:rsidRPr="00A77EBE">
              <w:rPr>
                <w:rFonts w:ascii="Arial" w:eastAsia="Arial" w:hAnsi="Arial" w:cs="Arial"/>
              </w:rPr>
              <w:t xml:space="preserve">. 2021. </w:t>
            </w:r>
          </w:p>
          <w:p w14:paraId="53028357" w14:textId="77777777" w:rsidR="00B6225C" w:rsidRPr="00A77EBE" w:rsidRDefault="00B6225C" w:rsidP="00B6225C">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Payette MJ, Katz M 3rd, Grant-</w:t>
            </w:r>
            <w:proofErr w:type="spellStart"/>
            <w:r w:rsidRPr="00A77EBE">
              <w:rPr>
                <w:rFonts w:ascii="Arial" w:eastAsia="Arial" w:hAnsi="Arial" w:cs="Arial"/>
              </w:rPr>
              <w:t>Kels</w:t>
            </w:r>
            <w:proofErr w:type="spellEnd"/>
            <w:r w:rsidRPr="00A77EBE">
              <w:rPr>
                <w:rFonts w:ascii="Arial" w:eastAsia="Arial" w:hAnsi="Arial" w:cs="Arial"/>
              </w:rPr>
              <w:t xml:space="preserve"> JM. Melanoma prognostic factors found in the dermatopathology report. </w:t>
            </w:r>
            <w:r w:rsidRPr="00A77EBE">
              <w:rPr>
                <w:rFonts w:ascii="Arial" w:eastAsia="Arial" w:hAnsi="Arial" w:cs="Arial"/>
                <w:i/>
                <w:iCs/>
              </w:rPr>
              <w:t>Clin Dermatol</w:t>
            </w:r>
            <w:r w:rsidRPr="00A77EBE">
              <w:rPr>
                <w:rFonts w:ascii="Arial" w:eastAsia="Arial" w:hAnsi="Arial" w:cs="Arial"/>
              </w:rPr>
              <w:t xml:space="preserve">. 2009;27(1):53-74. </w:t>
            </w:r>
            <w:hyperlink r:id="rId36" w:history="1">
              <w:r w:rsidRPr="00A77EBE">
                <w:rPr>
                  <w:rStyle w:val="Hyperlink"/>
                  <w:rFonts w:ascii="Arial" w:eastAsia="Arial" w:hAnsi="Arial" w:cs="Arial"/>
                </w:rPr>
                <w:t>https://www.sciencedirect.com/science/article/abs/pii/S0738081X08001831?via%3Dihub</w:t>
              </w:r>
            </w:hyperlink>
            <w:r w:rsidRPr="00A77EBE">
              <w:rPr>
                <w:rFonts w:ascii="Arial" w:eastAsia="Arial" w:hAnsi="Arial" w:cs="Arial"/>
              </w:rPr>
              <w:t>. 2021.</w:t>
            </w:r>
          </w:p>
          <w:p w14:paraId="37B21372" w14:textId="77777777" w:rsidR="00B6225C" w:rsidRPr="00A77EBE" w:rsidRDefault="00B6225C" w:rsidP="00B6225C">
            <w:pPr>
              <w:numPr>
                <w:ilvl w:val="0"/>
                <w:numId w:val="12"/>
              </w:numPr>
              <w:spacing w:after="0" w:line="240" w:lineRule="auto"/>
              <w:ind w:left="187" w:hanging="187"/>
              <w:contextualSpacing/>
              <w:rPr>
                <w:rFonts w:ascii="Arial" w:eastAsia="Arial" w:hAnsi="Arial" w:cs="Arial"/>
              </w:rPr>
            </w:pPr>
            <w:proofErr w:type="spellStart"/>
            <w:r w:rsidRPr="00A77EBE">
              <w:rPr>
                <w:rFonts w:ascii="Arial" w:eastAsia="Arial" w:hAnsi="Arial" w:cs="Arial"/>
              </w:rPr>
              <w:t>Rosai</w:t>
            </w:r>
            <w:proofErr w:type="spellEnd"/>
            <w:r w:rsidRPr="00A77EBE">
              <w:rPr>
                <w:rFonts w:ascii="Arial" w:eastAsia="Arial" w:hAnsi="Arial" w:cs="Arial"/>
              </w:rPr>
              <w:t xml:space="preserve"> J, </w:t>
            </w:r>
            <w:proofErr w:type="spellStart"/>
            <w:r w:rsidRPr="00A77EBE">
              <w:rPr>
                <w:rFonts w:ascii="Arial" w:eastAsia="Arial" w:hAnsi="Arial" w:cs="Arial"/>
              </w:rPr>
              <w:t>Bonfiglio</w:t>
            </w:r>
            <w:proofErr w:type="spellEnd"/>
            <w:r w:rsidRPr="00A77EBE">
              <w:rPr>
                <w:rFonts w:ascii="Arial" w:eastAsia="Arial" w:hAnsi="Arial" w:cs="Arial"/>
              </w:rPr>
              <w:t xml:space="preserve"> TA, Carson JM, et. al. Standardization of the surgical pathology report. </w:t>
            </w:r>
            <w:r w:rsidRPr="00A77EBE">
              <w:rPr>
                <w:rFonts w:ascii="Arial" w:eastAsia="Arial" w:hAnsi="Arial" w:cs="Arial"/>
                <w:i/>
                <w:iCs/>
              </w:rPr>
              <w:t xml:space="preserve">Mod </w:t>
            </w:r>
            <w:proofErr w:type="spellStart"/>
            <w:r w:rsidRPr="00A77EBE">
              <w:rPr>
                <w:rFonts w:ascii="Arial" w:eastAsia="Arial" w:hAnsi="Arial" w:cs="Arial"/>
                <w:i/>
                <w:iCs/>
              </w:rPr>
              <w:t>Pathol</w:t>
            </w:r>
            <w:proofErr w:type="spellEnd"/>
            <w:r w:rsidRPr="00A77EBE">
              <w:rPr>
                <w:rFonts w:ascii="Arial" w:eastAsia="Arial" w:hAnsi="Arial" w:cs="Arial"/>
              </w:rPr>
              <w:t xml:space="preserve">. 1992;5(2):197-199. </w:t>
            </w:r>
            <w:hyperlink r:id="rId37" w:history="1">
              <w:r w:rsidRPr="00A77EBE">
                <w:rPr>
                  <w:rStyle w:val="Hyperlink"/>
                  <w:rFonts w:ascii="Arial" w:eastAsia="Arial" w:hAnsi="Arial" w:cs="Arial"/>
                </w:rPr>
                <w:t>https://pubmed.ncbi.nlm.nih.gov/7878300/</w:t>
              </w:r>
            </w:hyperlink>
            <w:r w:rsidRPr="00A77EBE">
              <w:rPr>
                <w:rFonts w:ascii="Arial" w:eastAsia="Arial" w:hAnsi="Arial" w:cs="Arial"/>
              </w:rPr>
              <w:t>. 2021.</w:t>
            </w:r>
          </w:p>
          <w:p w14:paraId="36F4654B" w14:textId="77777777" w:rsidR="00B6225C" w:rsidRPr="00A77EBE" w:rsidRDefault="00B6225C" w:rsidP="00B6225C">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Smith SM, Yearsley M. Constructing comments in a pathology report: advice for the pathology resident. </w:t>
            </w:r>
            <w:r w:rsidRPr="00A77EBE">
              <w:rPr>
                <w:rFonts w:ascii="Arial" w:eastAsia="Arial" w:hAnsi="Arial" w:cs="Arial"/>
                <w:i/>
                <w:iCs/>
              </w:rPr>
              <w:t xml:space="preserve">Arch </w:t>
            </w:r>
            <w:proofErr w:type="spellStart"/>
            <w:r w:rsidRPr="00A77EBE">
              <w:rPr>
                <w:rFonts w:ascii="Arial" w:eastAsia="Arial" w:hAnsi="Arial" w:cs="Arial"/>
                <w:i/>
                <w:iCs/>
              </w:rPr>
              <w:t>Pathol</w:t>
            </w:r>
            <w:proofErr w:type="spellEnd"/>
            <w:r w:rsidRPr="00A77EBE">
              <w:rPr>
                <w:rFonts w:ascii="Arial" w:eastAsia="Arial" w:hAnsi="Arial" w:cs="Arial"/>
                <w:i/>
                <w:iCs/>
              </w:rPr>
              <w:t xml:space="preserve"> Lab Med</w:t>
            </w:r>
            <w:r w:rsidRPr="00A77EBE">
              <w:rPr>
                <w:rFonts w:ascii="Arial" w:eastAsia="Arial" w:hAnsi="Arial" w:cs="Arial"/>
              </w:rPr>
              <w:t xml:space="preserve">. 2016; 140(10): 1023-1024. </w:t>
            </w:r>
            <w:hyperlink r:id="rId38" w:history="1">
              <w:r w:rsidRPr="00A77EBE">
                <w:rPr>
                  <w:rStyle w:val="Hyperlink"/>
                  <w:rFonts w:ascii="Arial" w:eastAsia="Arial" w:hAnsi="Arial" w:cs="Arial"/>
                </w:rPr>
                <w:t>https://meridian.allenpress.com/aplm/article/140/10/1023/65247/Constructing-Comments-in-a-Pathology-Report-Advice</w:t>
              </w:r>
            </w:hyperlink>
            <w:r w:rsidRPr="00A77EBE">
              <w:rPr>
                <w:rFonts w:ascii="Arial" w:eastAsia="Arial" w:hAnsi="Arial" w:cs="Arial"/>
              </w:rPr>
              <w:t>. 2021.</w:t>
            </w:r>
          </w:p>
          <w:p w14:paraId="467F8FEE" w14:textId="306DC3D9" w:rsidR="00B6225C" w:rsidRPr="00A77EBE" w:rsidRDefault="00A45687" w:rsidP="00B6225C">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Trotter MJ, Au S, </w:t>
            </w:r>
            <w:proofErr w:type="spellStart"/>
            <w:r w:rsidRPr="00A77EBE">
              <w:rPr>
                <w:rFonts w:ascii="Arial" w:eastAsia="Arial" w:hAnsi="Arial" w:cs="Arial"/>
              </w:rPr>
              <w:t>Naert</w:t>
            </w:r>
            <w:proofErr w:type="spellEnd"/>
            <w:r w:rsidRPr="00A77EBE">
              <w:rPr>
                <w:rFonts w:ascii="Arial" w:eastAsia="Arial" w:hAnsi="Arial" w:cs="Arial"/>
              </w:rPr>
              <w:t xml:space="preserve"> KA. Practical </w:t>
            </w:r>
            <w:r w:rsidR="006C3E3B" w:rsidRPr="00A77EBE">
              <w:rPr>
                <w:rFonts w:ascii="Arial" w:eastAsia="Arial" w:hAnsi="Arial" w:cs="Arial"/>
              </w:rPr>
              <w:t>s</w:t>
            </w:r>
            <w:r w:rsidRPr="00A77EBE">
              <w:rPr>
                <w:rFonts w:ascii="Arial" w:eastAsia="Arial" w:hAnsi="Arial" w:cs="Arial"/>
              </w:rPr>
              <w:t xml:space="preserve">trategies to </w:t>
            </w:r>
            <w:r w:rsidR="006C3E3B" w:rsidRPr="00A77EBE">
              <w:rPr>
                <w:rFonts w:ascii="Arial" w:eastAsia="Arial" w:hAnsi="Arial" w:cs="Arial"/>
              </w:rPr>
              <w:t>i</w:t>
            </w:r>
            <w:r w:rsidRPr="00A77EBE">
              <w:rPr>
                <w:rFonts w:ascii="Arial" w:eastAsia="Arial" w:hAnsi="Arial" w:cs="Arial"/>
              </w:rPr>
              <w:t xml:space="preserve">mprove the </w:t>
            </w:r>
            <w:r w:rsidR="006C3E3B" w:rsidRPr="00A77EBE">
              <w:rPr>
                <w:rFonts w:ascii="Arial" w:eastAsia="Arial" w:hAnsi="Arial" w:cs="Arial"/>
              </w:rPr>
              <w:t>c</w:t>
            </w:r>
            <w:r w:rsidRPr="00A77EBE">
              <w:rPr>
                <w:rFonts w:ascii="Arial" w:eastAsia="Arial" w:hAnsi="Arial" w:cs="Arial"/>
              </w:rPr>
              <w:t xml:space="preserve">linical </w:t>
            </w:r>
            <w:r w:rsidR="006C3E3B" w:rsidRPr="00A77EBE">
              <w:rPr>
                <w:rFonts w:ascii="Arial" w:eastAsia="Arial" w:hAnsi="Arial" w:cs="Arial"/>
              </w:rPr>
              <w:t>u</w:t>
            </w:r>
            <w:r w:rsidRPr="00A77EBE">
              <w:rPr>
                <w:rFonts w:ascii="Arial" w:eastAsia="Arial" w:hAnsi="Arial" w:cs="Arial"/>
              </w:rPr>
              <w:t xml:space="preserve">tility of the </w:t>
            </w:r>
            <w:r w:rsidR="006C3E3B" w:rsidRPr="00A77EBE">
              <w:rPr>
                <w:rFonts w:ascii="Arial" w:eastAsia="Arial" w:hAnsi="Arial" w:cs="Arial"/>
              </w:rPr>
              <w:t>d</w:t>
            </w:r>
            <w:r w:rsidRPr="00A77EBE">
              <w:rPr>
                <w:rFonts w:ascii="Arial" w:eastAsia="Arial" w:hAnsi="Arial" w:cs="Arial"/>
              </w:rPr>
              <w:t xml:space="preserve">ermatopathology </w:t>
            </w:r>
            <w:r w:rsidR="006C3E3B" w:rsidRPr="00A77EBE">
              <w:rPr>
                <w:rFonts w:ascii="Arial" w:eastAsia="Arial" w:hAnsi="Arial" w:cs="Arial"/>
              </w:rPr>
              <w:t>r</w:t>
            </w:r>
            <w:r w:rsidRPr="00A77EBE">
              <w:rPr>
                <w:rFonts w:ascii="Arial" w:eastAsia="Arial" w:hAnsi="Arial" w:cs="Arial"/>
              </w:rPr>
              <w:t xml:space="preserve">eport. </w:t>
            </w:r>
            <w:r w:rsidRPr="00A77EBE">
              <w:rPr>
                <w:rFonts w:ascii="Arial" w:eastAsia="Arial" w:hAnsi="Arial" w:cs="Arial"/>
                <w:i/>
                <w:iCs/>
              </w:rPr>
              <w:t xml:space="preserve">Arch </w:t>
            </w:r>
            <w:proofErr w:type="spellStart"/>
            <w:r w:rsidRPr="00A77EBE">
              <w:rPr>
                <w:rFonts w:ascii="Arial" w:eastAsia="Arial" w:hAnsi="Arial" w:cs="Arial"/>
                <w:i/>
                <w:iCs/>
              </w:rPr>
              <w:t>Pathol</w:t>
            </w:r>
            <w:proofErr w:type="spellEnd"/>
            <w:r w:rsidRPr="00A77EBE">
              <w:rPr>
                <w:rFonts w:ascii="Arial" w:eastAsia="Arial" w:hAnsi="Arial" w:cs="Arial"/>
                <w:i/>
                <w:iCs/>
              </w:rPr>
              <w:t xml:space="preserve"> Lab Med</w:t>
            </w:r>
            <w:r w:rsidRPr="00A77EBE">
              <w:rPr>
                <w:rFonts w:ascii="Arial" w:eastAsia="Arial" w:hAnsi="Arial" w:cs="Arial"/>
              </w:rPr>
              <w:t>. 2016;140(8):759-</w:t>
            </w:r>
            <w:r w:rsidR="006C3E3B" w:rsidRPr="00A77EBE">
              <w:rPr>
                <w:rFonts w:ascii="Arial" w:eastAsia="Arial" w:hAnsi="Arial" w:cs="Arial"/>
              </w:rPr>
              <w:t>7</w:t>
            </w:r>
            <w:r w:rsidRPr="00A77EBE">
              <w:rPr>
                <w:rFonts w:ascii="Arial" w:eastAsia="Arial" w:hAnsi="Arial" w:cs="Arial"/>
              </w:rPr>
              <w:t>65.</w:t>
            </w:r>
            <w:r w:rsidR="006C3E3B" w:rsidRPr="00A77EBE">
              <w:rPr>
                <w:rFonts w:ascii="Arial" w:eastAsia="Arial" w:hAnsi="Arial" w:cs="Arial"/>
              </w:rPr>
              <w:t xml:space="preserve"> </w:t>
            </w:r>
            <w:hyperlink r:id="rId39" w:history="1">
              <w:r w:rsidR="006C3E3B" w:rsidRPr="00A77EBE">
                <w:rPr>
                  <w:rStyle w:val="Hyperlink"/>
                  <w:rFonts w:ascii="Arial" w:eastAsia="Arial" w:hAnsi="Arial" w:cs="Arial"/>
                </w:rPr>
                <w:t>https://meridian.allenpress.com/aplm/article/140/8/759/194327/Practical-Strategies-to-Improve-the-Clinical</w:t>
              </w:r>
            </w:hyperlink>
            <w:r w:rsidR="006C3E3B" w:rsidRPr="00A77EBE">
              <w:rPr>
                <w:rFonts w:ascii="Arial" w:eastAsia="Arial" w:hAnsi="Arial" w:cs="Arial"/>
              </w:rPr>
              <w:t>. 2021.</w:t>
            </w:r>
          </w:p>
        </w:tc>
      </w:tr>
    </w:tbl>
    <w:p w14:paraId="60CE66D5" w14:textId="6D75236A" w:rsidR="003F2E8F" w:rsidRDefault="003F2E8F" w:rsidP="004A1A22">
      <w:pPr>
        <w:spacing w:after="0" w:line="240" w:lineRule="auto"/>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3FE6" w:rsidRPr="00A77EBE" w14:paraId="2AFE1DDB" w14:textId="77777777" w:rsidTr="6E44AB78">
        <w:trPr>
          <w:trHeight w:val="769"/>
        </w:trPr>
        <w:tc>
          <w:tcPr>
            <w:tcW w:w="14125" w:type="dxa"/>
            <w:gridSpan w:val="2"/>
            <w:shd w:val="clear" w:color="auto" w:fill="9CC3E5"/>
          </w:tcPr>
          <w:p w14:paraId="0E1FF6FA" w14:textId="04C1AB94" w:rsidR="003F2E8F" w:rsidRPr="00A77EBE" w:rsidRDefault="006C0BA7" w:rsidP="004A1A22">
            <w:pPr>
              <w:keepNext/>
              <w:pBdr>
                <w:top w:val="nil"/>
                <w:left w:val="nil"/>
                <w:bottom w:val="nil"/>
                <w:right w:val="nil"/>
                <w:between w:val="nil"/>
              </w:pBdr>
              <w:spacing w:after="0" w:line="240" w:lineRule="auto"/>
              <w:jc w:val="center"/>
              <w:rPr>
                <w:rFonts w:ascii="Arial" w:eastAsia="Arial" w:hAnsi="Arial" w:cs="Arial"/>
                <w:b/>
                <w:color w:val="000000"/>
              </w:rPr>
            </w:pPr>
            <w:r w:rsidRPr="00A77EBE">
              <w:rPr>
                <w:rFonts w:ascii="Arial" w:eastAsia="Arial" w:hAnsi="Arial" w:cs="Arial"/>
                <w:b/>
              </w:rPr>
              <w:lastRenderedPageBreak/>
              <w:t>Medical Knowledge 1</w:t>
            </w:r>
            <w:r w:rsidR="00071E2E" w:rsidRPr="00A77EBE">
              <w:rPr>
                <w:rFonts w:ascii="Arial" w:eastAsia="Arial" w:hAnsi="Arial" w:cs="Arial"/>
                <w:b/>
              </w:rPr>
              <w:t>:</w:t>
            </w:r>
            <w:r w:rsidRPr="00A77EBE">
              <w:rPr>
                <w:rFonts w:ascii="Arial" w:eastAsia="Arial" w:hAnsi="Arial" w:cs="Arial"/>
                <w:b/>
              </w:rPr>
              <w:t xml:space="preserve"> Neoplastic Dermatopathology </w:t>
            </w:r>
            <w:r w:rsidR="00071E2E" w:rsidRPr="00A77EBE">
              <w:rPr>
                <w:rFonts w:ascii="Arial" w:eastAsia="Arial" w:hAnsi="Arial" w:cs="Arial"/>
                <w:b/>
              </w:rPr>
              <w:t xml:space="preserve"> </w:t>
            </w:r>
          </w:p>
          <w:p w14:paraId="7B529A80" w14:textId="5F664A5A" w:rsidR="003F2E8F" w:rsidRPr="00A77EBE" w:rsidRDefault="003F2E8F" w:rsidP="003A3095">
            <w:pPr>
              <w:spacing w:after="0" w:line="240" w:lineRule="auto"/>
              <w:ind w:left="187"/>
              <w:rPr>
                <w:rFonts w:ascii="Arial" w:eastAsia="Arial" w:hAnsi="Arial" w:cs="Arial"/>
              </w:rPr>
            </w:pPr>
            <w:r w:rsidRPr="00A77EBE">
              <w:rPr>
                <w:rFonts w:ascii="Arial" w:eastAsia="Arial" w:hAnsi="Arial" w:cs="Arial"/>
                <w:b/>
                <w:bCs/>
              </w:rPr>
              <w:t>Overall Intent:</w:t>
            </w:r>
            <w:r w:rsidRPr="00A77EBE">
              <w:rPr>
                <w:rFonts w:ascii="Arial" w:eastAsia="Arial" w:hAnsi="Arial" w:cs="Arial"/>
              </w:rPr>
              <w:t xml:space="preserve"> </w:t>
            </w:r>
            <w:r w:rsidR="75C8F231" w:rsidRPr="00A77EBE">
              <w:rPr>
                <w:rFonts w:ascii="Arial" w:eastAsia="Arial" w:hAnsi="Arial" w:cs="Arial"/>
              </w:rPr>
              <w:t xml:space="preserve">To possess knowledge of </w:t>
            </w:r>
            <w:r w:rsidR="39A97AC7" w:rsidRPr="00A77EBE">
              <w:rPr>
                <w:rFonts w:ascii="Arial" w:eastAsia="Arial" w:hAnsi="Arial" w:cs="Arial"/>
              </w:rPr>
              <w:t>the clinical</w:t>
            </w:r>
            <w:r w:rsidR="3D6B0B01" w:rsidRPr="00A77EBE">
              <w:rPr>
                <w:rFonts w:ascii="Arial" w:eastAsia="Arial" w:hAnsi="Arial" w:cs="Arial"/>
              </w:rPr>
              <w:t xml:space="preserve"> presentation, histopathologic features</w:t>
            </w:r>
            <w:r w:rsidR="00E156BA" w:rsidRPr="00A77EBE">
              <w:rPr>
                <w:rFonts w:ascii="Arial" w:eastAsia="Arial" w:hAnsi="Arial" w:cs="Arial"/>
              </w:rPr>
              <w:t>,</w:t>
            </w:r>
            <w:r w:rsidR="3D6B0B01" w:rsidRPr="00A77EBE">
              <w:rPr>
                <w:rFonts w:ascii="Arial" w:eastAsia="Arial" w:hAnsi="Arial" w:cs="Arial"/>
              </w:rPr>
              <w:t xml:space="preserve"> and </w:t>
            </w:r>
            <w:r w:rsidR="4EE98843" w:rsidRPr="00A77EBE">
              <w:rPr>
                <w:rFonts w:ascii="Arial" w:eastAsia="Arial" w:hAnsi="Arial" w:cs="Arial"/>
              </w:rPr>
              <w:t>relevant</w:t>
            </w:r>
            <w:r w:rsidR="3D6B0B01" w:rsidRPr="00A77EBE">
              <w:rPr>
                <w:rFonts w:ascii="Arial" w:eastAsia="Arial" w:hAnsi="Arial" w:cs="Arial"/>
              </w:rPr>
              <w:t xml:space="preserve"> pathogenesis of cutaneous neoplasms</w:t>
            </w:r>
          </w:p>
        </w:tc>
      </w:tr>
      <w:tr w:rsidR="00B54A70" w:rsidRPr="00A77EBE" w14:paraId="0BFF014E" w14:textId="77777777" w:rsidTr="6E44AB78">
        <w:tc>
          <w:tcPr>
            <w:tcW w:w="4950" w:type="dxa"/>
            <w:shd w:val="clear" w:color="auto" w:fill="FABF8F" w:themeFill="accent6" w:themeFillTint="99"/>
          </w:tcPr>
          <w:p w14:paraId="71CC300D" w14:textId="77777777" w:rsidR="003F2E8F" w:rsidRPr="00A77EBE" w:rsidRDefault="003F2E8F" w:rsidP="004A1A22">
            <w:pPr>
              <w:spacing w:after="0" w:line="240" w:lineRule="auto"/>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415C463A" w14:textId="77777777" w:rsidR="003F2E8F" w:rsidRPr="00A77EBE" w:rsidRDefault="003F2E8F" w:rsidP="004A1A22">
            <w:pPr>
              <w:spacing w:after="0" w:line="240" w:lineRule="auto"/>
              <w:ind w:hanging="14"/>
              <w:jc w:val="center"/>
              <w:rPr>
                <w:rFonts w:ascii="Arial" w:eastAsia="Arial" w:hAnsi="Arial" w:cs="Arial"/>
                <w:b/>
              </w:rPr>
            </w:pPr>
            <w:r w:rsidRPr="00A77EBE">
              <w:rPr>
                <w:rFonts w:ascii="Arial" w:eastAsia="Arial" w:hAnsi="Arial" w:cs="Arial"/>
                <w:b/>
              </w:rPr>
              <w:t>Examples</w:t>
            </w:r>
          </w:p>
        </w:tc>
      </w:tr>
      <w:tr w:rsidR="001D1F50" w:rsidRPr="00A77EBE" w14:paraId="51A17D40" w14:textId="77777777" w:rsidTr="00A66E64">
        <w:tc>
          <w:tcPr>
            <w:tcW w:w="4950" w:type="dxa"/>
            <w:tcBorders>
              <w:top w:val="single" w:sz="4" w:space="0" w:color="000000"/>
              <w:bottom w:val="single" w:sz="4" w:space="0" w:color="000000"/>
            </w:tcBorders>
            <w:shd w:val="clear" w:color="auto" w:fill="C9C9C9"/>
          </w:tcPr>
          <w:p w14:paraId="006F5493" w14:textId="4A7DE4C3" w:rsidR="003F2E8F" w:rsidRPr="00A77EBE" w:rsidRDefault="003F2E8F" w:rsidP="004A1A22">
            <w:pPr>
              <w:spacing w:after="0" w:line="240" w:lineRule="auto"/>
              <w:rPr>
                <w:rFonts w:ascii="Arial" w:hAnsi="Arial" w:cs="Arial"/>
                <w:i/>
                <w:color w:val="000000"/>
              </w:rPr>
            </w:pPr>
            <w:r w:rsidRPr="00A77EBE">
              <w:rPr>
                <w:rFonts w:ascii="Arial" w:eastAsia="Arial" w:hAnsi="Arial" w:cs="Arial"/>
                <w:b/>
              </w:rPr>
              <w:t>Level 1</w:t>
            </w:r>
            <w:r w:rsidRPr="00A77EBE">
              <w:rPr>
                <w:rFonts w:ascii="Arial" w:eastAsia="Arial" w:hAnsi="Arial" w:cs="Arial"/>
              </w:rPr>
              <w:t xml:space="preserve"> </w:t>
            </w:r>
            <w:r w:rsidR="00027E48" w:rsidRPr="00027E48">
              <w:rPr>
                <w:rFonts w:ascii="Arial" w:eastAsia="Arial" w:hAnsi="Arial" w:cs="Arial"/>
                <w:i/>
                <w:iCs/>
              </w:rPr>
              <w:t>Demonstrates knowledge of the differences between benign and malignant skin neoplasms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08F5E4" w14:textId="53EEC635" w:rsidR="00924A31" w:rsidRPr="00A77EBE" w:rsidRDefault="50B687B3"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Describes </w:t>
            </w:r>
            <w:r w:rsidR="1CD0D7BD" w:rsidRPr="00A77EBE">
              <w:rPr>
                <w:rFonts w:ascii="Arial" w:hAnsi="Arial" w:cs="Arial"/>
              </w:rPr>
              <w:t xml:space="preserve">specific </w:t>
            </w:r>
            <w:r w:rsidR="7569C375" w:rsidRPr="00A77EBE">
              <w:rPr>
                <w:rFonts w:ascii="Arial" w:hAnsi="Arial" w:cs="Arial"/>
              </w:rPr>
              <w:t xml:space="preserve">histopathologic features that </w:t>
            </w:r>
            <w:r w:rsidR="3F09A95D" w:rsidRPr="00A77EBE">
              <w:rPr>
                <w:rFonts w:ascii="Arial" w:hAnsi="Arial" w:cs="Arial"/>
              </w:rPr>
              <w:t xml:space="preserve">help </w:t>
            </w:r>
            <w:r w:rsidR="7569C375" w:rsidRPr="00A77EBE">
              <w:rPr>
                <w:rFonts w:ascii="Arial" w:hAnsi="Arial" w:cs="Arial"/>
              </w:rPr>
              <w:t>differentiate benign and malignant neoplasms</w:t>
            </w:r>
            <w:r w:rsidR="48A2D29F" w:rsidRPr="00A77EBE">
              <w:rPr>
                <w:rFonts w:ascii="Arial" w:hAnsi="Arial" w:cs="Arial"/>
              </w:rPr>
              <w:t xml:space="preserve"> including cytomorphology, </w:t>
            </w:r>
            <w:r w:rsidR="4AD59B3E" w:rsidRPr="00A77EBE">
              <w:rPr>
                <w:rFonts w:ascii="Arial" w:hAnsi="Arial" w:cs="Arial"/>
              </w:rPr>
              <w:t>differentiation</w:t>
            </w:r>
            <w:r w:rsidR="00E40FE8" w:rsidRPr="00A77EBE">
              <w:rPr>
                <w:rFonts w:ascii="Arial" w:hAnsi="Arial" w:cs="Arial"/>
              </w:rPr>
              <w:t>,</w:t>
            </w:r>
            <w:r w:rsidR="4AD59B3E" w:rsidRPr="00A77EBE">
              <w:rPr>
                <w:rFonts w:ascii="Arial" w:hAnsi="Arial" w:cs="Arial"/>
              </w:rPr>
              <w:t xml:space="preserve"> and </w:t>
            </w:r>
            <w:r w:rsidR="48A2D29F" w:rsidRPr="00A77EBE">
              <w:rPr>
                <w:rFonts w:ascii="Arial" w:hAnsi="Arial" w:cs="Arial"/>
              </w:rPr>
              <w:t>growth pattern</w:t>
            </w:r>
          </w:p>
          <w:p w14:paraId="4A0C36DC" w14:textId="357B7D57" w:rsidR="003F2E8F" w:rsidRPr="00A77EBE" w:rsidRDefault="00E156BA" w:rsidP="00924A31">
            <w:pPr>
              <w:numPr>
                <w:ilvl w:val="0"/>
                <w:numId w:val="12"/>
              </w:numPr>
              <w:spacing w:after="0" w:line="240" w:lineRule="auto"/>
              <w:ind w:left="187" w:hanging="187"/>
              <w:rPr>
                <w:rFonts w:ascii="Arial" w:eastAsia="Arial" w:hAnsi="Arial" w:cs="Arial"/>
              </w:rPr>
            </w:pPr>
            <w:r w:rsidRPr="00A77EBE">
              <w:rPr>
                <w:rFonts w:ascii="Arial" w:hAnsi="Arial" w:cs="Arial"/>
              </w:rPr>
              <w:t>D</w:t>
            </w:r>
            <w:r w:rsidR="12296487" w:rsidRPr="00A77EBE">
              <w:rPr>
                <w:rFonts w:ascii="Arial" w:hAnsi="Arial" w:cs="Arial"/>
              </w:rPr>
              <w:t>iscuss</w:t>
            </w:r>
            <w:r w:rsidR="1DF90A5A" w:rsidRPr="00A77EBE">
              <w:rPr>
                <w:rFonts w:ascii="Arial" w:hAnsi="Arial" w:cs="Arial"/>
              </w:rPr>
              <w:t>es</w:t>
            </w:r>
            <w:r w:rsidR="12296487" w:rsidRPr="00A77EBE">
              <w:rPr>
                <w:rFonts w:ascii="Arial" w:hAnsi="Arial" w:cs="Arial"/>
              </w:rPr>
              <w:t xml:space="preserve"> the basic features that differentiate</w:t>
            </w:r>
            <w:r w:rsidR="0FBEF28C" w:rsidRPr="00A77EBE">
              <w:rPr>
                <w:rFonts w:ascii="Arial" w:hAnsi="Arial" w:cs="Arial"/>
              </w:rPr>
              <w:t xml:space="preserve"> </w:t>
            </w:r>
            <w:r w:rsidR="385EC898" w:rsidRPr="00A77EBE">
              <w:rPr>
                <w:rFonts w:ascii="Arial" w:hAnsi="Arial" w:cs="Arial"/>
              </w:rPr>
              <w:t xml:space="preserve">seborrheic keratosis from </w:t>
            </w:r>
            <w:r w:rsidR="5A4177B5" w:rsidRPr="00A77EBE">
              <w:rPr>
                <w:rFonts w:ascii="Arial" w:hAnsi="Arial" w:cs="Arial"/>
              </w:rPr>
              <w:t xml:space="preserve">squamous cell </w:t>
            </w:r>
            <w:r w:rsidR="385EC898" w:rsidRPr="00A77EBE">
              <w:rPr>
                <w:rFonts w:ascii="Arial" w:hAnsi="Arial" w:cs="Arial"/>
              </w:rPr>
              <w:t>carcinoma</w:t>
            </w:r>
            <w:r w:rsidR="00833AE3">
              <w:rPr>
                <w:rFonts w:ascii="Arial" w:hAnsi="Arial" w:cs="Arial"/>
              </w:rPr>
              <w:t xml:space="preserve"> </w:t>
            </w:r>
          </w:p>
        </w:tc>
      </w:tr>
      <w:tr w:rsidR="001D1F50" w:rsidRPr="00A77EBE" w14:paraId="7CAB5F56" w14:textId="77777777" w:rsidTr="00A66E64">
        <w:tc>
          <w:tcPr>
            <w:tcW w:w="4950" w:type="dxa"/>
            <w:tcBorders>
              <w:top w:val="single" w:sz="4" w:space="0" w:color="000000"/>
              <w:bottom w:val="single" w:sz="4" w:space="0" w:color="000000"/>
            </w:tcBorders>
            <w:shd w:val="clear" w:color="auto" w:fill="C9C9C9"/>
          </w:tcPr>
          <w:p w14:paraId="59CF8483" w14:textId="2B1CBD59" w:rsidR="003F2E8F" w:rsidRPr="00A77EBE" w:rsidRDefault="003F2E8F" w:rsidP="004A1A22">
            <w:pPr>
              <w:spacing w:after="0" w:line="240" w:lineRule="auto"/>
              <w:rPr>
                <w:rFonts w:ascii="Arial" w:eastAsia="Arial" w:hAnsi="Arial" w:cs="Arial"/>
                <w:i/>
              </w:rPr>
            </w:pPr>
            <w:r w:rsidRPr="00A77EBE">
              <w:rPr>
                <w:rFonts w:ascii="Arial" w:hAnsi="Arial" w:cs="Arial"/>
                <w:b/>
              </w:rPr>
              <w:t>Level 2</w:t>
            </w:r>
            <w:r w:rsidRPr="00A77EBE">
              <w:rPr>
                <w:rFonts w:ascii="Arial" w:hAnsi="Arial" w:cs="Arial"/>
              </w:rPr>
              <w:t xml:space="preserve"> </w:t>
            </w:r>
            <w:r w:rsidR="00027E48" w:rsidRPr="00027E48">
              <w:rPr>
                <w:rFonts w:ascii="Arial" w:hAnsi="Arial" w:cs="Arial"/>
                <w:i/>
                <w:iCs/>
              </w:rPr>
              <w:t>Demonstrates knowledge of the clinical presentation and histopathologic features of common skin neoplasms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2D00C3" w14:textId="5D844BB2" w:rsidR="00924A31" w:rsidRPr="00A77EBE" w:rsidRDefault="29D5615C" w:rsidP="00924A31">
            <w:pPr>
              <w:numPr>
                <w:ilvl w:val="0"/>
                <w:numId w:val="12"/>
              </w:numPr>
              <w:spacing w:after="0" w:line="240" w:lineRule="auto"/>
              <w:ind w:left="187" w:hanging="187"/>
              <w:rPr>
                <w:rFonts w:ascii="Arial" w:eastAsia="Arial" w:hAnsi="Arial" w:cs="Arial"/>
              </w:rPr>
            </w:pPr>
            <w:r w:rsidRPr="00A77EBE">
              <w:rPr>
                <w:rFonts w:ascii="Arial" w:hAnsi="Arial" w:cs="Arial"/>
              </w:rPr>
              <w:t>Describes</w:t>
            </w:r>
            <w:r w:rsidR="2DB558B5" w:rsidRPr="00A77EBE">
              <w:rPr>
                <w:rFonts w:ascii="Arial" w:hAnsi="Arial" w:cs="Arial"/>
              </w:rPr>
              <w:t xml:space="preserve"> </w:t>
            </w:r>
            <w:r w:rsidR="55C129DC" w:rsidRPr="00A77EBE">
              <w:rPr>
                <w:rFonts w:ascii="Arial" w:hAnsi="Arial" w:cs="Arial"/>
              </w:rPr>
              <w:t>clinical</w:t>
            </w:r>
            <w:r w:rsidR="0414C0FC" w:rsidRPr="00A77EBE">
              <w:rPr>
                <w:rFonts w:ascii="Arial" w:hAnsi="Arial" w:cs="Arial"/>
              </w:rPr>
              <w:t xml:space="preserve"> and diagnostic histopathologic</w:t>
            </w:r>
            <w:r w:rsidR="55C129DC" w:rsidRPr="00A77EBE">
              <w:rPr>
                <w:rFonts w:ascii="Arial" w:hAnsi="Arial" w:cs="Arial"/>
              </w:rPr>
              <w:t xml:space="preserve"> features</w:t>
            </w:r>
            <w:r w:rsidR="00241BA1" w:rsidRPr="224CD5E9">
              <w:rPr>
                <w:rFonts w:ascii="Arial" w:hAnsi="Arial" w:cs="Arial"/>
              </w:rPr>
              <w:t xml:space="preserve"> that distinguish basal cell carcinoma from squamous cell carcinoma</w:t>
            </w:r>
            <w:r w:rsidR="55C129DC" w:rsidRPr="00A77EBE">
              <w:rPr>
                <w:rFonts w:ascii="Arial" w:hAnsi="Arial" w:cs="Arial"/>
              </w:rPr>
              <w:t xml:space="preserve"> of common skin neoplasms including </w:t>
            </w:r>
            <w:r w:rsidR="3B443009" w:rsidRPr="00A77EBE">
              <w:rPr>
                <w:rFonts w:ascii="Arial" w:hAnsi="Arial" w:cs="Arial"/>
              </w:rPr>
              <w:t xml:space="preserve">dermatofibroma, neurofibroma, </w:t>
            </w:r>
            <w:r w:rsidR="4F840E9E" w:rsidRPr="00A77EBE">
              <w:rPr>
                <w:rFonts w:ascii="Arial" w:hAnsi="Arial" w:cs="Arial"/>
              </w:rPr>
              <w:t>basal</w:t>
            </w:r>
            <w:r w:rsidR="55C129DC" w:rsidRPr="00A77EBE">
              <w:rPr>
                <w:rFonts w:ascii="Arial" w:hAnsi="Arial" w:cs="Arial"/>
              </w:rPr>
              <w:t xml:space="preserve"> cell carcinoma, </w:t>
            </w:r>
            <w:r w:rsidR="28687275" w:rsidRPr="00A77EBE">
              <w:rPr>
                <w:rFonts w:ascii="Arial" w:hAnsi="Arial" w:cs="Arial"/>
              </w:rPr>
              <w:t>squamous</w:t>
            </w:r>
            <w:r w:rsidR="55C129DC" w:rsidRPr="00A77EBE">
              <w:rPr>
                <w:rFonts w:ascii="Arial" w:hAnsi="Arial" w:cs="Arial"/>
              </w:rPr>
              <w:t xml:space="preserve"> cell carcinoma</w:t>
            </w:r>
            <w:r w:rsidR="01783BB2" w:rsidRPr="00A77EBE">
              <w:rPr>
                <w:rFonts w:ascii="Arial" w:hAnsi="Arial" w:cs="Arial"/>
              </w:rPr>
              <w:t>,</w:t>
            </w:r>
            <w:r w:rsidR="5DC3795E" w:rsidRPr="00A77EBE">
              <w:rPr>
                <w:rFonts w:ascii="Arial" w:hAnsi="Arial" w:cs="Arial"/>
              </w:rPr>
              <w:t xml:space="preserve"> </w:t>
            </w:r>
            <w:r w:rsidR="76E70B94" w:rsidRPr="00A77EBE">
              <w:rPr>
                <w:rFonts w:ascii="Arial" w:hAnsi="Arial" w:cs="Arial"/>
              </w:rPr>
              <w:t xml:space="preserve">melanocytic nevi, </w:t>
            </w:r>
            <w:r w:rsidR="5DC3795E" w:rsidRPr="00A77EBE">
              <w:rPr>
                <w:rFonts w:ascii="Arial" w:hAnsi="Arial" w:cs="Arial"/>
              </w:rPr>
              <w:t xml:space="preserve">and </w:t>
            </w:r>
            <w:r w:rsidR="55C129DC" w:rsidRPr="00A77EBE">
              <w:rPr>
                <w:rFonts w:ascii="Arial" w:hAnsi="Arial" w:cs="Arial"/>
              </w:rPr>
              <w:t>melanoma</w:t>
            </w:r>
          </w:p>
          <w:p w14:paraId="091B702F" w14:textId="458FD9A8" w:rsidR="003F2E8F" w:rsidRPr="00A77EBE" w:rsidRDefault="00E156BA" w:rsidP="00924A31">
            <w:pPr>
              <w:numPr>
                <w:ilvl w:val="0"/>
                <w:numId w:val="12"/>
              </w:numPr>
              <w:spacing w:after="0" w:line="240" w:lineRule="auto"/>
              <w:ind w:left="187" w:hanging="187"/>
              <w:rPr>
                <w:rFonts w:ascii="Arial" w:eastAsia="Arial" w:hAnsi="Arial" w:cs="Arial"/>
              </w:rPr>
            </w:pPr>
            <w:r w:rsidRPr="00A77EBE">
              <w:rPr>
                <w:rFonts w:ascii="Arial" w:hAnsi="Arial" w:cs="Arial"/>
              </w:rPr>
              <w:t>D</w:t>
            </w:r>
            <w:r w:rsidR="5104807E" w:rsidRPr="00A77EBE">
              <w:rPr>
                <w:rFonts w:ascii="Arial" w:hAnsi="Arial" w:cs="Arial"/>
              </w:rPr>
              <w:t>iscuss</w:t>
            </w:r>
            <w:r w:rsidR="39CC93ED" w:rsidRPr="00A77EBE">
              <w:rPr>
                <w:rFonts w:ascii="Arial" w:hAnsi="Arial" w:cs="Arial"/>
              </w:rPr>
              <w:t>es</w:t>
            </w:r>
            <w:r w:rsidR="5104807E" w:rsidRPr="00A77EBE">
              <w:rPr>
                <w:rFonts w:ascii="Arial" w:hAnsi="Arial" w:cs="Arial"/>
              </w:rPr>
              <w:t xml:space="preserve"> the clinical and histopathologic features that </w:t>
            </w:r>
            <w:r w:rsidR="00241BA1" w:rsidRPr="224CD5E9">
              <w:rPr>
                <w:rFonts w:ascii="Arial" w:hAnsi="Arial" w:cs="Arial"/>
              </w:rPr>
              <w:t>distinguish</w:t>
            </w:r>
            <w:r w:rsidR="5695B3EF" w:rsidRPr="00A77EBE">
              <w:rPr>
                <w:rFonts w:ascii="Arial" w:hAnsi="Arial" w:cs="Arial"/>
              </w:rPr>
              <w:t xml:space="preserve">, </w:t>
            </w:r>
            <w:r w:rsidR="1F6A9174" w:rsidRPr="00A77EBE">
              <w:rPr>
                <w:rFonts w:ascii="Arial" w:hAnsi="Arial" w:cs="Arial"/>
              </w:rPr>
              <w:t>conventional nevi</w:t>
            </w:r>
            <w:r w:rsidR="76971A08" w:rsidRPr="00A77EBE">
              <w:rPr>
                <w:rFonts w:ascii="Arial" w:hAnsi="Arial" w:cs="Arial"/>
              </w:rPr>
              <w:t xml:space="preserve"> </w:t>
            </w:r>
            <w:r w:rsidR="1F6A9174" w:rsidRPr="00A77EBE">
              <w:rPr>
                <w:rFonts w:ascii="Arial" w:hAnsi="Arial" w:cs="Arial"/>
              </w:rPr>
              <w:t xml:space="preserve">from </w:t>
            </w:r>
            <w:r w:rsidR="3607FE5C" w:rsidRPr="00A77EBE">
              <w:rPr>
                <w:rFonts w:ascii="Arial" w:hAnsi="Arial" w:cs="Arial"/>
              </w:rPr>
              <w:t xml:space="preserve">unequivocal </w:t>
            </w:r>
            <w:r w:rsidR="1F6A9174" w:rsidRPr="00A77EBE">
              <w:rPr>
                <w:rFonts w:ascii="Arial" w:hAnsi="Arial" w:cs="Arial"/>
              </w:rPr>
              <w:t>melanoma</w:t>
            </w:r>
          </w:p>
        </w:tc>
      </w:tr>
      <w:tr w:rsidR="001D1F50" w:rsidRPr="00A77EBE" w14:paraId="5E9FECCB" w14:textId="77777777" w:rsidTr="00A66E64">
        <w:tc>
          <w:tcPr>
            <w:tcW w:w="4950" w:type="dxa"/>
            <w:tcBorders>
              <w:top w:val="single" w:sz="4" w:space="0" w:color="000000"/>
              <w:bottom w:val="single" w:sz="4" w:space="0" w:color="000000"/>
            </w:tcBorders>
            <w:shd w:val="clear" w:color="auto" w:fill="C9C9C9"/>
          </w:tcPr>
          <w:p w14:paraId="13697ADB" w14:textId="05E0D09C" w:rsidR="003F2E8F" w:rsidRPr="00A77EBE" w:rsidRDefault="003F2E8F" w:rsidP="004A1A22">
            <w:pPr>
              <w:spacing w:after="0" w:line="240" w:lineRule="auto"/>
              <w:rPr>
                <w:rFonts w:ascii="Arial" w:hAnsi="Arial" w:cs="Arial"/>
                <w:i/>
                <w:color w:val="000000"/>
              </w:rPr>
            </w:pPr>
            <w:r w:rsidRPr="00A77EBE">
              <w:rPr>
                <w:rFonts w:ascii="Arial" w:hAnsi="Arial" w:cs="Arial"/>
                <w:b/>
              </w:rPr>
              <w:t>Level 3</w:t>
            </w:r>
            <w:r w:rsidRPr="00A77EBE">
              <w:rPr>
                <w:rFonts w:ascii="Arial" w:hAnsi="Arial" w:cs="Arial"/>
                <w:i/>
                <w:iCs/>
              </w:rPr>
              <w:t xml:space="preserve"> </w:t>
            </w:r>
            <w:r w:rsidR="00027E48" w:rsidRPr="00027E48">
              <w:rPr>
                <w:rFonts w:ascii="Arial" w:hAnsi="Arial" w:cs="Arial"/>
                <w:i/>
                <w:iCs/>
              </w:rPr>
              <w:t>Demonstrates knowledge of the clinical presentation and histopathologic features of uncommon skin neoplasms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554EEF" w14:textId="3A9DD3C8" w:rsidR="00924A31" w:rsidRPr="00A77EBE" w:rsidRDefault="4B2974CB" w:rsidP="00924A31">
            <w:pPr>
              <w:numPr>
                <w:ilvl w:val="0"/>
                <w:numId w:val="12"/>
              </w:numPr>
              <w:spacing w:after="0" w:line="240" w:lineRule="auto"/>
              <w:ind w:left="187" w:hanging="187"/>
              <w:rPr>
                <w:rFonts w:ascii="Arial" w:eastAsia="Arial" w:hAnsi="Arial" w:cs="Arial"/>
              </w:rPr>
            </w:pPr>
            <w:r w:rsidRPr="00A77EBE">
              <w:rPr>
                <w:rFonts w:ascii="Arial" w:hAnsi="Arial" w:cs="Arial"/>
              </w:rPr>
              <w:t>Describes</w:t>
            </w:r>
            <w:r w:rsidR="203A491C" w:rsidRPr="00A77EBE">
              <w:rPr>
                <w:rFonts w:ascii="Arial" w:hAnsi="Arial" w:cs="Arial"/>
              </w:rPr>
              <w:t xml:space="preserve"> </w:t>
            </w:r>
            <w:r w:rsidR="4409B569" w:rsidRPr="00A77EBE">
              <w:rPr>
                <w:rFonts w:ascii="Arial" w:hAnsi="Arial" w:cs="Arial"/>
              </w:rPr>
              <w:t xml:space="preserve">the clinical features </w:t>
            </w:r>
            <w:r w:rsidR="00F1635C" w:rsidRPr="00A77EBE">
              <w:rPr>
                <w:rFonts w:ascii="Arial" w:hAnsi="Arial" w:cs="Arial"/>
              </w:rPr>
              <w:t xml:space="preserve">and histopathologic features </w:t>
            </w:r>
            <w:r w:rsidR="00241BA1" w:rsidRPr="224CD5E9">
              <w:rPr>
                <w:rFonts w:ascii="Arial" w:hAnsi="Arial" w:cs="Arial"/>
              </w:rPr>
              <w:t xml:space="preserve">that distinguish </w:t>
            </w:r>
            <w:r w:rsidR="00F1635C" w:rsidRPr="00A77EBE">
              <w:rPr>
                <w:rFonts w:ascii="Arial" w:hAnsi="Arial" w:cs="Arial"/>
              </w:rPr>
              <w:t>desmoplastic melanoma</w:t>
            </w:r>
            <w:r w:rsidR="00241BA1" w:rsidRPr="224CD5E9">
              <w:rPr>
                <w:rFonts w:ascii="Arial" w:hAnsi="Arial" w:cs="Arial"/>
              </w:rPr>
              <w:t xml:space="preserve"> from dermatofibrosarcoma </w:t>
            </w:r>
          </w:p>
          <w:p w14:paraId="509AD310" w14:textId="02C636D5" w:rsidR="003F2E8F" w:rsidRPr="00A77EBE" w:rsidRDefault="003E4B0E" w:rsidP="00924A31">
            <w:pPr>
              <w:numPr>
                <w:ilvl w:val="0"/>
                <w:numId w:val="12"/>
              </w:numPr>
              <w:spacing w:after="0" w:line="240" w:lineRule="auto"/>
              <w:ind w:left="187" w:hanging="187"/>
              <w:rPr>
                <w:rFonts w:ascii="Arial" w:eastAsia="Arial" w:hAnsi="Arial" w:cs="Arial"/>
              </w:rPr>
            </w:pPr>
            <w:r w:rsidRPr="00A77EBE">
              <w:rPr>
                <w:rFonts w:ascii="Arial" w:hAnsi="Arial" w:cs="Arial"/>
              </w:rPr>
              <w:t>D</w:t>
            </w:r>
            <w:r w:rsidR="0F28D5A9" w:rsidRPr="00A77EBE">
              <w:rPr>
                <w:rFonts w:ascii="Arial" w:hAnsi="Arial" w:cs="Arial"/>
              </w:rPr>
              <w:t>iscuss</w:t>
            </w:r>
            <w:r w:rsidR="49AF1791" w:rsidRPr="00A77EBE">
              <w:rPr>
                <w:rFonts w:ascii="Arial" w:hAnsi="Arial" w:cs="Arial"/>
              </w:rPr>
              <w:t>es</w:t>
            </w:r>
            <w:r w:rsidR="0F28D5A9" w:rsidRPr="00A77EBE">
              <w:rPr>
                <w:rFonts w:ascii="Arial" w:hAnsi="Arial" w:cs="Arial"/>
              </w:rPr>
              <w:t xml:space="preserve"> </w:t>
            </w:r>
            <w:r w:rsidR="00241BA1" w:rsidRPr="224CD5E9">
              <w:rPr>
                <w:rFonts w:ascii="Arial" w:hAnsi="Arial" w:cs="Arial"/>
              </w:rPr>
              <w:t>the clinical and histopathologic features that distinguish nodular fasciitis from a sarcoma</w:t>
            </w:r>
          </w:p>
        </w:tc>
      </w:tr>
      <w:tr w:rsidR="001D1F50" w:rsidRPr="00A77EBE" w14:paraId="2691CA4C" w14:textId="77777777" w:rsidTr="00A66E64">
        <w:tc>
          <w:tcPr>
            <w:tcW w:w="4950" w:type="dxa"/>
            <w:tcBorders>
              <w:top w:val="single" w:sz="4" w:space="0" w:color="000000"/>
              <w:bottom w:val="single" w:sz="4" w:space="0" w:color="000000"/>
            </w:tcBorders>
            <w:shd w:val="clear" w:color="auto" w:fill="C9C9C9"/>
          </w:tcPr>
          <w:p w14:paraId="5AD0DC07" w14:textId="646C0101" w:rsidR="003F2E8F" w:rsidRPr="00A77EBE" w:rsidRDefault="003F2E8F" w:rsidP="004A1A22">
            <w:pPr>
              <w:spacing w:after="0" w:line="240" w:lineRule="auto"/>
              <w:rPr>
                <w:rFonts w:ascii="Arial" w:eastAsia="Arial" w:hAnsi="Arial" w:cs="Arial"/>
                <w:i/>
              </w:rPr>
            </w:pPr>
            <w:r w:rsidRPr="00A77EBE">
              <w:rPr>
                <w:rFonts w:ascii="Arial" w:hAnsi="Arial" w:cs="Arial"/>
                <w:b/>
              </w:rPr>
              <w:t>Level 4</w:t>
            </w:r>
            <w:r w:rsidRPr="00A77EBE">
              <w:rPr>
                <w:rFonts w:ascii="Arial" w:hAnsi="Arial" w:cs="Arial"/>
              </w:rPr>
              <w:t xml:space="preserve"> </w:t>
            </w:r>
            <w:r w:rsidR="00027E48" w:rsidRPr="00027E48">
              <w:rPr>
                <w:rFonts w:ascii="Arial" w:hAnsi="Arial" w:cs="Arial"/>
                <w:i/>
                <w:iCs/>
              </w:rPr>
              <w:t>Demonstrates an in-depth knowledge of the pathogenesis, clinical presentation, histopathologic features, and biologic behavior of common and uncommon skin neoplasms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C88E34" w14:textId="66165D96" w:rsidR="00924A31" w:rsidRPr="00A77EBE" w:rsidRDefault="003312CC" w:rsidP="00924A31">
            <w:pPr>
              <w:numPr>
                <w:ilvl w:val="0"/>
                <w:numId w:val="12"/>
              </w:numPr>
              <w:spacing w:after="0" w:line="240" w:lineRule="auto"/>
              <w:ind w:left="187" w:hanging="187"/>
              <w:rPr>
                <w:rFonts w:ascii="Arial" w:eastAsia="Arial" w:hAnsi="Arial" w:cs="Arial"/>
              </w:rPr>
            </w:pPr>
            <w:r w:rsidRPr="00A77EBE">
              <w:rPr>
                <w:rFonts w:ascii="Arial" w:hAnsi="Arial" w:cs="Arial"/>
              </w:rPr>
              <w:t>Discusses etiologies of idiopathic versus post</w:t>
            </w:r>
            <w:r w:rsidR="00A619A4" w:rsidRPr="00A77EBE">
              <w:rPr>
                <w:rFonts w:ascii="Arial" w:hAnsi="Arial" w:cs="Arial"/>
              </w:rPr>
              <w:t>-</w:t>
            </w:r>
            <w:r w:rsidRPr="00A77EBE">
              <w:rPr>
                <w:rFonts w:ascii="Arial" w:hAnsi="Arial" w:cs="Arial"/>
              </w:rPr>
              <w:t xml:space="preserve">radiation angiosarcoma </w:t>
            </w:r>
          </w:p>
          <w:p w14:paraId="1995E57E" w14:textId="031130F5" w:rsidR="003F2E8F" w:rsidRPr="00A77EBE" w:rsidRDefault="00080869" w:rsidP="00924A31">
            <w:pPr>
              <w:numPr>
                <w:ilvl w:val="0"/>
                <w:numId w:val="12"/>
              </w:numPr>
              <w:spacing w:after="0" w:line="240" w:lineRule="auto"/>
              <w:ind w:left="187" w:hanging="187"/>
              <w:rPr>
                <w:rFonts w:ascii="Arial" w:eastAsia="Arial" w:hAnsi="Arial" w:cs="Arial"/>
              </w:rPr>
            </w:pPr>
            <w:r w:rsidRPr="00A77EBE">
              <w:rPr>
                <w:rFonts w:ascii="Arial" w:hAnsi="Arial" w:cs="Arial"/>
              </w:rPr>
              <w:t>Explains the</w:t>
            </w:r>
            <w:r w:rsidR="00202E36" w:rsidRPr="00A77EBE">
              <w:rPr>
                <w:rFonts w:ascii="Arial" w:hAnsi="Arial" w:cs="Arial"/>
              </w:rPr>
              <w:t xml:space="preserve"> sequential genetic aberrations in Spitz tumors leading from Spitz nevus to atypical Spitz tumor and Spitz melanoma</w:t>
            </w:r>
          </w:p>
        </w:tc>
      </w:tr>
      <w:tr w:rsidR="001D1F50" w:rsidRPr="00A77EBE" w14:paraId="120856E0" w14:textId="77777777" w:rsidTr="00A66E64">
        <w:tc>
          <w:tcPr>
            <w:tcW w:w="4950" w:type="dxa"/>
            <w:tcBorders>
              <w:top w:val="single" w:sz="4" w:space="0" w:color="000000"/>
              <w:bottom w:val="single" w:sz="4" w:space="0" w:color="000000"/>
            </w:tcBorders>
            <w:shd w:val="clear" w:color="auto" w:fill="C9C9C9"/>
          </w:tcPr>
          <w:p w14:paraId="2A40CB39" w14:textId="374F13D2" w:rsidR="003F2E8F" w:rsidRPr="00A77EBE" w:rsidRDefault="003F2E8F" w:rsidP="004A1A22">
            <w:pPr>
              <w:spacing w:after="0" w:line="240" w:lineRule="auto"/>
              <w:rPr>
                <w:rFonts w:ascii="Arial" w:eastAsia="Arial" w:hAnsi="Arial" w:cs="Arial"/>
                <w:i/>
                <w:iCs/>
              </w:rPr>
            </w:pPr>
            <w:r w:rsidRPr="00A77EBE">
              <w:rPr>
                <w:rFonts w:ascii="Arial" w:hAnsi="Arial" w:cs="Arial"/>
                <w:b/>
                <w:bCs/>
              </w:rPr>
              <w:t>Level 5</w:t>
            </w:r>
            <w:r w:rsidRPr="00A77EBE">
              <w:rPr>
                <w:rFonts w:ascii="Arial" w:hAnsi="Arial" w:cs="Arial"/>
              </w:rPr>
              <w:t xml:space="preserve"> </w:t>
            </w:r>
            <w:r w:rsidR="00027E48" w:rsidRPr="00027E48">
              <w:rPr>
                <w:rFonts w:ascii="Arial" w:hAnsi="Arial" w:cs="Arial"/>
                <w:i/>
                <w:iCs/>
              </w:rPr>
              <w:t>Serves as a consultant for pathogenesis, clinical presentation, histopathologic features, and biologic behavior of uncommon and rare skin neoplasms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DB31ED" w14:textId="6F98E857" w:rsidR="00924A31" w:rsidRPr="00A77EBE" w:rsidRDefault="54A935E8"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Provides </w:t>
            </w:r>
            <w:r w:rsidR="60A04C60" w:rsidRPr="00A77EBE">
              <w:rPr>
                <w:rFonts w:ascii="Arial" w:hAnsi="Arial" w:cs="Arial"/>
              </w:rPr>
              <w:t>expert</w:t>
            </w:r>
            <w:r w:rsidR="00477D36">
              <w:rPr>
                <w:rFonts w:ascii="Arial" w:hAnsi="Arial" w:cs="Arial"/>
              </w:rPr>
              <w:t>-</w:t>
            </w:r>
            <w:r w:rsidR="60A04C60" w:rsidRPr="00A77EBE">
              <w:rPr>
                <w:rFonts w:ascii="Arial" w:hAnsi="Arial" w:cs="Arial"/>
              </w:rPr>
              <w:t xml:space="preserve">level </w:t>
            </w:r>
            <w:r w:rsidR="0B96B53F" w:rsidRPr="00A77EBE">
              <w:rPr>
                <w:rFonts w:ascii="Arial" w:hAnsi="Arial" w:cs="Arial"/>
              </w:rPr>
              <w:t xml:space="preserve">knowledge of </w:t>
            </w:r>
            <w:r w:rsidR="34F43A51" w:rsidRPr="00A77EBE">
              <w:rPr>
                <w:rFonts w:ascii="Arial" w:hAnsi="Arial" w:cs="Arial"/>
              </w:rPr>
              <w:t>the risk factors, molecular/genetic</w:t>
            </w:r>
            <w:r w:rsidR="05394217" w:rsidRPr="00A77EBE">
              <w:rPr>
                <w:rFonts w:ascii="Arial" w:hAnsi="Arial" w:cs="Arial"/>
              </w:rPr>
              <w:t xml:space="preserve"> pathogenesis</w:t>
            </w:r>
            <w:r w:rsidR="34F43A51" w:rsidRPr="00A77EBE">
              <w:rPr>
                <w:rFonts w:ascii="Arial" w:hAnsi="Arial" w:cs="Arial"/>
              </w:rPr>
              <w:t>, clinical features</w:t>
            </w:r>
            <w:r w:rsidR="21856F35" w:rsidRPr="00A77EBE">
              <w:rPr>
                <w:rFonts w:ascii="Arial" w:hAnsi="Arial" w:cs="Arial"/>
              </w:rPr>
              <w:t>, diagnostic histopathologic features</w:t>
            </w:r>
            <w:r w:rsidR="002C698D">
              <w:rPr>
                <w:rFonts w:ascii="Arial" w:hAnsi="Arial" w:cs="Arial"/>
              </w:rPr>
              <w:t>,</w:t>
            </w:r>
            <w:r w:rsidR="21856F35" w:rsidRPr="00A77EBE">
              <w:rPr>
                <w:rFonts w:ascii="Arial" w:hAnsi="Arial" w:cs="Arial"/>
              </w:rPr>
              <w:t xml:space="preserve"> and clinical outcomes of uncommon and rare skin neoplasms including </w:t>
            </w:r>
            <w:r w:rsidR="0B901CFC" w:rsidRPr="00A77EBE">
              <w:rPr>
                <w:rFonts w:ascii="Arial" w:hAnsi="Arial" w:cs="Arial"/>
              </w:rPr>
              <w:t>adnexal tumors, cutaneous lymphomas, soft tissue neoplasms</w:t>
            </w:r>
            <w:r w:rsidR="002C698D">
              <w:rPr>
                <w:rFonts w:ascii="Arial" w:hAnsi="Arial" w:cs="Arial"/>
              </w:rPr>
              <w:t>,</w:t>
            </w:r>
            <w:r w:rsidR="681746D1" w:rsidRPr="00A77EBE">
              <w:rPr>
                <w:rFonts w:ascii="Arial" w:hAnsi="Arial" w:cs="Arial"/>
              </w:rPr>
              <w:t xml:space="preserve"> and neoplastic syndromic associations</w:t>
            </w:r>
            <w:r w:rsidR="002C698D">
              <w:rPr>
                <w:rFonts w:ascii="Arial" w:hAnsi="Arial" w:cs="Arial"/>
              </w:rPr>
              <w:t xml:space="preserve">; is </w:t>
            </w:r>
            <w:r w:rsidR="56678F28" w:rsidRPr="00A77EBE">
              <w:rPr>
                <w:rFonts w:ascii="Arial" w:hAnsi="Arial" w:cs="Arial"/>
              </w:rPr>
              <w:t xml:space="preserve">sought out by other </w:t>
            </w:r>
            <w:proofErr w:type="spellStart"/>
            <w:r w:rsidR="00C36749" w:rsidRPr="00A77EBE">
              <w:rPr>
                <w:rFonts w:ascii="Arial" w:hAnsi="Arial" w:cs="Arial"/>
              </w:rPr>
              <w:t>dermatopathologists</w:t>
            </w:r>
            <w:proofErr w:type="spellEnd"/>
          </w:p>
          <w:p w14:paraId="12C105CD" w14:textId="3B175532" w:rsidR="003F2E8F" w:rsidRPr="00A77EBE" w:rsidRDefault="00924A31" w:rsidP="00924A31">
            <w:pPr>
              <w:numPr>
                <w:ilvl w:val="0"/>
                <w:numId w:val="12"/>
              </w:numPr>
              <w:spacing w:after="0" w:line="240" w:lineRule="auto"/>
              <w:ind w:left="187" w:hanging="187"/>
              <w:rPr>
                <w:rFonts w:ascii="Arial" w:eastAsia="Arial" w:hAnsi="Arial" w:cs="Arial"/>
              </w:rPr>
            </w:pPr>
            <w:r w:rsidRPr="00A77EBE">
              <w:rPr>
                <w:rFonts w:ascii="Arial" w:eastAsia="Arial" w:hAnsi="Arial" w:cs="Arial"/>
              </w:rPr>
              <w:t>I</w:t>
            </w:r>
            <w:r w:rsidR="00AB3E3D" w:rsidRPr="00A77EBE">
              <w:rPr>
                <w:rFonts w:ascii="Arial" w:hAnsi="Arial" w:cs="Arial"/>
              </w:rPr>
              <w:t>dentified as a</w:t>
            </w:r>
            <w:r w:rsidR="2008F32E" w:rsidRPr="00A77EBE">
              <w:rPr>
                <w:rFonts w:ascii="Arial" w:hAnsi="Arial" w:cs="Arial"/>
              </w:rPr>
              <w:t xml:space="preserve"> </w:t>
            </w:r>
            <w:r w:rsidR="3AFFA98E" w:rsidRPr="00A77EBE">
              <w:rPr>
                <w:rFonts w:ascii="Arial" w:hAnsi="Arial" w:cs="Arial"/>
              </w:rPr>
              <w:t xml:space="preserve">cutaneous </w:t>
            </w:r>
            <w:r w:rsidR="2008F32E" w:rsidRPr="00A77EBE">
              <w:rPr>
                <w:rFonts w:ascii="Arial" w:hAnsi="Arial" w:cs="Arial"/>
              </w:rPr>
              <w:t>lymphoma specialist</w:t>
            </w:r>
            <w:r w:rsidR="6F0F8DC3" w:rsidRPr="00A77EBE">
              <w:rPr>
                <w:rFonts w:ascii="Arial" w:hAnsi="Arial" w:cs="Arial"/>
              </w:rPr>
              <w:t xml:space="preserve">, soft tissue pathologist, </w:t>
            </w:r>
            <w:r w:rsidR="00AB3E3D" w:rsidRPr="00A77EBE">
              <w:rPr>
                <w:rFonts w:ascii="Arial" w:hAnsi="Arial" w:cs="Arial"/>
              </w:rPr>
              <w:t xml:space="preserve">or </w:t>
            </w:r>
            <w:r w:rsidR="5F0989DB" w:rsidRPr="00A77EBE">
              <w:rPr>
                <w:rFonts w:ascii="Arial" w:hAnsi="Arial" w:cs="Arial"/>
              </w:rPr>
              <w:t xml:space="preserve">specialist in </w:t>
            </w:r>
            <w:r w:rsidR="028A660A" w:rsidRPr="00A77EBE">
              <w:rPr>
                <w:rFonts w:ascii="Arial" w:hAnsi="Arial" w:cs="Arial"/>
              </w:rPr>
              <w:t>inherited skin disease-associated neoplasms</w:t>
            </w:r>
          </w:p>
        </w:tc>
      </w:tr>
      <w:tr w:rsidR="00B54A70" w:rsidRPr="00A77EBE" w14:paraId="3561AA81" w14:textId="77777777" w:rsidTr="6E44AB78">
        <w:tc>
          <w:tcPr>
            <w:tcW w:w="4950" w:type="dxa"/>
            <w:shd w:val="clear" w:color="auto" w:fill="FFD965"/>
          </w:tcPr>
          <w:p w14:paraId="64F99B33" w14:textId="77777777" w:rsidR="003F2E8F" w:rsidRPr="00A77EBE" w:rsidRDefault="003F2E8F" w:rsidP="004A1A22">
            <w:pPr>
              <w:spacing w:after="0" w:line="240" w:lineRule="auto"/>
              <w:rPr>
                <w:rFonts w:ascii="Arial" w:eastAsia="Arial" w:hAnsi="Arial" w:cs="Arial"/>
              </w:rPr>
            </w:pPr>
            <w:r w:rsidRPr="00A77EBE">
              <w:rPr>
                <w:rFonts w:ascii="Arial" w:hAnsi="Arial" w:cs="Arial"/>
              </w:rPr>
              <w:t>Assessment Models or Tools</w:t>
            </w:r>
          </w:p>
        </w:tc>
        <w:tc>
          <w:tcPr>
            <w:tcW w:w="9175" w:type="dxa"/>
            <w:shd w:val="clear" w:color="auto" w:fill="FFD965"/>
          </w:tcPr>
          <w:p w14:paraId="63DF54B9" w14:textId="77777777" w:rsidR="00924A31" w:rsidRPr="00A77EBE" w:rsidRDefault="00924A31" w:rsidP="00924A31">
            <w:pPr>
              <w:numPr>
                <w:ilvl w:val="0"/>
                <w:numId w:val="12"/>
              </w:numPr>
              <w:spacing w:after="0" w:line="240" w:lineRule="auto"/>
              <w:ind w:left="187" w:hanging="187"/>
              <w:rPr>
                <w:rFonts w:ascii="Arial" w:eastAsia="Arial" w:hAnsi="Arial" w:cs="Arial"/>
              </w:rPr>
            </w:pPr>
            <w:r w:rsidRPr="00A77EBE">
              <w:rPr>
                <w:rFonts w:ascii="Arial" w:hAnsi="Arial" w:cs="Arial"/>
              </w:rPr>
              <w:t>ASDP Fellowship In-Service Assessment</w:t>
            </w:r>
          </w:p>
          <w:p w14:paraId="4E630D87" w14:textId="77777777" w:rsidR="00924A31" w:rsidRPr="00A77EBE" w:rsidRDefault="6742B8EF" w:rsidP="00924A31">
            <w:pPr>
              <w:numPr>
                <w:ilvl w:val="0"/>
                <w:numId w:val="12"/>
              </w:numPr>
              <w:spacing w:after="0" w:line="240" w:lineRule="auto"/>
              <w:ind w:left="187" w:hanging="187"/>
              <w:rPr>
                <w:rFonts w:ascii="Arial" w:eastAsia="Arial" w:hAnsi="Arial" w:cs="Arial"/>
              </w:rPr>
            </w:pPr>
            <w:r w:rsidRPr="00A77EBE">
              <w:rPr>
                <w:rFonts w:ascii="Arial" w:hAnsi="Arial" w:cs="Arial"/>
              </w:rPr>
              <w:t>Direct observation</w:t>
            </w:r>
          </w:p>
          <w:p w14:paraId="35534809" w14:textId="58165388" w:rsidR="00924A31" w:rsidRPr="00A77EBE" w:rsidRDefault="00924A31" w:rsidP="00924A31">
            <w:pPr>
              <w:numPr>
                <w:ilvl w:val="0"/>
                <w:numId w:val="12"/>
              </w:numPr>
              <w:spacing w:after="0" w:line="240" w:lineRule="auto"/>
              <w:ind w:left="187" w:hanging="187"/>
              <w:rPr>
                <w:rFonts w:ascii="Arial" w:eastAsia="Arial" w:hAnsi="Arial" w:cs="Arial"/>
              </w:rPr>
            </w:pPr>
            <w:r w:rsidRPr="00A77EBE">
              <w:rPr>
                <w:rFonts w:ascii="Arial" w:hAnsi="Arial" w:cs="Arial"/>
              </w:rPr>
              <w:t>Discussions at multidisciplinary conferences</w:t>
            </w:r>
          </w:p>
          <w:p w14:paraId="33E7FE31" w14:textId="77777777" w:rsidR="00924A31" w:rsidRPr="00A77EBE" w:rsidRDefault="00924A31" w:rsidP="00924A31">
            <w:pPr>
              <w:numPr>
                <w:ilvl w:val="0"/>
                <w:numId w:val="12"/>
              </w:numPr>
              <w:spacing w:after="0" w:line="240" w:lineRule="auto"/>
              <w:ind w:left="187" w:hanging="187"/>
              <w:rPr>
                <w:rFonts w:ascii="Arial" w:eastAsia="Arial" w:hAnsi="Arial" w:cs="Arial"/>
              </w:rPr>
            </w:pPr>
            <w:r w:rsidRPr="00A77EBE">
              <w:rPr>
                <w:rFonts w:ascii="Arial" w:hAnsi="Arial" w:cs="Arial"/>
              </w:rPr>
              <w:t>Participation in didactic conferences</w:t>
            </w:r>
          </w:p>
          <w:p w14:paraId="56C3ECD6" w14:textId="51EB1FF7" w:rsidR="00924A31" w:rsidRPr="00A77EBE" w:rsidRDefault="4E110FC4" w:rsidP="00924A31">
            <w:pPr>
              <w:numPr>
                <w:ilvl w:val="0"/>
                <w:numId w:val="12"/>
              </w:numPr>
              <w:spacing w:after="0" w:line="240" w:lineRule="auto"/>
              <w:ind w:left="187" w:hanging="187"/>
              <w:rPr>
                <w:rFonts w:ascii="Arial" w:eastAsia="Arial" w:hAnsi="Arial" w:cs="Arial"/>
              </w:rPr>
            </w:pPr>
            <w:r w:rsidRPr="00A77EBE">
              <w:rPr>
                <w:rFonts w:ascii="Arial" w:hAnsi="Arial" w:cs="Arial"/>
              </w:rPr>
              <w:t>Written examinations</w:t>
            </w:r>
          </w:p>
        </w:tc>
      </w:tr>
      <w:tr w:rsidR="00B54A70" w:rsidRPr="00A77EBE" w14:paraId="4871216B" w14:textId="77777777" w:rsidTr="6E44AB78">
        <w:tc>
          <w:tcPr>
            <w:tcW w:w="4950" w:type="dxa"/>
            <w:shd w:val="clear" w:color="auto" w:fill="8DB3E2" w:themeFill="text2" w:themeFillTint="66"/>
          </w:tcPr>
          <w:p w14:paraId="7ED6EBC1" w14:textId="77777777" w:rsidR="003F2E8F" w:rsidRPr="00A77EBE" w:rsidRDefault="003F2E8F" w:rsidP="004A1A22">
            <w:pPr>
              <w:spacing w:after="0" w:line="240" w:lineRule="auto"/>
              <w:rPr>
                <w:rFonts w:ascii="Arial" w:hAnsi="Arial" w:cs="Arial"/>
              </w:rPr>
            </w:pPr>
            <w:r w:rsidRPr="00A77EBE">
              <w:rPr>
                <w:rFonts w:ascii="Arial" w:hAnsi="Arial" w:cs="Arial"/>
              </w:rPr>
              <w:t xml:space="preserve">Curriculum Mapping </w:t>
            </w:r>
          </w:p>
        </w:tc>
        <w:tc>
          <w:tcPr>
            <w:tcW w:w="9175" w:type="dxa"/>
            <w:shd w:val="clear" w:color="auto" w:fill="8DB3E2" w:themeFill="text2" w:themeFillTint="66"/>
          </w:tcPr>
          <w:p w14:paraId="161F439A" w14:textId="09EDF820" w:rsidR="003F2E8F" w:rsidRPr="00A77EBE" w:rsidRDefault="003F2E8F" w:rsidP="00924A31">
            <w:pPr>
              <w:numPr>
                <w:ilvl w:val="0"/>
                <w:numId w:val="12"/>
              </w:numPr>
              <w:spacing w:after="0" w:line="240" w:lineRule="auto"/>
              <w:ind w:left="187" w:hanging="187"/>
              <w:rPr>
                <w:rFonts w:ascii="Arial" w:eastAsia="Arial" w:hAnsi="Arial" w:cs="Arial"/>
              </w:rPr>
            </w:pPr>
          </w:p>
        </w:tc>
      </w:tr>
      <w:tr w:rsidR="00B54A70" w:rsidRPr="00A77EBE" w14:paraId="4717BBD2" w14:textId="77777777" w:rsidTr="6E44AB78">
        <w:trPr>
          <w:trHeight w:val="80"/>
        </w:trPr>
        <w:tc>
          <w:tcPr>
            <w:tcW w:w="4950" w:type="dxa"/>
            <w:shd w:val="clear" w:color="auto" w:fill="A8D08D"/>
          </w:tcPr>
          <w:p w14:paraId="371BE1BC" w14:textId="77777777" w:rsidR="003F2E8F" w:rsidRPr="00A77EBE" w:rsidRDefault="003F2E8F" w:rsidP="004A1A22">
            <w:pPr>
              <w:spacing w:after="0" w:line="240" w:lineRule="auto"/>
              <w:rPr>
                <w:rFonts w:ascii="Arial" w:eastAsia="Arial" w:hAnsi="Arial" w:cs="Arial"/>
              </w:rPr>
            </w:pPr>
            <w:r w:rsidRPr="00A77EBE">
              <w:rPr>
                <w:rFonts w:ascii="Arial" w:hAnsi="Arial" w:cs="Arial"/>
              </w:rPr>
              <w:t>Notes or Resources</w:t>
            </w:r>
          </w:p>
        </w:tc>
        <w:tc>
          <w:tcPr>
            <w:tcW w:w="9175" w:type="dxa"/>
            <w:shd w:val="clear" w:color="auto" w:fill="A8D08D"/>
          </w:tcPr>
          <w:p w14:paraId="7E3F03FB" w14:textId="0936BBF1" w:rsidR="00924A31" w:rsidRPr="00A77EBE" w:rsidRDefault="5940E059" w:rsidP="00924A31">
            <w:pPr>
              <w:numPr>
                <w:ilvl w:val="0"/>
                <w:numId w:val="12"/>
              </w:numPr>
              <w:spacing w:after="0" w:line="240" w:lineRule="auto"/>
              <w:ind w:left="187" w:hanging="187"/>
              <w:rPr>
                <w:rFonts w:ascii="Arial" w:eastAsia="Arial" w:hAnsi="Arial" w:cs="Arial"/>
              </w:rPr>
            </w:pPr>
            <w:proofErr w:type="spellStart"/>
            <w:r w:rsidRPr="00A77EBE">
              <w:rPr>
                <w:rFonts w:ascii="Arial" w:hAnsi="Arial" w:cs="Arial"/>
              </w:rPr>
              <w:t>Cal</w:t>
            </w:r>
            <w:r w:rsidR="05B86215" w:rsidRPr="00A77EBE">
              <w:rPr>
                <w:rFonts w:ascii="Arial" w:hAnsi="Arial" w:cs="Arial"/>
              </w:rPr>
              <w:t>onje</w:t>
            </w:r>
            <w:proofErr w:type="spellEnd"/>
            <w:r w:rsidR="05B86215" w:rsidRPr="00A77EBE">
              <w:rPr>
                <w:rFonts w:ascii="Arial" w:hAnsi="Arial" w:cs="Arial"/>
              </w:rPr>
              <w:t xml:space="preserve"> </w:t>
            </w:r>
            <w:r w:rsidR="007412A3" w:rsidRPr="00A77EBE">
              <w:rPr>
                <w:rFonts w:ascii="Arial" w:hAnsi="Arial" w:cs="Arial"/>
              </w:rPr>
              <w:t>J</w:t>
            </w:r>
            <w:r w:rsidRPr="00A77EBE">
              <w:rPr>
                <w:rFonts w:ascii="Arial" w:hAnsi="Arial" w:cs="Arial"/>
              </w:rPr>
              <w:t>E, Lazar A</w:t>
            </w:r>
            <w:r w:rsidR="007412A3" w:rsidRPr="00A77EBE">
              <w:rPr>
                <w:rFonts w:ascii="Arial" w:hAnsi="Arial" w:cs="Arial"/>
              </w:rPr>
              <w:t>J</w:t>
            </w:r>
            <w:r w:rsidRPr="00A77EBE">
              <w:rPr>
                <w:rFonts w:ascii="Arial" w:hAnsi="Arial" w:cs="Arial"/>
              </w:rPr>
              <w:t xml:space="preserve">, </w:t>
            </w:r>
            <w:proofErr w:type="spellStart"/>
            <w:r w:rsidRPr="00A77EBE">
              <w:rPr>
                <w:rFonts w:ascii="Arial" w:hAnsi="Arial" w:cs="Arial"/>
              </w:rPr>
              <w:t>Brenn</w:t>
            </w:r>
            <w:proofErr w:type="spellEnd"/>
            <w:r w:rsidRPr="00A77EBE">
              <w:rPr>
                <w:rFonts w:ascii="Arial" w:hAnsi="Arial" w:cs="Arial"/>
              </w:rPr>
              <w:t xml:space="preserve"> T, Billings S</w:t>
            </w:r>
            <w:r w:rsidR="007412A3" w:rsidRPr="00A77EBE">
              <w:rPr>
                <w:rFonts w:ascii="Arial" w:hAnsi="Arial" w:cs="Arial"/>
              </w:rPr>
              <w:t>D</w:t>
            </w:r>
            <w:r w:rsidRPr="00A77EBE">
              <w:rPr>
                <w:rFonts w:ascii="Arial" w:hAnsi="Arial" w:cs="Arial"/>
              </w:rPr>
              <w:t>.</w:t>
            </w:r>
            <w:r w:rsidR="05F45997" w:rsidRPr="00A77EBE">
              <w:rPr>
                <w:rFonts w:ascii="Arial" w:hAnsi="Arial" w:cs="Arial"/>
              </w:rPr>
              <w:t xml:space="preserve"> </w:t>
            </w:r>
            <w:r w:rsidR="002C698D">
              <w:rPr>
                <w:rFonts w:ascii="Arial" w:hAnsi="Arial" w:cs="Arial"/>
              </w:rPr>
              <w:t xml:space="preserve">Chapters 24-35. In: </w:t>
            </w:r>
            <w:r w:rsidRPr="00A77EBE">
              <w:rPr>
                <w:rFonts w:ascii="Arial" w:hAnsi="Arial" w:cs="Arial"/>
                <w:i/>
                <w:iCs/>
              </w:rPr>
              <w:t>McKee’s Pathology of the Skin</w:t>
            </w:r>
            <w:r w:rsidR="002919FA" w:rsidRPr="00A77EBE">
              <w:rPr>
                <w:rFonts w:ascii="Arial" w:hAnsi="Arial" w:cs="Arial"/>
                <w:i/>
                <w:iCs/>
              </w:rPr>
              <w:t>.</w:t>
            </w:r>
            <w:r w:rsidR="007A5318" w:rsidRPr="00A77EBE">
              <w:rPr>
                <w:rFonts w:ascii="Arial" w:hAnsi="Arial" w:cs="Arial"/>
              </w:rPr>
              <w:t xml:space="preserve"> </w:t>
            </w:r>
            <w:r w:rsidR="002919FA" w:rsidRPr="00A77EBE">
              <w:rPr>
                <w:rFonts w:ascii="Arial" w:hAnsi="Arial" w:cs="Arial"/>
              </w:rPr>
              <w:t>5th</w:t>
            </w:r>
            <w:r w:rsidR="007A5318" w:rsidRPr="00A77EBE">
              <w:rPr>
                <w:rFonts w:ascii="Arial" w:hAnsi="Arial" w:cs="Arial"/>
              </w:rPr>
              <w:t xml:space="preserve"> ed</w:t>
            </w:r>
            <w:r w:rsidR="06ED48A7" w:rsidRPr="00A77EBE">
              <w:rPr>
                <w:rFonts w:ascii="Arial" w:hAnsi="Arial" w:cs="Arial"/>
              </w:rPr>
              <w:t>.</w:t>
            </w:r>
            <w:r w:rsidR="002919FA" w:rsidRPr="00A77EBE">
              <w:rPr>
                <w:rFonts w:ascii="Arial" w:hAnsi="Arial" w:cs="Arial"/>
              </w:rPr>
              <w:t xml:space="preserve"> </w:t>
            </w:r>
            <w:r w:rsidR="6190DBF3" w:rsidRPr="00A77EBE">
              <w:rPr>
                <w:rFonts w:ascii="Arial" w:hAnsi="Arial" w:cs="Arial"/>
              </w:rPr>
              <w:t>Amsterdam</w:t>
            </w:r>
            <w:r w:rsidR="002919FA" w:rsidRPr="00A77EBE">
              <w:rPr>
                <w:rFonts w:ascii="Arial" w:hAnsi="Arial" w:cs="Arial"/>
              </w:rPr>
              <w:t xml:space="preserve">, </w:t>
            </w:r>
            <w:r w:rsidR="6190DBF3" w:rsidRPr="00A77EBE">
              <w:rPr>
                <w:rFonts w:ascii="Arial" w:hAnsi="Arial" w:cs="Arial"/>
              </w:rPr>
              <w:t>The Netherlands</w:t>
            </w:r>
            <w:r w:rsidR="002919FA" w:rsidRPr="00A77EBE">
              <w:rPr>
                <w:rFonts w:ascii="Arial" w:hAnsi="Arial" w:cs="Arial"/>
              </w:rPr>
              <w:t>: Elsevier; 2019.</w:t>
            </w:r>
            <w:r w:rsidR="6FC16239" w:rsidRPr="00A77EBE">
              <w:rPr>
                <w:rFonts w:ascii="Arial" w:hAnsi="Arial" w:cs="Arial"/>
              </w:rPr>
              <w:t xml:space="preserve"> </w:t>
            </w:r>
            <w:r w:rsidR="6E13F2EC" w:rsidRPr="00A77EBE">
              <w:rPr>
                <w:rFonts w:ascii="Arial" w:eastAsia="Arial" w:hAnsi="Arial" w:cs="Arial"/>
              </w:rPr>
              <w:t>ISBN</w:t>
            </w:r>
            <w:r w:rsidR="6E13F2EC" w:rsidRPr="00A77EBE">
              <w:rPr>
                <w:rFonts w:ascii="Arial" w:eastAsia="Arial" w:hAnsi="Arial" w:cs="Arial"/>
                <w:b/>
                <w:bCs/>
              </w:rPr>
              <w:t>:</w:t>
            </w:r>
            <w:r w:rsidR="6E13F2EC" w:rsidRPr="00A77EBE">
              <w:rPr>
                <w:rFonts w:ascii="Arial" w:eastAsia="Arial" w:hAnsi="Arial" w:cs="Arial"/>
              </w:rPr>
              <w:t>9780702069833</w:t>
            </w:r>
            <w:r w:rsidR="6FC16239" w:rsidRPr="00A77EBE">
              <w:rPr>
                <w:rFonts w:ascii="Arial" w:hAnsi="Arial" w:cs="Arial"/>
              </w:rPr>
              <w:t xml:space="preserve">. </w:t>
            </w:r>
          </w:p>
          <w:p w14:paraId="74B57881" w14:textId="77777777" w:rsidR="00B6225C" w:rsidRPr="00A77EBE" w:rsidRDefault="00B6225C" w:rsidP="00B6225C">
            <w:pPr>
              <w:numPr>
                <w:ilvl w:val="0"/>
                <w:numId w:val="12"/>
              </w:numPr>
              <w:spacing w:after="0" w:line="240" w:lineRule="auto"/>
              <w:ind w:left="187" w:hanging="187"/>
              <w:rPr>
                <w:rFonts w:ascii="Arial" w:eastAsia="Arial" w:hAnsi="Arial" w:cs="Arial"/>
              </w:rPr>
            </w:pPr>
            <w:proofErr w:type="spellStart"/>
            <w:r w:rsidRPr="00A77EBE">
              <w:rPr>
                <w:rFonts w:ascii="Arial" w:hAnsi="Arial" w:cs="Arial"/>
              </w:rPr>
              <w:lastRenderedPageBreak/>
              <w:t>Cerroni</w:t>
            </w:r>
            <w:proofErr w:type="spellEnd"/>
            <w:r w:rsidRPr="00A77EBE">
              <w:rPr>
                <w:rFonts w:ascii="Arial" w:hAnsi="Arial" w:cs="Arial"/>
              </w:rPr>
              <w:t xml:space="preserve"> L. Skin Lymphoma: The Illustrated Guide. 5th ed. West Sussex, UK: John Wiley and Sons; 2020. ISBN:9781119485902. </w:t>
            </w:r>
          </w:p>
          <w:p w14:paraId="5108027F"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hAnsi="Arial" w:cs="Arial"/>
              </w:rPr>
              <w:t xml:space="preserve">Elder DE, </w:t>
            </w:r>
            <w:proofErr w:type="spellStart"/>
            <w:r w:rsidRPr="00A77EBE">
              <w:rPr>
                <w:rFonts w:ascii="Arial" w:hAnsi="Arial" w:cs="Arial"/>
              </w:rPr>
              <w:t>Massi</w:t>
            </w:r>
            <w:proofErr w:type="spellEnd"/>
            <w:r w:rsidRPr="00A77EBE">
              <w:rPr>
                <w:rFonts w:ascii="Arial" w:hAnsi="Arial" w:cs="Arial"/>
              </w:rPr>
              <w:t xml:space="preserve"> D, </w:t>
            </w:r>
            <w:proofErr w:type="spellStart"/>
            <w:r w:rsidRPr="00A77EBE">
              <w:rPr>
                <w:rFonts w:ascii="Arial" w:hAnsi="Arial" w:cs="Arial"/>
              </w:rPr>
              <w:t>Scolyer</w:t>
            </w:r>
            <w:proofErr w:type="spellEnd"/>
            <w:r w:rsidRPr="00A77EBE">
              <w:rPr>
                <w:rFonts w:ascii="Arial" w:hAnsi="Arial" w:cs="Arial"/>
              </w:rPr>
              <w:t xml:space="preserve"> RA, </w:t>
            </w:r>
            <w:proofErr w:type="spellStart"/>
            <w:r w:rsidRPr="00A77EBE">
              <w:rPr>
                <w:rFonts w:ascii="Arial" w:hAnsi="Arial" w:cs="Arial"/>
              </w:rPr>
              <w:t>Willemize</w:t>
            </w:r>
            <w:proofErr w:type="spellEnd"/>
            <w:r w:rsidRPr="00A77EBE">
              <w:rPr>
                <w:rFonts w:ascii="Arial" w:hAnsi="Arial" w:cs="Arial"/>
              </w:rPr>
              <w:t xml:space="preserve"> R. </w:t>
            </w:r>
            <w:r w:rsidRPr="00A77EBE">
              <w:rPr>
                <w:rFonts w:ascii="Arial" w:hAnsi="Arial" w:cs="Arial"/>
                <w:i/>
                <w:iCs/>
              </w:rPr>
              <w:t>WHO Classification of Skin Tumors</w:t>
            </w:r>
            <w:r w:rsidRPr="00A77EBE">
              <w:rPr>
                <w:rFonts w:ascii="Arial" w:hAnsi="Arial" w:cs="Arial"/>
              </w:rPr>
              <w:t>. 4th ed.  IARC Publications; 2018. ISBN:978-92-832-2440-2.</w:t>
            </w:r>
          </w:p>
          <w:p w14:paraId="13995876"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hAnsi="Arial" w:cs="Arial"/>
              </w:rPr>
              <w:t xml:space="preserve">Goldblum J, Weiss S, </w:t>
            </w:r>
            <w:proofErr w:type="spellStart"/>
            <w:r w:rsidRPr="00A77EBE">
              <w:rPr>
                <w:rFonts w:ascii="Arial" w:hAnsi="Arial" w:cs="Arial"/>
              </w:rPr>
              <w:t>Folpe</w:t>
            </w:r>
            <w:proofErr w:type="spellEnd"/>
            <w:r w:rsidRPr="00A77EBE">
              <w:rPr>
                <w:rFonts w:ascii="Arial" w:hAnsi="Arial" w:cs="Arial"/>
              </w:rPr>
              <w:t xml:space="preserve"> AL. </w:t>
            </w:r>
            <w:proofErr w:type="spellStart"/>
            <w:r w:rsidRPr="00A77EBE">
              <w:rPr>
                <w:rFonts w:ascii="Arial" w:hAnsi="Arial" w:cs="Arial"/>
                <w:i/>
                <w:iCs/>
              </w:rPr>
              <w:t>Enzinger</w:t>
            </w:r>
            <w:proofErr w:type="spellEnd"/>
            <w:r w:rsidRPr="00A77EBE">
              <w:rPr>
                <w:rFonts w:ascii="Arial" w:hAnsi="Arial" w:cs="Arial"/>
                <w:i/>
                <w:iCs/>
              </w:rPr>
              <w:t xml:space="preserve"> and Weiss’s Soft Tissue Tumors</w:t>
            </w:r>
            <w:r w:rsidRPr="00A77EBE">
              <w:rPr>
                <w:rFonts w:ascii="Arial" w:hAnsi="Arial" w:cs="Arial"/>
              </w:rPr>
              <w:t xml:space="preserve">. 7th ed. Amsterdam, The Netherlands: Elsevier; 2019. ISBN:9780323610964. </w:t>
            </w:r>
          </w:p>
          <w:p w14:paraId="43AFB74C" w14:textId="488B953D" w:rsidR="00B6225C" w:rsidRPr="00A77EBE" w:rsidRDefault="6DE5C1FF" w:rsidP="00CD1D02">
            <w:pPr>
              <w:numPr>
                <w:ilvl w:val="0"/>
                <w:numId w:val="12"/>
              </w:numPr>
              <w:spacing w:after="0" w:line="240" w:lineRule="auto"/>
              <w:ind w:left="187" w:hanging="187"/>
              <w:rPr>
                <w:rFonts w:ascii="Arial" w:eastAsia="Arial" w:hAnsi="Arial" w:cs="Arial"/>
              </w:rPr>
            </w:pPr>
            <w:r w:rsidRPr="00A77EBE">
              <w:rPr>
                <w:rFonts w:ascii="Arial" w:hAnsi="Arial" w:cs="Arial"/>
              </w:rPr>
              <w:t xml:space="preserve">Patterson JW. </w:t>
            </w:r>
            <w:r w:rsidR="002C698D">
              <w:rPr>
                <w:rFonts w:ascii="Arial" w:hAnsi="Arial" w:cs="Arial"/>
              </w:rPr>
              <w:t xml:space="preserve">Chapters 32-42. In: </w:t>
            </w:r>
            <w:r w:rsidRPr="00A77EBE">
              <w:rPr>
                <w:rFonts w:ascii="Arial" w:hAnsi="Arial" w:cs="Arial"/>
                <w:i/>
                <w:iCs/>
              </w:rPr>
              <w:t>Weedon’s Skin Pathology</w:t>
            </w:r>
            <w:r w:rsidR="002919FA" w:rsidRPr="00A77EBE">
              <w:rPr>
                <w:rFonts w:ascii="Arial" w:hAnsi="Arial" w:cs="Arial"/>
                <w:i/>
                <w:iCs/>
              </w:rPr>
              <w:t>.</w:t>
            </w:r>
            <w:r w:rsidRPr="00A77EBE">
              <w:rPr>
                <w:rFonts w:ascii="Arial" w:hAnsi="Arial" w:cs="Arial"/>
                <w:i/>
                <w:iCs/>
              </w:rPr>
              <w:t xml:space="preserve"> </w:t>
            </w:r>
            <w:r w:rsidR="002919FA" w:rsidRPr="00A77EBE">
              <w:rPr>
                <w:rFonts w:ascii="Arial" w:hAnsi="Arial" w:cs="Arial"/>
              </w:rPr>
              <w:t>5th</w:t>
            </w:r>
            <w:r w:rsidRPr="00A77EBE">
              <w:rPr>
                <w:rFonts w:ascii="Arial" w:hAnsi="Arial" w:cs="Arial"/>
              </w:rPr>
              <w:t xml:space="preserve"> ed</w:t>
            </w:r>
            <w:r w:rsidR="002919FA" w:rsidRPr="00A77EBE">
              <w:rPr>
                <w:rFonts w:ascii="Arial" w:hAnsi="Arial" w:cs="Arial"/>
              </w:rPr>
              <w:t xml:space="preserve">. </w:t>
            </w:r>
            <w:r w:rsidR="59C5127B" w:rsidRPr="00A77EBE">
              <w:rPr>
                <w:rFonts w:ascii="Arial" w:eastAsia="Arial" w:hAnsi="Arial" w:cs="Arial"/>
              </w:rPr>
              <w:t>Amsterdam, The Netherlands</w:t>
            </w:r>
            <w:r w:rsidR="002919FA" w:rsidRPr="00A77EBE">
              <w:rPr>
                <w:rFonts w:ascii="Arial" w:eastAsia="Arial" w:hAnsi="Arial" w:cs="Arial"/>
              </w:rPr>
              <w:t>: Elsevier; 2020.</w:t>
            </w:r>
            <w:r w:rsidR="59C5127B" w:rsidRPr="00A77EBE">
              <w:rPr>
                <w:rFonts w:ascii="Arial" w:eastAsia="Arial" w:hAnsi="Arial" w:cs="Arial"/>
              </w:rPr>
              <w:t xml:space="preserve"> ISBN:9780702075827.</w:t>
            </w:r>
          </w:p>
        </w:tc>
      </w:tr>
    </w:tbl>
    <w:p w14:paraId="5B159101" w14:textId="77777777" w:rsidR="003F2E8F" w:rsidRDefault="003F2E8F" w:rsidP="004A1A22">
      <w:pPr>
        <w:spacing w:after="0" w:line="240" w:lineRule="auto"/>
        <w:rPr>
          <w:rFonts w:ascii="Arial" w:eastAsia="Arial" w:hAnsi="Arial" w:cs="Arial"/>
        </w:rPr>
      </w:pPr>
    </w:p>
    <w:p w14:paraId="7F220F05" w14:textId="77777777" w:rsidR="003F2E8F" w:rsidRDefault="003F2E8F" w:rsidP="004A1A2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610"/>
        <w:gridCol w:w="8515"/>
      </w:tblGrid>
      <w:tr w:rsidR="00133FE6" w:rsidRPr="00A77EBE" w14:paraId="1799A7B3" w14:textId="77777777" w:rsidTr="723EE529">
        <w:trPr>
          <w:trHeight w:val="769"/>
        </w:trPr>
        <w:tc>
          <w:tcPr>
            <w:tcW w:w="14125" w:type="dxa"/>
            <w:gridSpan w:val="2"/>
            <w:shd w:val="clear" w:color="auto" w:fill="9CC3E5"/>
          </w:tcPr>
          <w:p w14:paraId="06A8868C" w14:textId="36628A83" w:rsidR="003F2E8F" w:rsidRPr="00A77EBE" w:rsidRDefault="007B6ABA" w:rsidP="004A1A22">
            <w:pPr>
              <w:keepNext/>
              <w:pBdr>
                <w:top w:val="nil"/>
                <w:left w:val="nil"/>
                <w:bottom w:val="nil"/>
                <w:right w:val="nil"/>
                <w:between w:val="nil"/>
              </w:pBdr>
              <w:spacing w:after="0" w:line="240" w:lineRule="auto"/>
              <w:jc w:val="center"/>
              <w:rPr>
                <w:rFonts w:ascii="Arial" w:eastAsia="Arial" w:hAnsi="Arial" w:cs="Arial"/>
                <w:b/>
                <w:color w:val="000000"/>
              </w:rPr>
            </w:pPr>
            <w:r w:rsidRPr="00A77EBE">
              <w:rPr>
                <w:rFonts w:ascii="Arial" w:eastAsia="Arial" w:hAnsi="Arial" w:cs="Arial"/>
                <w:b/>
              </w:rPr>
              <w:lastRenderedPageBreak/>
              <w:t xml:space="preserve">Medical Knowledge </w:t>
            </w:r>
            <w:r w:rsidR="00781556" w:rsidRPr="00A77EBE">
              <w:rPr>
                <w:rFonts w:ascii="Arial" w:eastAsia="Arial" w:hAnsi="Arial" w:cs="Arial"/>
                <w:b/>
              </w:rPr>
              <w:t>2: Inflammatory</w:t>
            </w:r>
            <w:r w:rsidR="00407C6B" w:rsidRPr="00A77EBE">
              <w:rPr>
                <w:rFonts w:ascii="Arial" w:eastAsia="Arial" w:hAnsi="Arial" w:cs="Arial"/>
                <w:b/>
              </w:rPr>
              <w:t xml:space="preserve"> and Non-Neoplastic</w:t>
            </w:r>
            <w:r w:rsidR="00781556" w:rsidRPr="00A77EBE">
              <w:rPr>
                <w:rFonts w:ascii="Arial" w:eastAsia="Arial" w:hAnsi="Arial" w:cs="Arial"/>
                <w:b/>
              </w:rPr>
              <w:t xml:space="preserve"> Dermatopathology</w:t>
            </w:r>
            <w:r w:rsidRPr="00A77EBE">
              <w:rPr>
                <w:rFonts w:ascii="Arial" w:eastAsia="Arial" w:hAnsi="Arial" w:cs="Arial"/>
                <w:b/>
              </w:rPr>
              <w:t xml:space="preserve">  </w:t>
            </w:r>
          </w:p>
          <w:p w14:paraId="0A3E6AF3" w14:textId="62CD1AE1" w:rsidR="003F2E8F" w:rsidRPr="00A77EBE" w:rsidRDefault="5552E9AF" w:rsidP="003A3095">
            <w:pPr>
              <w:spacing w:after="0" w:line="240" w:lineRule="auto"/>
              <w:ind w:left="187"/>
              <w:rPr>
                <w:rFonts w:ascii="Arial" w:eastAsia="Arial" w:hAnsi="Arial" w:cs="Arial"/>
              </w:rPr>
            </w:pPr>
            <w:r w:rsidRPr="00A77EBE">
              <w:rPr>
                <w:rFonts w:ascii="Arial" w:eastAsia="Arial" w:hAnsi="Arial" w:cs="Arial"/>
                <w:b/>
                <w:bCs/>
              </w:rPr>
              <w:t>Overall Intent:</w:t>
            </w:r>
            <w:r w:rsidRPr="00A77EBE">
              <w:rPr>
                <w:rFonts w:ascii="Arial" w:eastAsia="Arial" w:hAnsi="Arial" w:cs="Arial"/>
              </w:rPr>
              <w:t xml:space="preserve"> To possess knowledge of the clinical presentation, histopathologic features</w:t>
            </w:r>
            <w:r w:rsidR="002C698D">
              <w:rPr>
                <w:rFonts w:ascii="Arial" w:eastAsia="Arial" w:hAnsi="Arial" w:cs="Arial"/>
              </w:rPr>
              <w:t>,</w:t>
            </w:r>
            <w:r w:rsidRPr="00A77EBE">
              <w:rPr>
                <w:rFonts w:ascii="Arial" w:eastAsia="Arial" w:hAnsi="Arial" w:cs="Arial"/>
              </w:rPr>
              <w:t xml:space="preserve"> and relevant pathogenesis of inflammatory </w:t>
            </w:r>
            <w:r w:rsidR="009A5A57" w:rsidRPr="00A77EBE">
              <w:rPr>
                <w:rFonts w:ascii="Arial" w:eastAsia="Arial" w:hAnsi="Arial" w:cs="Arial"/>
              </w:rPr>
              <w:t xml:space="preserve">and non-neoplastic </w:t>
            </w:r>
            <w:r w:rsidRPr="00A77EBE">
              <w:rPr>
                <w:rFonts w:ascii="Arial" w:eastAsia="Arial" w:hAnsi="Arial" w:cs="Arial"/>
              </w:rPr>
              <w:t>skin diseases</w:t>
            </w:r>
          </w:p>
        </w:tc>
      </w:tr>
      <w:tr w:rsidR="00B54A70" w:rsidRPr="00A77EBE" w14:paraId="66A857F0" w14:textId="77777777" w:rsidTr="723EE529">
        <w:tc>
          <w:tcPr>
            <w:tcW w:w="5610" w:type="dxa"/>
            <w:shd w:val="clear" w:color="auto" w:fill="FABF8F" w:themeFill="accent6" w:themeFillTint="99"/>
          </w:tcPr>
          <w:p w14:paraId="7CC33313" w14:textId="77777777" w:rsidR="003F2E8F" w:rsidRPr="00A77EBE" w:rsidRDefault="003F2E8F" w:rsidP="004A1A22">
            <w:pPr>
              <w:spacing w:after="0" w:line="240" w:lineRule="auto"/>
              <w:jc w:val="center"/>
              <w:rPr>
                <w:rFonts w:ascii="Arial" w:eastAsia="Arial" w:hAnsi="Arial" w:cs="Arial"/>
                <w:b/>
              </w:rPr>
            </w:pPr>
            <w:r w:rsidRPr="00A77EBE">
              <w:rPr>
                <w:rFonts w:ascii="Arial" w:eastAsia="Arial" w:hAnsi="Arial" w:cs="Arial"/>
                <w:b/>
              </w:rPr>
              <w:t>Milestones</w:t>
            </w:r>
          </w:p>
        </w:tc>
        <w:tc>
          <w:tcPr>
            <w:tcW w:w="8515" w:type="dxa"/>
            <w:shd w:val="clear" w:color="auto" w:fill="FABF8F" w:themeFill="accent6" w:themeFillTint="99"/>
          </w:tcPr>
          <w:p w14:paraId="678B50D1" w14:textId="77777777" w:rsidR="003F2E8F" w:rsidRPr="00A77EBE" w:rsidRDefault="003F2E8F" w:rsidP="004A1A22">
            <w:pPr>
              <w:spacing w:after="0" w:line="240" w:lineRule="auto"/>
              <w:ind w:hanging="14"/>
              <w:jc w:val="center"/>
              <w:rPr>
                <w:rFonts w:ascii="Arial" w:eastAsia="Arial" w:hAnsi="Arial" w:cs="Arial"/>
                <w:b/>
              </w:rPr>
            </w:pPr>
            <w:r w:rsidRPr="00A77EBE">
              <w:rPr>
                <w:rFonts w:ascii="Arial" w:eastAsia="Arial" w:hAnsi="Arial" w:cs="Arial"/>
                <w:b/>
              </w:rPr>
              <w:t>Examples</w:t>
            </w:r>
          </w:p>
        </w:tc>
      </w:tr>
      <w:tr w:rsidR="001D1F50" w:rsidRPr="00A77EBE" w14:paraId="16754875" w14:textId="77777777" w:rsidTr="002F7A97">
        <w:tc>
          <w:tcPr>
            <w:tcW w:w="5610" w:type="dxa"/>
            <w:tcBorders>
              <w:top w:val="single" w:sz="4" w:space="0" w:color="000000" w:themeColor="text1"/>
              <w:bottom w:val="single" w:sz="4" w:space="0" w:color="000000" w:themeColor="text1"/>
            </w:tcBorders>
            <w:shd w:val="clear" w:color="auto" w:fill="C9C9C9"/>
          </w:tcPr>
          <w:p w14:paraId="22113AD1" w14:textId="77777777" w:rsidR="00027E48" w:rsidRPr="00027E48" w:rsidRDefault="003F2E8F" w:rsidP="00027E48">
            <w:pPr>
              <w:spacing w:after="0" w:line="240" w:lineRule="auto"/>
              <w:rPr>
                <w:rFonts w:ascii="Arial" w:hAnsi="Arial" w:cs="Arial"/>
                <w:i/>
                <w:iCs/>
              </w:rPr>
            </w:pPr>
            <w:r w:rsidRPr="00A77EBE">
              <w:rPr>
                <w:rFonts w:ascii="Arial" w:eastAsia="Arial" w:hAnsi="Arial" w:cs="Arial"/>
                <w:b/>
              </w:rPr>
              <w:t>Level 1</w:t>
            </w:r>
            <w:r w:rsidRPr="00A77EBE">
              <w:rPr>
                <w:rFonts w:ascii="Arial" w:eastAsia="Arial" w:hAnsi="Arial" w:cs="Arial"/>
              </w:rPr>
              <w:t xml:space="preserve"> </w:t>
            </w:r>
            <w:r w:rsidR="00027E48" w:rsidRPr="00027E48">
              <w:rPr>
                <w:rFonts w:ascii="Arial" w:hAnsi="Arial" w:cs="Arial"/>
                <w:i/>
                <w:iCs/>
              </w:rPr>
              <w:t>Demonstrates knowledge of the basic histopathologic patterns of inflammatory skin diseases and non-neoplastic processes</w:t>
            </w:r>
          </w:p>
          <w:p w14:paraId="0A0A2DA9" w14:textId="77777777" w:rsidR="00027E48" w:rsidRPr="00027E48" w:rsidRDefault="00027E48" w:rsidP="00027E48">
            <w:pPr>
              <w:spacing w:after="0" w:line="240" w:lineRule="auto"/>
              <w:rPr>
                <w:rFonts w:ascii="Arial" w:hAnsi="Arial" w:cs="Arial"/>
                <w:i/>
                <w:iCs/>
              </w:rPr>
            </w:pPr>
          </w:p>
          <w:p w14:paraId="06B2B4A8" w14:textId="5AF5B761" w:rsidR="003F2E8F" w:rsidRPr="00A77EBE" w:rsidRDefault="00027E48" w:rsidP="00027E48">
            <w:pPr>
              <w:spacing w:after="0" w:line="240" w:lineRule="auto"/>
              <w:rPr>
                <w:rFonts w:ascii="Arial" w:hAnsi="Arial" w:cs="Arial"/>
                <w:i/>
                <w:color w:val="000000"/>
              </w:rPr>
            </w:pPr>
            <w:r w:rsidRPr="00027E48">
              <w:rPr>
                <w:rFonts w:ascii="Arial" w:hAnsi="Arial" w:cs="Arial"/>
                <w:i/>
                <w:iCs/>
              </w:rPr>
              <w:t>Recognizes the importance of the clinical presentation in diagnosing inflammatory and non-neoplastic skin diseases</w:t>
            </w:r>
          </w:p>
        </w:tc>
        <w:tc>
          <w:tcPr>
            <w:tcW w:w="851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F7E31A" w14:textId="77777777" w:rsidR="00924A31" w:rsidRPr="00A77EBE" w:rsidRDefault="00701399"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Describes </w:t>
            </w:r>
            <w:r w:rsidR="591B593E" w:rsidRPr="00A77EBE">
              <w:rPr>
                <w:rFonts w:ascii="Arial" w:hAnsi="Arial" w:cs="Arial"/>
              </w:rPr>
              <w:t xml:space="preserve">major </w:t>
            </w:r>
            <w:r w:rsidR="4C72BA31" w:rsidRPr="00A77EBE">
              <w:rPr>
                <w:rFonts w:ascii="Arial" w:hAnsi="Arial" w:cs="Arial"/>
              </w:rPr>
              <w:t>histopathologic pat</w:t>
            </w:r>
            <w:r w:rsidR="5E121532" w:rsidRPr="00A77EBE">
              <w:rPr>
                <w:rFonts w:ascii="Arial" w:hAnsi="Arial" w:cs="Arial"/>
              </w:rPr>
              <w:t>tern</w:t>
            </w:r>
            <w:r w:rsidR="2473BE28" w:rsidRPr="00A77EBE">
              <w:rPr>
                <w:rFonts w:ascii="Arial" w:hAnsi="Arial" w:cs="Arial"/>
              </w:rPr>
              <w:t>s</w:t>
            </w:r>
            <w:r w:rsidR="5E121532" w:rsidRPr="00A77EBE">
              <w:rPr>
                <w:rFonts w:ascii="Arial" w:hAnsi="Arial" w:cs="Arial"/>
              </w:rPr>
              <w:t xml:space="preserve"> of </w:t>
            </w:r>
            <w:r w:rsidR="31B5C40A" w:rsidRPr="00A77EBE">
              <w:rPr>
                <w:rFonts w:ascii="Arial" w:hAnsi="Arial" w:cs="Arial"/>
              </w:rPr>
              <w:t>inflammation in the</w:t>
            </w:r>
            <w:r w:rsidR="76421292" w:rsidRPr="00A77EBE">
              <w:rPr>
                <w:rFonts w:ascii="Arial" w:hAnsi="Arial" w:cs="Arial"/>
              </w:rPr>
              <w:t xml:space="preserve"> skin</w:t>
            </w:r>
            <w:r w:rsidR="31B5C40A" w:rsidRPr="00A77EBE">
              <w:rPr>
                <w:rFonts w:ascii="Arial" w:hAnsi="Arial" w:cs="Arial"/>
              </w:rPr>
              <w:t xml:space="preserve"> </w:t>
            </w:r>
            <w:r w:rsidR="00816BE6" w:rsidRPr="00A77EBE">
              <w:rPr>
                <w:rFonts w:ascii="Arial" w:hAnsi="Arial" w:cs="Arial"/>
              </w:rPr>
              <w:t xml:space="preserve">including </w:t>
            </w:r>
            <w:r w:rsidR="42D09573" w:rsidRPr="00A77EBE">
              <w:rPr>
                <w:rFonts w:ascii="Arial" w:hAnsi="Arial" w:cs="Arial"/>
              </w:rPr>
              <w:t xml:space="preserve">spongiotic, psoriasiform, lichenoid/interface, perivascular, </w:t>
            </w:r>
            <w:r w:rsidR="63CF48D8" w:rsidRPr="00A77EBE">
              <w:rPr>
                <w:rFonts w:ascii="Arial" w:hAnsi="Arial" w:cs="Arial"/>
              </w:rPr>
              <w:t>interstitial</w:t>
            </w:r>
            <w:r w:rsidR="01C821F8" w:rsidRPr="00A77EBE">
              <w:rPr>
                <w:rFonts w:ascii="Arial" w:hAnsi="Arial" w:cs="Arial"/>
              </w:rPr>
              <w:t xml:space="preserve">, </w:t>
            </w:r>
            <w:proofErr w:type="spellStart"/>
            <w:r w:rsidR="01C821F8" w:rsidRPr="00A77EBE">
              <w:rPr>
                <w:rFonts w:ascii="Arial" w:hAnsi="Arial" w:cs="Arial"/>
              </w:rPr>
              <w:t>periadnexal</w:t>
            </w:r>
            <w:proofErr w:type="spellEnd"/>
            <w:r w:rsidR="01C821F8" w:rsidRPr="00A77EBE">
              <w:rPr>
                <w:rFonts w:ascii="Arial" w:hAnsi="Arial" w:cs="Arial"/>
              </w:rPr>
              <w:t>,</w:t>
            </w:r>
            <w:r w:rsidR="0B3FDF7F" w:rsidRPr="00A77EBE">
              <w:rPr>
                <w:rFonts w:ascii="Arial" w:hAnsi="Arial" w:cs="Arial"/>
              </w:rPr>
              <w:t xml:space="preserve"> vesiculobullous,</w:t>
            </w:r>
            <w:r w:rsidR="01C821F8" w:rsidRPr="00A77EBE">
              <w:rPr>
                <w:rFonts w:ascii="Arial" w:hAnsi="Arial" w:cs="Arial"/>
              </w:rPr>
              <w:t xml:space="preserve"> granulomatous, </w:t>
            </w:r>
            <w:proofErr w:type="spellStart"/>
            <w:r w:rsidR="01C821F8" w:rsidRPr="00A77EBE">
              <w:rPr>
                <w:rFonts w:ascii="Arial" w:hAnsi="Arial" w:cs="Arial"/>
              </w:rPr>
              <w:t>vasculitic</w:t>
            </w:r>
            <w:proofErr w:type="spellEnd"/>
            <w:r w:rsidR="01C821F8" w:rsidRPr="00A77EBE">
              <w:rPr>
                <w:rFonts w:ascii="Arial" w:hAnsi="Arial" w:cs="Arial"/>
              </w:rPr>
              <w:t>/</w:t>
            </w:r>
            <w:proofErr w:type="spellStart"/>
            <w:r w:rsidR="01C821F8" w:rsidRPr="00A77EBE">
              <w:rPr>
                <w:rFonts w:ascii="Arial" w:hAnsi="Arial" w:cs="Arial"/>
              </w:rPr>
              <w:t>vasculopathic</w:t>
            </w:r>
            <w:proofErr w:type="spellEnd"/>
            <w:r w:rsidR="24D10EA9" w:rsidRPr="00A77EBE">
              <w:rPr>
                <w:rFonts w:ascii="Arial" w:hAnsi="Arial" w:cs="Arial"/>
              </w:rPr>
              <w:t>,</w:t>
            </w:r>
            <w:r w:rsidR="01C821F8" w:rsidRPr="00A77EBE">
              <w:rPr>
                <w:rFonts w:ascii="Arial" w:hAnsi="Arial" w:cs="Arial"/>
              </w:rPr>
              <w:t xml:space="preserve"> and </w:t>
            </w:r>
            <w:proofErr w:type="spellStart"/>
            <w:r w:rsidR="01C821F8" w:rsidRPr="00A77EBE">
              <w:rPr>
                <w:rFonts w:ascii="Arial" w:hAnsi="Arial" w:cs="Arial"/>
              </w:rPr>
              <w:t>panniculitic</w:t>
            </w:r>
            <w:proofErr w:type="spellEnd"/>
          </w:p>
          <w:p w14:paraId="3A35BD6B" w14:textId="77777777" w:rsidR="00924A31" w:rsidRPr="00A77EBE" w:rsidRDefault="00924A31" w:rsidP="00924A31">
            <w:pPr>
              <w:spacing w:after="0" w:line="240" w:lineRule="auto"/>
              <w:rPr>
                <w:rFonts w:ascii="Arial" w:eastAsia="Arial" w:hAnsi="Arial" w:cs="Arial"/>
              </w:rPr>
            </w:pPr>
          </w:p>
          <w:p w14:paraId="10C952AC" w14:textId="727B4DAF" w:rsidR="0024087B" w:rsidRPr="00A77EBE" w:rsidRDefault="00241BA1" w:rsidP="00241BA1">
            <w:pPr>
              <w:numPr>
                <w:ilvl w:val="0"/>
                <w:numId w:val="12"/>
              </w:numPr>
              <w:spacing w:after="0" w:line="240" w:lineRule="auto"/>
              <w:ind w:left="187" w:hanging="187"/>
              <w:rPr>
                <w:rFonts w:ascii="Arial" w:eastAsia="Arial" w:hAnsi="Arial" w:cs="Arial"/>
              </w:rPr>
            </w:pPr>
            <w:r w:rsidRPr="0F4F6C56">
              <w:rPr>
                <w:rFonts w:ascii="Arial" w:hAnsi="Arial" w:cs="Arial"/>
              </w:rPr>
              <w:t xml:space="preserve">Recognizes </w:t>
            </w:r>
            <w:r w:rsidR="00384FA9">
              <w:rPr>
                <w:rFonts w:ascii="Arial" w:hAnsi="Arial" w:cs="Arial"/>
              </w:rPr>
              <w:t>t</w:t>
            </w:r>
            <w:r w:rsidRPr="0F4F6C56">
              <w:rPr>
                <w:rFonts w:ascii="Arial" w:hAnsi="Arial" w:cs="Arial"/>
              </w:rPr>
              <w:t>he presence of deposited materials, such as amyloid, cosmetic fillers and tattoo pigment, within the skin</w:t>
            </w:r>
          </w:p>
        </w:tc>
      </w:tr>
      <w:tr w:rsidR="001D1F50" w:rsidRPr="00A77EBE" w14:paraId="3BDB3EAD" w14:textId="77777777" w:rsidTr="002F7A97">
        <w:tc>
          <w:tcPr>
            <w:tcW w:w="5610" w:type="dxa"/>
            <w:tcBorders>
              <w:top w:val="single" w:sz="4" w:space="0" w:color="000000" w:themeColor="text1"/>
              <w:bottom w:val="single" w:sz="4" w:space="0" w:color="000000" w:themeColor="text1"/>
            </w:tcBorders>
            <w:shd w:val="clear" w:color="auto" w:fill="C9C9C9"/>
          </w:tcPr>
          <w:p w14:paraId="42D3AE08" w14:textId="77777777" w:rsidR="00027E48" w:rsidRPr="00027E48" w:rsidRDefault="003F2E8F" w:rsidP="00027E48">
            <w:pPr>
              <w:spacing w:after="0" w:line="240" w:lineRule="auto"/>
              <w:rPr>
                <w:rFonts w:ascii="Arial" w:hAnsi="Arial" w:cs="Arial"/>
                <w:i/>
                <w:iCs/>
              </w:rPr>
            </w:pPr>
            <w:r w:rsidRPr="00A77EBE">
              <w:rPr>
                <w:rFonts w:ascii="Arial" w:hAnsi="Arial" w:cs="Arial"/>
                <w:b/>
                <w:bCs/>
              </w:rPr>
              <w:t>Level 2</w:t>
            </w:r>
            <w:r w:rsidRPr="00A77EBE">
              <w:rPr>
                <w:rFonts w:ascii="Arial" w:hAnsi="Arial" w:cs="Arial"/>
              </w:rPr>
              <w:t xml:space="preserve"> </w:t>
            </w:r>
            <w:r w:rsidR="00027E48" w:rsidRPr="00027E48">
              <w:rPr>
                <w:rFonts w:ascii="Arial" w:hAnsi="Arial" w:cs="Arial"/>
                <w:i/>
                <w:iCs/>
              </w:rPr>
              <w:t>Demonstrates knowledge of common skin diseases that correspond to inflammatory and non-neoplastic patterns and ability to develop a limited differential diagnosis</w:t>
            </w:r>
          </w:p>
          <w:p w14:paraId="0FDE6D63" w14:textId="77777777" w:rsidR="00027E48" w:rsidRPr="00027E48" w:rsidRDefault="00027E48" w:rsidP="00027E48">
            <w:pPr>
              <w:spacing w:after="0" w:line="240" w:lineRule="auto"/>
              <w:rPr>
                <w:rFonts w:ascii="Arial" w:hAnsi="Arial" w:cs="Arial"/>
                <w:i/>
                <w:iCs/>
              </w:rPr>
            </w:pPr>
          </w:p>
          <w:p w14:paraId="661E5876" w14:textId="63172357" w:rsidR="003F2E8F" w:rsidRPr="00A77EBE" w:rsidRDefault="00027E48" w:rsidP="00027E48">
            <w:pPr>
              <w:spacing w:after="0" w:line="240" w:lineRule="auto"/>
              <w:rPr>
                <w:rFonts w:ascii="Arial" w:eastAsia="Arial" w:hAnsi="Arial" w:cs="Arial"/>
                <w:i/>
              </w:rPr>
            </w:pPr>
            <w:r w:rsidRPr="00027E48">
              <w:rPr>
                <w:rFonts w:ascii="Arial" w:hAnsi="Arial" w:cs="Arial"/>
                <w:i/>
                <w:iCs/>
              </w:rPr>
              <w:t>Demonstrates knowledge of the clinical presentation of common inflammatory and non-neoplastic skin diseases</w:t>
            </w:r>
          </w:p>
        </w:tc>
        <w:tc>
          <w:tcPr>
            <w:tcW w:w="851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1795E06" w14:textId="58E0F4A0" w:rsidR="00241BA1" w:rsidRPr="00D3069A" w:rsidRDefault="00241BA1" w:rsidP="00241BA1">
            <w:pPr>
              <w:numPr>
                <w:ilvl w:val="0"/>
                <w:numId w:val="12"/>
              </w:numPr>
              <w:pBdr>
                <w:top w:val="nil"/>
                <w:left w:val="nil"/>
                <w:bottom w:val="nil"/>
                <w:right w:val="nil"/>
                <w:between w:val="nil"/>
              </w:pBdr>
              <w:spacing w:after="0" w:line="240" w:lineRule="auto"/>
              <w:ind w:left="158" w:hanging="180"/>
              <w:rPr>
                <w:rFonts w:ascii="Arial" w:hAnsi="Arial" w:cs="Arial"/>
              </w:rPr>
            </w:pPr>
            <w:r w:rsidRPr="0F4F6C56">
              <w:rPr>
                <w:rFonts w:ascii="Arial" w:hAnsi="Arial" w:cs="Arial"/>
              </w:rPr>
              <w:t xml:space="preserve">Describes specific histopathologic features of psoriasis and distinguishes psoriasis from eczematous dermatitis </w:t>
            </w:r>
          </w:p>
          <w:p w14:paraId="6818EDE2" w14:textId="2D535E15" w:rsidR="00241BA1" w:rsidRPr="00D3069A" w:rsidRDefault="00241BA1" w:rsidP="00241BA1">
            <w:pPr>
              <w:numPr>
                <w:ilvl w:val="0"/>
                <w:numId w:val="12"/>
              </w:numPr>
              <w:pBdr>
                <w:top w:val="nil"/>
                <w:left w:val="nil"/>
                <w:bottom w:val="nil"/>
                <w:right w:val="nil"/>
                <w:between w:val="nil"/>
              </w:pBdr>
              <w:spacing w:after="0" w:line="240" w:lineRule="auto"/>
              <w:ind w:left="158" w:hanging="180"/>
              <w:rPr>
                <w:rFonts w:ascii="Arial" w:hAnsi="Arial" w:cs="Arial"/>
              </w:rPr>
            </w:pPr>
            <w:r w:rsidRPr="6607E03D">
              <w:rPr>
                <w:rFonts w:ascii="Arial" w:hAnsi="Arial" w:cs="Arial"/>
              </w:rPr>
              <w:t xml:space="preserve">Generates a limited differential diagnosis for vacuolar interface dermatitis </w:t>
            </w:r>
          </w:p>
          <w:p w14:paraId="1F6AF1E9" w14:textId="0FF77412" w:rsidR="00241BA1" w:rsidRPr="00D3069A" w:rsidRDefault="00241BA1" w:rsidP="00241BA1">
            <w:pPr>
              <w:numPr>
                <w:ilvl w:val="0"/>
                <w:numId w:val="12"/>
              </w:numPr>
              <w:pBdr>
                <w:top w:val="nil"/>
                <w:left w:val="nil"/>
                <w:bottom w:val="nil"/>
                <w:right w:val="nil"/>
                <w:between w:val="nil"/>
              </w:pBdr>
              <w:spacing w:after="0" w:line="240" w:lineRule="auto"/>
              <w:ind w:left="158" w:hanging="180"/>
              <w:rPr>
                <w:rFonts w:ascii="Arial" w:hAnsi="Arial" w:cs="Arial"/>
              </w:rPr>
            </w:pPr>
            <w:r w:rsidRPr="0F4F6C56">
              <w:rPr>
                <w:rFonts w:ascii="Arial" w:hAnsi="Arial" w:cs="Arial"/>
              </w:rPr>
              <w:t xml:space="preserve"> Distinguishes lichen planus from lichen drug eruption</w:t>
            </w:r>
          </w:p>
          <w:p w14:paraId="35348B92" w14:textId="27B4531D" w:rsidR="003F2E8F" w:rsidRPr="00A77EBE" w:rsidRDefault="00241BA1" w:rsidP="00241BA1">
            <w:pPr>
              <w:numPr>
                <w:ilvl w:val="0"/>
                <w:numId w:val="12"/>
              </w:numPr>
              <w:spacing w:after="0" w:line="240" w:lineRule="auto"/>
              <w:ind w:left="187" w:hanging="187"/>
              <w:rPr>
                <w:rFonts w:ascii="Arial" w:eastAsia="Arial" w:hAnsi="Arial" w:cs="Arial"/>
              </w:rPr>
            </w:pPr>
            <w:r w:rsidRPr="0F4F6C56">
              <w:rPr>
                <w:rFonts w:ascii="Arial" w:hAnsi="Arial" w:cs="Arial"/>
              </w:rPr>
              <w:t>Discusses the clinical and histopathologic features that differentiate granuloma annulare from sarcoidosis</w:t>
            </w:r>
          </w:p>
        </w:tc>
      </w:tr>
      <w:tr w:rsidR="001D1F50" w:rsidRPr="00A77EBE" w14:paraId="1F6DEE02" w14:textId="77777777" w:rsidTr="002F7A97">
        <w:tc>
          <w:tcPr>
            <w:tcW w:w="5610" w:type="dxa"/>
            <w:tcBorders>
              <w:top w:val="single" w:sz="4" w:space="0" w:color="000000" w:themeColor="text1"/>
              <w:bottom w:val="single" w:sz="4" w:space="0" w:color="000000" w:themeColor="text1"/>
            </w:tcBorders>
            <w:shd w:val="clear" w:color="auto" w:fill="C9C9C9"/>
          </w:tcPr>
          <w:p w14:paraId="391CDCF1" w14:textId="77777777" w:rsidR="00027E48" w:rsidRPr="00027E48" w:rsidRDefault="003F2E8F" w:rsidP="00027E48">
            <w:pPr>
              <w:spacing w:after="0" w:line="240" w:lineRule="auto"/>
              <w:rPr>
                <w:rFonts w:ascii="Arial" w:hAnsi="Arial" w:cs="Arial"/>
                <w:i/>
                <w:iCs/>
              </w:rPr>
            </w:pPr>
            <w:r w:rsidRPr="00A77EBE">
              <w:rPr>
                <w:rFonts w:ascii="Arial" w:hAnsi="Arial" w:cs="Arial"/>
                <w:b/>
                <w:bCs/>
              </w:rPr>
              <w:t>Level 3</w:t>
            </w:r>
            <w:r w:rsidRPr="00A77EBE">
              <w:rPr>
                <w:rFonts w:ascii="Arial" w:hAnsi="Arial" w:cs="Arial"/>
              </w:rPr>
              <w:t xml:space="preserve"> </w:t>
            </w:r>
            <w:r w:rsidR="00027E48" w:rsidRPr="00027E48">
              <w:rPr>
                <w:rFonts w:ascii="Arial" w:hAnsi="Arial" w:cs="Arial"/>
                <w:i/>
                <w:iCs/>
              </w:rPr>
              <w:t>Demonstrates knowledge of uncommon skin diseases that correspond to inflammatory and non-neoplastic patterns and able to develop an expanded differential diagnosis</w:t>
            </w:r>
          </w:p>
          <w:p w14:paraId="2354E1BE" w14:textId="77777777" w:rsidR="00027E48" w:rsidRPr="00027E48" w:rsidRDefault="00027E48" w:rsidP="00027E48">
            <w:pPr>
              <w:spacing w:after="0" w:line="240" w:lineRule="auto"/>
              <w:rPr>
                <w:rFonts w:ascii="Arial" w:hAnsi="Arial" w:cs="Arial"/>
                <w:i/>
                <w:iCs/>
              </w:rPr>
            </w:pPr>
          </w:p>
          <w:p w14:paraId="0A6507D9" w14:textId="77777777" w:rsidR="00027E48" w:rsidRPr="00027E48" w:rsidRDefault="00027E48" w:rsidP="00027E48">
            <w:pPr>
              <w:spacing w:after="0" w:line="240" w:lineRule="auto"/>
              <w:rPr>
                <w:rFonts w:ascii="Arial" w:hAnsi="Arial" w:cs="Arial"/>
                <w:i/>
                <w:iCs/>
              </w:rPr>
            </w:pPr>
          </w:p>
          <w:p w14:paraId="54299489" w14:textId="60EAD0CB" w:rsidR="003F2E8F" w:rsidRPr="00A77EBE" w:rsidRDefault="00027E48" w:rsidP="00027E48">
            <w:pPr>
              <w:spacing w:after="0" w:line="240" w:lineRule="auto"/>
              <w:rPr>
                <w:rFonts w:ascii="Arial" w:hAnsi="Arial" w:cs="Arial"/>
                <w:i/>
                <w:color w:val="000000"/>
              </w:rPr>
            </w:pPr>
            <w:r w:rsidRPr="00027E48">
              <w:rPr>
                <w:rFonts w:ascii="Arial" w:hAnsi="Arial" w:cs="Arial"/>
                <w:i/>
                <w:iCs/>
              </w:rPr>
              <w:t>Demonstrates knowledge of the clinical presentation of uncommon inflammatory and non-neoplastic skin diseases</w:t>
            </w:r>
          </w:p>
        </w:tc>
        <w:tc>
          <w:tcPr>
            <w:tcW w:w="851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96A2260" w14:textId="292988F8" w:rsidR="00241BA1" w:rsidRPr="00D3069A" w:rsidRDefault="00241BA1" w:rsidP="00241BA1">
            <w:pPr>
              <w:numPr>
                <w:ilvl w:val="0"/>
                <w:numId w:val="12"/>
              </w:numPr>
              <w:pBdr>
                <w:top w:val="nil"/>
                <w:left w:val="nil"/>
                <w:bottom w:val="nil"/>
                <w:right w:val="nil"/>
                <w:between w:val="nil"/>
              </w:pBdr>
              <w:spacing w:after="0" w:line="240" w:lineRule="auto"/>
              <w:ind w:left="158" w:hanging="180"/>
              <w:rPr>
                <w:rFonts w:ascii="Arial" w:hAnsi="Arial" w:cs="Arial"/>
              </w:rPr>
            </w:pPr>
            <w:r w:rsidRPr="0F4F6C56">
              <w:rPr>
                <w:rFonts w:ascii="Arial" w:hAnsi="Arial" w:cs="Arial"/>
              </w:rPr>
              <w:t xml:space="preserve">Describes clinical and histopathologic features of malignant atrophic papulosis </w:t>
            </w:r>
          </w:p>
          <w:p w14:paraId="47B56543" w14:textId="77777777" w:rsidR="00241BA1" w:rsidRPr="00D3069A" w:rsidRDefault="00241BA1" w:rsidP="00241BA1">
            <w:pPr>
              <w:numPr>
                <w:ilvl w:val="0"/>
                <w:numId w:val="12"/>
              </w:numPr>
              <w:pBdr>
                <w:top w:val="nil"/>
                <w:left w:val="nil"/>
                <w:bottom w:val="nil"/>
                <w:right w:val="nil"/>
                <w:between w:val="nil"/>
              </w:pBdr>
              <w:spacing w:after="0" w:line="240" w:lineRule="auto"/>
              <w:ind w:left="158" w:hanging="180"/>
              <w:rPr>
                <w:rFonts w:ascii="Arial" w:hAnsi="Arial" w:cs="Arial"/>
              </w:rPr>
            </w:pPr>
            <w:r w:rsidRPr="6607E03D">
              <w:rPr>
                <w:rFonts w:ascii="Arial" w:hAnsi="Arial" w:cs="Arial"/>
              </w:rPr>
              <w:t>Generates an expanded differential diagnosis for epidermal acantholysis based on a specific pattern of inflammation that includes both common and uncommon inflammatory skin diseases</w:t>
            </w:r>
          </w:p>
          <w:p w14:paraId="14FA9183" w14:textId="582B4B87" w:rsidR="00241BA1" w:rsidRPr="00D3069A" w:rsidRDefault="00241BA1" w:rsidP="00241BA1">
            <w:pPr>
              <w:numPr>
                <w:ilvl w:val="0"/>
                <w:numId w:val="12"/>
              </w:numPr>
              <w:spacing w:after="0" w:line="240" w:lineRule="auto"/>
              <w:ind w:left="158" w:hanging="180"/>
              <w:rPr>
                <w:rFonts w:ascii="Arial" w:hAnsi="Arial" w:cs="Arial"/>
              </w:rPr>
            </w:pPr>
            <w:r w:rsidRPr="0F4F6C56">
              <w:rPr>
                <w:rFonts w:ascii="Arial" w:hAnsi="Arial" w:cs="Arial"/>
              </w:rPr>
              <w:t xml:space="preserve"> Discusses the clinical, histopathologic</w:t>
            </w:r>
            <w:r w:rsidR="00465950">
              <w:rPr>
                <w:rFonts w:ascii="Arial" w:hAnsi="Arial" w:cs="Arial"/>
              </w:rPr>
              <w:t>,</w:t>
            </w:r>
            <w:r w:rsidRPr="0F4F6C56">
              <w:rPr>
                <w:rFonts w:ascii="Arial" w:hAnsi="Arial" w:cs="Arial"/>
              </w:rPr>
              <w:t xml:space="preserve"> and immunofluorescence features of paraneoplastic pemphigus </w:t>
            </w:r>
          </w:p>
          <w:p w14:paraId="6BACFDB8" w14:textId="10E3ADD1" w:rsidR="00241BA1" w:rsidRPr="00D3069A" w:rsidRDefault="00241BA1" w:rsidP="00241BA1">
            <w:pPr>
              <w:numPr>
                <w:ilvl w:val="0"/>
                <w:numId w:val="12"/>
              </w:numPr>
              <w:pBdr>
                <w:top w:val="nil"/>
                <w:left w:val="nil"/>
                <w:bottom w:val="nil"/>
                <w:right w:val="nil"/>
                <w:between w:val="nil"/>
              </w:pBdr>
              <w:spacing w:after="0" w:line="240" w:lineRule="auto"/>
              <w:ind w:left="158" w:hanging="180"/>
              <w:rPr>
                <w:rFonts w:ascii="Arial" w:hAnsi="Arial" w:cs="Arial"/>
              </w:rPr>
            </w:pPr>
            <w:r w:rsidRPr="00D3069A">
              <w:rPr>
                <w:rFonts w:ascii="Arial" w:hAnsi="Arial" w:cs="Arial"/>
              </w:rPr>
              <w:t xml:space="preserve">Discusses the clinical and histopathologic features that distinguish dermatitis herpetiformis from bullous pemphigoid, pityriasis rubra pilaris from psoriasis, </w:t>
            </w:r>
            <w:r w:rsidR="0005513E">
              <w:rPr>
                <w:rFonts w:ascii="Arial" w:hAnsi="Arial" w:cs="Arial"/>
              </w:rPr>
              <w:t xml:space="preserve">and </w:t>
            </w:r>
            <w:r w:rsidRPr="00D3069A">
              <w:rPr>
                <w:rFonts w:ascii="Arial" w:hAnsi="Arial" w:cs="Arial"/>
              </w:rPr>
              <w:t>leukemia cutis from a benign inflammatory infiltrate</w:t>
            </w:r>
          </w:p>
          <w:p w14:paraId="668E5F59" w14:textId="03F53D5F" w:rsidR="00241BA1" w:rsidRPr="00D3069A" w:rsidRDefault="00241BA1" w:rsidP="00241BA1">
            <w:pPr>
              <w:numPr>
                <w:ilvl w:val="0"/>
                <w:numId w:val="12"/>
              </w:numPr>
              <w:pBdr>
                <w:top w:val="nil"/>
                <w:left w:val="nil"/>
                <w:bottom w:val="nil"/>
                <w:right w:val="nil"/>
                <w:between w:val="nil"/>
              </w:pBdr>
              <w:spacing w:after="0" w:line="240" w:lineRule="auto"/>
              <w:ind w:left="158" w:hanging="180"/>
              <w:rPr>
                <w:rFonts w:ascii="Arial" w:hAnsi="Arial" w:cs="Arial"/>
              </w:rPr>
            </w:pPr>
            <w:r w:rsidRPr="6607E03D">
              <w:rPr>
                <w:rFonts w:ascii="Arial" w:hAnsi="Arial" w:cs="Arial"/>
              </w:rPr>
              <w:t>Develops an expanded differential diagnosis for a subepidermal bulla, superficial and deep inflammatory infiltrate, psoriasiform changes and epidermal interface alteration</w:t>
            </w:r>
          </w:p>
          <w:p w14:paraId="5A3431F8" w14:textId="22BA74AD" w:rsidR="00895DD4" w:rsidRPr="00A77EBE" w:rsidRDefault="00241BA1" w:rsidP="00241BA1">
            <w:pPr>
              <w:numPr>
                <w:ilvl w:val="0"/>
                <w:numId w:val="12"/>
              </w:numPr>
              <w:spacing w:after="0" w:line="240" w:lineRule="auto"/>
              <w:ind w:left="187" w:hanging="187"/>
              <w:rPr>
                <w:rFonts w:ascii="Arial" w:eastAsia="Arial" w:hAnsi="Arial" w:cs="Arial"/>
              </w:rPr>
            </w:pPr>
            <w:r w:rsidRPr="0F4F6C56">
              <w:rPr>
                <w:rFonts w:ascii="Arial" w:hAnsi="Arial" w:cs="Arial"/>
              </w:rPr>
              <w:t xml:space="preserve">Distinguishes lichen </w:t>
            </w:r>
            <w:proofErr w:type="spellStart"/>
            <w:r w:rsidRPr="0F4F6C56">
              <w:rPr>
                <w:rFonts w:ascii="Arial" w:hAnsi="Arial" w:cs="Arial"/>
              </w:rPr>
              <w:t>planopilaris</w:t>
            </w:r>
            <w:proofErr w:type="spellEnd"/>
            <w:r w:rsidRPr="0F4F6C56">
              <w:rPr>
                <w:rFonts w:ascii="Arial" w:hAnsi="Arial" w:cs="Arial"/>
              </w:rPr>
              <w:t xml:space="preserve"> form alopecia </w:t>
            </w:r>
            <w:proofErr w:type="spellStart"/>
            <w:r w:rsidRPr="0F4F6C56">
              <w:rPr>
                <w:rFonts w:ascii="Arial" w:hAnsi="Arial" w:cs="Arial"/>
              </w:rPr>
              <w:t>aretata</w:t>
            </w:r>
            <w:proofErr w:type="spellEnd"/>
          </w:p>
        </w:tc>
      </w:tr>
      <w:tr w:rsidR="001D1F50" w:rsidRPr="00A77EBE" w14:paraId="013275FE" w14:textId="77777777" w:rsidTr="002F7A97">
        <w:tc>
          <w:tcPr>
            <w:tcW w:w="5610" w:type="dxa"/>
            <w:tcBorders>
              <w:top w:val="single" w:sz="4" w:space="0" w:color="000000" w:themeColor="text1"/>
              <w:bottom w:val="single" w:sz="4" w:space="0" w:color="000000" w:themeColor="text1"/>
            </w:tcBorders>
            <w:shd w:val="clear" w:color="auto" w:fill="C9C9C9"/>
          </w:tcPr>
          <w:p w14:paraId="249E8B29" w14:textId="77777777" w:rsidR="00027E48" w:rsidRPr="00027E48" w:rsidRDefault="003F2E8F" w:rsidP="00027E48">
            <w:pPr>
              <w:spacing w:after="0" w:line="240" w:lineRule="auto"/>
              <w:rPr>
                <w:rFonts w:ascii="Arial" w:hAnsi="Arial" w:cs="Arial"/>
                <w:i/>
                <w:iCs/>
              </w:rPr>
            </w:pPr>
            <w:r w:rsidRPr="00A77EBE">
              <w:rPr>
                <w:rFonts w:ascii="Arial" w:hAnsi="Arial" w:cs="Arial"/>
                <w:b/>
                <w:bCs/>
              </w:rPr>
              <w:t>Level 4</w:t>
            </w:r>
            <w:r w:rsidRPr="00A77EBE">
              <w:rPr>
                <w:rFonts w:ascii="Arial" w:hAnsi="Arial" w:cs="Arial"/>
              </w:rPr>
              <w:t xml:space="preserve"> </w:t>
            </w:r>
            <w:r w:rsidR="00027E48" w:rsidRPr="00027E48">
              <w:rPr>
                <w:rFonts w:ascii="Arial" w:hAnsi="Arial" w:cs="Arial"/>
                <w:i/>
                <w:iCs/>
              </w:rPr>
              <w:t>Demonstrates an in-depth knowledge of the pathogenesis, histopathologic features of common and uncommon inflammatory and non-neoplastic skin diseases</w:t>
            </w:r>
          </w:p>
          <w:p w14:paraId="714D654E" w14:textId="77777777" w:rsidR="00027E48" w:rsidRPr="00027E48" w:rsidRDefault="00027E48" w:rsidP="00027E48">
            <w:pPr>
              <w:spacing w:after="0" w:line="240" w:lineRule="auto"/>
              <w:rPr>
                <w:rFonts w:ascii="Arial" w:hAnsi="Arial" w:cs="Arial"/>
                <w:i/>
                <w:iCs/>
              </w:rPr>
            </w:pPr>
          </w:p>
          <w:p w14:paraId="41345121" w14:textId="77777777" w:rsidR="00027E48" w:rsidRPr="00027E48" w:rsidRDefault="00027E48" w:rsidP="00027E48">
            <w:pPr>
              <w:spacing w:after="0" w:line="240" w:lineRule="auto"/>
              <w:rPr>
                <w:rFonts w:ascii="Arial" w:hAnsi="Arial" w:cs="Arial"/>
                <w:i/>
                <w:iCs/>
              </w:rPr>
            </w:pPr>
          </w:p>
          <w:p w14:paraId="4657891A" w14:textId="0F193921" w:rsidR="003F2E8F" w:rsidRPr="00A77EBE" w:rsidRDefault="00027E48" w:rsidP="00027E48">
            <w:pPr>
              <w:spacing w:after="0" w:line="240" w:lineRule="auto"/>
              <w:rPr>
                <w:rFonts w:ascii="Arial" w:eastAsia="Arial" w:hAnsi="Arial" w:cs="Arial"/>
                <w:i/>
              </w:rPr>
            </w:pPr>
            <w:r w:rsidRPr="00027E48">
              <w:rPr>
                <w:rFonts w:ascii="Arial" w:hAnsi="Arial" w:cs="Arial"/>
                <w:i/>
                <w:iCs/>
              </w:rPr>
              <w:t>Correlates the clinical presentation of inflammatory and non-neoplastic skin diseases with the histopathologic patterns</w:t>
            </w:r>
          </w:p>
        </w:tc>
        <w:tc>
          <w:tcPr>
            <w:tcW w:w="851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DC8F4F6" w14:textId="732AAFDE" w:rsidR="00241BA1" w:rsidRPr="00980473" w:rsidRDefault="00241BA1" w:rsidP="00241BA1">
            <w:pPr>
              <w:pStyle w:val="ListParagraph"/>
              <w:numPr>
                <w:ilvl w:val="0"/>
                <w:numId w:val="12"/>
              </w:numPr>
              <w:pBdr>
                <w:top w:val="nil"/>
                <w:left w:val="nil"/>
                <w:bottom w:val="nil"/>
                <w:right w:val="nil"/>
                <w:between w:val="nil"/>
              </w:pBdr>
              <w:spacing w:after="0" w:line="240" w:lineRule="auto"/>
              <w:ind w:left="215" w:hanging="180"/>
              <w:rPr>
                <w:rFonts w:ascii="Arial" w:hAnsi="Arial" w:cs="Arial"/>
              </w:rPr>
            </w:pPr>
            <w:r w:rsidRPr="0F4F6C56">
              <w:rPr>
                <w:rFonts w:ascii="Arial" w:hAnsi="Arial" w:cs="Arial"/>
              </w:rPr>
              <w:lastRenderedPageBreak/>
              <w:t xml:space="preserve">Discusses the molecular/genetic abnormalities in epidermolysis </w:t>
            </w:r>
            <w:proofErr w:type="spellStart"/>
            <w:r w:rsidRPr="0F4F6C56">
              <w:rPr>
                <w:rFonts w:ascii="Arial" w:hAnsi="Arial" w:cs="Arial"/>
              </w:rPr>
              <w:t>bullosaidep</w:t>
            </w:r>
            <w:proofErr w:type="spellEnd"/>
          </w:p>
          <w:p w14:paraId="216A798E" w14:textId="77777777" w:rsidR="00241BA1" w:rsidRDefault="00241BA1" w:rsidP="00241BA1">
            <w:pPr>
              <w:pStyle w:val="ListParagraph"/>
              <w:numPr>
                <w:ilvl w:val="0"/>
                <w:numId w:val="12"/>
              </w:numPr>
              <w:spacing w:after="0" w:line="240" w:lineRule="auto"/>
              <w:ind w:left="215" w:hanging="180"/>
            </w:pPr>
            <w:r w:rsidRPr="224CD5E9">
              <w:rPr>
                <w:rFonts w:ascii="Arial" w:hAnsi="Arial" w:cs="Arial"/>
              </w:rPr>
              <w:t>Discusses the clinical presentation, laboratory findings and histopathologic features that distinguish eosinophilic granulomatosis with polyangiitis from granulomatosis with polyangiitis</w:t>
            </w:r>
          </w:p>
          <w:p w14:paraId="0CC5FD8D" w14:textId="77777777" w:rsidR="00241BA1" w:rsidRPr="00D3069A" w:rsidRDefault="00241BA1" w:rsidP="00241BA1">
            <w:pPr>
              <w:pBdr>
                <w:top w:val="nil"/>
                <w:left w:val="nil"/>
                <w:bottom w:val="nil"/>
                <w:right w:val="nil"/>
                <w:between w:val="nil"/>
              </w:pBdr>
              <w:spacing w:after="0" w:line="240" w:lineRule="auto"/>
              <w:ind w:left="215" w:hanging="180"/>
              <w:rPr>
                <w:rFonts w:ascii="Arial" w:hAnsi="Arial" w:cs="Arial"/>
              </w:rPr>
            </w:pPr>
          </w:p>
          <w:p w14:paraId="229CD035" w14:textId="77777777" w:rsidR="00241BA1" w:rsidRPr="00D3069A" w:rsidRDefault="00241BA1" w:rsidP="00241BA1">
            <w:pPr>
              <w:pBdr>
                <w:top w:val="nil"/>
                <w:left w:val="nil"/>
                <w:bottom w:val="nil"/>
                <w:right w:val="nil"/>
                <w:between w:val="nil"/>
              </w:pBdr>
              <w:spacing w:after="0" w:line="240" w:lineRule="auto"/>
              <w:ind w:left="215" w:hanging="180"/>
              <w:rPr>
                <w:rFonts w:ascii="Arial" w:hAnsi="Arial" w:cs="Arial"/>
              </w:rPr>
            </w:pPr>
          </w:p>
          <w:p w14:paraId="273396F1" w14:textId="47BC7441" w:rsidR="00A87E43" w:rsidRPr="00A77EBE" w:rsidRDefault="00241BA1" w:rsidP="00241BA1">
            <w:pPr>
              <w:numPr>
                <w:ilvl w:val="0"/>
                <w:numId w:val="12"/>
              </w:numPr>
              <w:spacing w:after="0" w:line="240" w:lineRule="auto"/>
              <w:ind w:left="215" w:hanging="180"/>
              <w:rPr>
                <w:rFonts w:ascii="Arial" w:eastAsia="Arial" w:hAnsi="Arial" w:cs="Arial"/>
              </w:rPr>
            </w:pPr>
            <w:r w:rsidRPr="0F4F6C56">
              <w:rPr>
                <w:rFonts w:ascii="Arial" w:hAnsi="Arial" w:cs="Arial"/>
              </w:rPr>
              <w:t>Discusses the clinical and histopathologic features that differentiate methotrexate toxicity from erythema multiforme</w:t>
            </w:r>
          </w:p>
        </w:tc>
      </w:tr>
      <w:tr w:rsidR="001D1F50" w:rsidRPr="00A77EBE" w14:paraId="5D015871" w14:textId="77777777" w:rsidTr="002F7A97">
        <w:tc>
          <w:tcPr>
            <w:tcW w:w="5610" w:type="dxa"/>
            <w:tcBorders>
              <w:top w:val="single" w:sz="4" w:space="0" w:color="000000" w:themeColor="text1"/>
              <w:bottom w:val="single" w:sz="4" w:space="0" w:color="000000" w:themeColor="text1"/>
            </w:tcBorders>
            <w:shd w:val="clear" w:color="auto" w:fill="C9C9C9"/>
          </w:tcPr>
          <w:p w14:paraId="02ECDB85" w14:textId="6F49A2A0" w:rsidR="003F2E8F" w:rsidRPr="00A77EBE" w:rsidRDefault="003F2E8F" w:rsidP="004A1A22">
            <w:pPr>
              <w:spacing w:after="0" w:line="240" w:lineRule="auto"/>
              <w:rPr>
                <w:rFonts w:ascii="Arial" w:eastAsia="Arial" w:hAnsi="Arial" w:cs="Arial"/>
                <w:i/>
                <w:iCs/>
              </w:rPr>
            </w:pPr>
            <w:r w:rsidRPr="00A77EBE">
              <w:rPr>
                <w:rFonts w:ascii="Arial" w:hAnsi="Arial" w:cs="Arial"/>
                <w:b/>
                <w:bCs/>
              </w:rPr>
              <w:lastRenderedPageBreak/>
              <w:t>Level 5</w:t>
            </w:r>
            <w:r w:rsidRPr="00A77EBE">
              <w:rPr>
                <w:rFonts w:ascii="Arial" w:hAnsi="Arial" w:cs="Arial"/>
              </w:rPr>
              <w:t xml:space="preserve"> </w:t>
            </w:r>
            <w:r w:rsidR="00027E48" w:rsidRPr="00027E48">
              <w:rPr>
                <w:rFonts w:ascii="Arial" w:hAnsi="Arial" w:cs="Arial"/>
                <w:i/>
                <w:iCs/>
              </w:rPr>
              <w:t>Serves as a consultant for the pathogenesis, clinical presentation, and histopathologic features of uncommon and rare inflammatory and non-neoplastic skin diseases</w:t>
            </w:r>
          </w:p>
        </w:tc>
        <w:tc>
          <w:tcPr>
            <w:tcW w:w="851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DEE4ABC" w14:textId="4AA3CCDE" w:rsidR="00924A31" w:rsidRPr="00A77EBE" w:rsidRDefault="70262E33" w:rsidP="00924A31">
            <w:pPr>
              <w:numPr>
                <w:ilvl w:val="0"/>
                <w:numId w:val="12"/>
              </w:numPr>
              <w:spacing w:after="0" w:line="240" w:lineRule="auto"/>
              <w:ind w:left="187" w:hanging="187"/>
              <w:rPr>
                <w:rFonts w:ascii="Arial" w:eastAsia="Arial" w:hAnsi="Arial" w:cs="Arial"/>
              </w:rPr>
            </w:pPr>
            <w:r w:rsidRPr="00A77EBE">
              <w:rPr>
                <w:rFonts w:ascii="Arial" w:hAnsi="Arial" w:cs="Arial"/>
              </w:rPr>
              <w:t>Provides expert</w:t>
            </w:r>
            <w:r w:rsidR="00477D36">
              <w:rPr>
                <w:rFonts w:ascii="Arial" w:hAnsi="Arial" w:cs="Arial"/>
              </w:rPr>
              <w:t>-</w:t>
            </w:r>
            <w:r w:rsidRPr="00A77EBE">
              <w:rPr>
                <w:rFonts w:ascii="Arial" w:hAnsi="Arial" w:cs="Arial"/>
              </w:rPr>
              <w:t xml:space="preserve">level knowledge of the molecular/genetic </w:t>
            </w:r>
            <w:r w:rsidR="73CC2936" w:rsidRPr="00A77EBE">
              <w:rPr>
                <w:rFonts w:ascii="Arial" w:hAnsi="Arial" w:cs="Arial"/>
              </w:rPr>
              <w:t xml:space="preserve">abnormalities, </w:t>
            </w:r>
            <w:r w:rsidRPr="00A77EBE">
              <w:rPr>
                <w:rFonts w:ascii="Arial" w:hAnsi="Arial" w:cs="Arial"/>
              </w:rPr>
              <w:t>pathogenesis, var</w:t>
            </w:r>
            <w:r w:rsidR="391D7C06" w:rsidRPr="00A77EBE">
              <w:rPr>
                <w:rFonts w:ascii="Arial" w:hAnsi="Arial" w:cs="Arial"/>
              </w:rPr>
              <w:t>i</w:t>
            </w:r>
            <w:r w:rsidRPr="00A77EBE">
              <w:rPr>
                <w:rFonts w:ascii="Arial" w:hAnsi="Arial" w:cs="Arial"/>
              </w:rPr>
              <w:t xml:space="preserve">ous clinical presentations, </w:t>
            </w:r>
            <w:r w:rsidR="5F61A36C" w:rsidRPr="00A77EBE">
              <w:rPr>
                <w:rFonts w:ascii="Arial" w:hAnsi="Arial" w:cs="Arial"/>
              </w:rPr>
              <w:t>diagnostic histopathologic features</w:t>
            </w:r>
            <w:r w:rsidR="00477D36">
              <w:rPr>
                <w:rFonts w:ascii="Arial" w:hAnsi="Arial" w:cs="Arial"/>
              </w:rPr>
              <w:t>,</w:t>
            </w:r>
            <w:r w:rsidR="5F61A36C" w:rsidRPr="00A77EBE">
              <w:rPr>
                <w:rFonts w:ascii="Arial" w:hAnsi="Arial" w:cs="Arial"/>
              </w:rPr>
              <w:t xml:space="preserve"> and clinical course of uncommon and rare inflammatory skin diseases</w:t>
            </w:r>
            <w:r w:rsidR="00477D36">
              <w:rPr>
                <w:rFonts w:ascii="Arial" w:hAnsi="Arial" w:cs="Arial"/>
              </w:rPr>
              <w:t xml:space="preserve">; is </w:t>
            </w:r>
            <w:r w:rsidR="40DD7D8F" w:rsidRPr="00A77EBE">
              <w:rPr>
                <w:rFonts w:ascii="Arial" w:hAnsi="Arial" w:cs="Arial"/>
              </w:rPr>
              <w:t xml:space="preserve">sought out by other </w:t>
            </w:r>
            <w:proofErr w:type="spellStart"/>
            <w:r w:rsidR="2D1923AF" w:rsidRPr="00A77EBE">
              <w:rPr>
                <w:rFonts w:ascii="Arial" w:hAnsi="Arial" w:cs="Arial"/>
              </w:rPr>
              <w:t>dermatopathologists</w:t>
            </w:r>
            <w:proofErr w:type="spellEnd"/>
          </w:p>
          <w:p w14:paraId="53AE33AD" w14:textId="4DBF9E28" w:rsidR="003F2E8F" w:rsidRPr="00A77EBE" w:rsidRDefault="006A4F08" w:rsidP="00924A31">
            <w:pPr>
              <w:numPr>
                <w:ilvl w:val="0"/>
                <w:numId w:val="12"/>
              </w:numPr>
              <w:spacing w:after="0" w:line="240" w:lineRule="auto"/>
              <w:ind w:left="187" w:hanging="187"/>
              <w:rPr>
                <w:rFonts w:ascii="Arial" w:eastAsia="Arial" w:hAnsi="Arial" w:cs="Arial"/>
              </w:rPr>
            </w:pPr>
            <w:r w:rsidRPr="00A77EBE">
              <w:rPr>
                <w:rFonts w:ascii="Arial" w:hAnsi="Arial" w:cs="Arial"/>
              </w:rPr>
              <w:t>Serves as an expert</w:t>
            </w:r>
            <w:r w:rsidR="597844BD" w:rsidRPr="00A77EBE">
              <w:rPr>
                <w:rFonts w:ascii="Arial" w:hAnsi="Arial" w:cs="Arial"/>
              </w:rPr>
              <w:t xml:space="preserve"> in i</w:t>
            </w:r>
            <w:r w:rsidR="7C263DFF" w:rsidRPr="00A77EBE">
              <w:rPr>
                <w:rFonts w:ascii="Arial" w:hAnsi="Arial" w:cs="Arial"/>
              </w:rPr>
              <w:t>nherited skin diseases</w:t>
            </w:r>
            <w:r w:rsidR="78443E90" w:rsidRPr="00A77EBE">
              <w:rPr>
                <w:rFonts w:ascii="Arial" w:hAnsi="Arial" w:cs="Arial"/>
              </w:rPr>
              <w:t xml:space="preserve"> with inflammatory skin lesions, paraneoplastic skin diseases</w:t>
            </w:r>
            <w:r w:rsidR="00506DF5" w:rsidRPr="00A77EBE">
              <w:rPr>
                <w:rFonts w:ascii="Arial" w:hAnsi="Arial" w:cs="Arial"/>
              </w:rPr>
              <w:t xml:space="preserve">, and </w:t>
            </w:r>
            <w:r w:rsidR="00047FB4" w:rsidRPr="00A77EBE">
              <w:rPr>
                <w:rFonts w:ascii="Arial" w:hAnsi="Arial" w:cs="Arial"/>
              </w:rPr>
              <w:t>drug associated side effects/toxicities</w:t>
            </w:r>
          </w:p>
        </w:tc>
      </w:tr>
      <w:tr w:rsidR="00B54A70" w:rsidRPr="00A77EBE" w14:paraId="1489FCA0" w14:textId="77777777" w:rsidTr="723EE529">
        <w:tc>
          <w:tcPr>
            <w:tcW w:w="5610" w:type="dxa"/>
            <w:shd w:val="clear" w:color="auto" w:fill="FFD965"/>
          </w:tcPr>
          <w:p w14:paraId="17AABF05" w14:textId="77777777" w:rsidR="003F2E8F" w:rsidRPr="00A77EBE" w:rsidRDefault="003F2E8F" w:rsidP="004A1A22">
            <w:pPr>
              <w:spacing w:after="0" w:line="240" w:lineRule="auto"/>
              <w:rPr>
                <w:rFonts w:ascii="Arial" w:eastAsia="Arial" w:hAnsi="Arial" w:cs="Arial"/>
              </w:rPr>
            </w:pPr>
            <w:r w:rsidRPr="00A77EBE">
              <w:rPr>
                <w:rFonts w:ascii="Arial" w:hAnsi="Arial" w:cs="Arial"/>
              </w:rPr>
              <w:t>Assessment Models or Tools</w:t>
            </w:r>
          </w:p>
        </w:tc>
        <w:tc>
          <w:tcPr>
            <w:tcW w:w="8515" w:type="dxa"/>
            <w:shd w:val="clear" w:color="auto" w:fill="FFD965"/>
          </w:tcPr>
          <w:p w14:paraId="7AC56C42" w14:textId="77777777" w:rsidR="00924A31" w:rsidRPr="00A77EBE" w:rsidRDefault="00924A31" w:rsidP="00924A31">
            <w:pPr>
              <w:numPr>
                <w:ilvl w:val="0"/>
                <w:numId w:val="12"/>
              </w:numPr>
              <w:spacing w:after="0" w:line="240" w:lineRule="auto"/>
              <w:ind w:left="187" w:hanging="187"/>
              <w:rPr>
                <w:rFonts w:ascii="Arial" w:eastAsia="Arial" w:hAnsi="Arial" w:cs="Arial"/>
              </w:rPr>
            </w:pPr>
            <w:r w:rsidRPr="00A77EBE">
              <w:rPr>
                <w:rFonts w:ascii="Arial" w:hAnsi="Arial" w:cs="Arial"/>
              </w:rPr>
              <w:t>ASDP Fellowship In-Service Assessment</w:t>
            </w:r>
          </w:p>
          <w:p w14:paraId="3A5E4602" w14:textId="77777777" w:rsidR="00924A31" w:rsidRPr="00A77EBE" w:rsidRDefault="00A167F4" w:rsidP="004A1A22">
            <w:pPr>
              <w:numPr>
                <w:ilvl w:val="0"/>
                <w:numId w:val="12"/>
              </w:numPr>
              <w:spacing w:after="0" w:line="240" w:lineRule="auto"/>
              <w:ind w:left="187" w:hanging="187"/>
              <w:rPr>
                <w:rFonts w:ascii="Arial" w:eastAsia="Arial" w:hAnsi="Arial" w:cs="Arial"/>
              </w:rPr>
            </w:pPr>
            <w:r w:rsidRPr="00A77EBE">
              <w:rPr>
                <w:rFonts w:ascii="Arial" w:hAnsi="Arial" w:cs="Arial"/>
              </w:rPr>
              <w:t>Direct observation</w:t>
            </w:r>
          </w:p>
          <w:p w14:paraId="18B0BEC3" w14:textId="08F73BFD" w:rsidR="00924A31" w:rsidRPr="00A77EBE" w:rsidRDefault="00924A31" w:rsidP="00924A31">
            <w:pPr>
              <w:numPr>
                <w:ilvl w:val="0"/>
                <w:numId w:val="12"/>
              </w:numPr>
              <w:spacing w:after="0" w:line="240" w:lineRule="auto"/>
              <w:ind w:left="187" w:hanging="187"/>
              <w:rPr>
                <w:rFonts w:ascii="Arial" w:eastAsia="Arial" w:hAnsi="Arial" w:cs="Arial"/>
              </w:rPr>
            </w:pPr>
            <w:r w:rsidRPr="00A77EBE">
              <w:rPr>
                <w:rFonts w:ascii="Arial" w:hAnsi="Arial" w:cs="Arial"/>
              </w:rPr>
              <w:t>Discussions at multidisciplinary conferences</w:t>
            </w:r>
          </w:p>
          <w:p w14:paraId="432F9663" w14:textId="77777777" w:rsidR="00924A31" w:rsidRPr="00A77EBE" w:rsidRDefault="00924A31" w:rsidP="00924A31">
            <w:pPr>
              <w:numPr>
                <w:ilvl w:val="0"/>
                <w:numId w:val="12"/>
              </w:numPr>
              <w:spacing w:after="0" w:line="240" w:lineRule="auto"/>
              <w:ind w:left="187" w:hanging="187"/>
              <w:rPr>
                <w:rFonts w:ascii="Arial" w:eastAsia="Arial" w:hAnsi="Arial" w:cs="Arial"/>
              </w:rPr>
            </w:pPr>
            <w:r w:rsidRPr="00A77EBE">
              <w:rPr>
                <w:rFonts w:ascii="Arial" w:hAnsi="Arial" w:cs="Arial"/>
              </w:rPr>
              <w:t>Participation in didactic conferences</w:t>
            </w:r>
          </w:p>
          <w:p w14:paraId="0C6EDFBD" w14:textId="3926B6BD" w:rsidR="00924A31" w:rsidRPr="00A77EBE" w:rsidRDefault="00A167F4" w:rsidP="00924A31">
            <w:pPr>
              <w:numPr>
                <w:ilvl w:val="0"/>
                <w:numId w:val="12"/>
              </w:numPr>
              <w:spacing w:after="0" w:line="240" w:lineRule="auto"/>
              <w:ind w:left="187" w:hanging="187"/>
              <w:rPr>
                <w:rFonts w:ascii="Arial" w:eastAsia="Arial" w:hAnsi="Arial" w:cs="Arial"/>
              </w:rPr>
            </w:pPr>
            <w:r w:rsidRPr="00A77EBE">
              <w:rPr>
                <w:rFonts w:ascii="Arial" w:hAnsi="Arial" w:cs="Arial"/>
              </w:rPr>
              <w:t>Written examinations</w:t>
            </w:r>
          </w:p>
        </w:tc>
      </w:tr>
      <w:tr w:rsidR="00B54A70" w:rsidRPr="00A77EBE" w14:paraId="19136F6D" w14:textId="77777777" w:rsidTr="723EE529">
        <w:tc>
          <w:tcPr>
            <w:tcW w:w="5610" w:type="dxa"/>
            <w:shd w:val="clear" w:color="auto" w:fill="8DB3E2" w:themeFill="text2" w:themeFillTint="66"/>
          </w:tcPr>
          <w:p w14:paraId="0CAD4AFD" w14:textId="77777777" w:rsidR="003F2E8F" w:rsidRPr="00A77EBE" w:rsidRDefault="003F2E8F" w:rsidP="004A1A22">
            <w:pPr>
              <w:spacing w:after="0" w:line="240" w:lineRule="auto"/>
              <w:rPr>
                <w:rFonts w:ascii="Arial" w:hAnsi="Arial" w:cs="Arial"/>
              </w:rPr>
            </w:pPr>
            <w:r w:rsidRPr="00A77EBE">
              <w:rPr>
                <w:rFonts w:ascii="Arial" w:hAnsi="Arial" w:cs="Arial"/>
              </w:rPr>
              <w:t xml:space="preserve">Curriculum Mapping </w:t>
            </w:r>
          </w:p>
        </w:tc>
        <w:tc>
          <w:tcPr>
            <w:tcW w:w="8515" w:type="dxa"/>
            <w:shd w:val="clear" w:color="auto" w:fill="8DB3E2" w:themeFill="text2" w:themeFillTint="66"/>
          </w:tcPr>
          <w:p w14:paraId="6F227C9C" w14:textId="2D21E829" w:rsidR="003F2E8F" w:rsidRPr="00A77EBE" w:rsidRDefault="003F2E8F" w:rsidP="00924A31">
            <w:pPr>
              <w:numPr>
                <w:ilvl w:val="0"/>
                <w:numId w:val="12"/>
              </w:numPr>
              <w:spacing w:after="0" w:line="240" w:lineRule="auto"/>
              <w:ind w:left="187" w:hanging="187"/>
              <w:rPr>
                <w:rFonts w:ascii="Arial" w:eastAsia="Arial" w:hAnsi="Arial" w:cs="Arial"/>
              </w:rPr>
            </w:pPr>
          </w:p>
        </w:tc>
      </w:tr>
      <w:tr w:rsidR="00B54A70" w:rsidRPr="00A77EBE" w14:paraId="1BA66CC3" w14:textId="77777777" w:rsidTr="723EE529">
        <w:trPr>
          <w:trHeight w:val="80"/>
        </w:trPr>
        <w:tc>
          <w:tcPr>
            <w:tcW w:w="5610" w:type="dxa"/>
            <w:shd w:val="clear" w:color="auto" w:fill="A8D08D"/>
          </w:tcPr>
          <w:p w14:paraId="19A65ABA" w14:textId="77777777" w:rsidR="003F2E8F" w:rsidRPr="00A77EBE" w:rsidRDefault="003F2E8F" w:rsidP="004A1A22">
            <w:pPr>
              <w:spacing w:after="0" w:line="240" w:lineRule="auto"/>
              <w:rPr>
                <w:rFonts w:ascii="Arial" w:eastAsia="Arial" w:hAnsi="Arial" w:cs="Arial"/>
              </w:rPr>
            </w:pPr>
            <w:r w:rsidRPr="00A77EBE">
              <w:rPr>
                <w:rFonts w:ascii="Arial" w:hAnsi="Arial" w:cs="Arial"/>
              </w:rPr>
              <w:t>Notes or Resources</w:t>
            </w:r>
          </w:p>
        </w:tc>
        <w:tc>
          <w:tcPr>
            <w:tcW w:w="8515" w:type="dxa"/>
            <w:shd w:val="clear" w:color="auto" w:fill="A8D08D"/>
          </w:tcPr>
          <w:p w14:paraId="634A37CD"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Billings S, Cotton J. </w:t>
            </w:r>
            <w:r w:rsidRPr="00A77EBE">
              <w:rPr>
                <w:rFonts w:ascii="Arial" w:eastAsia="Arial" w:hAnsi="Arial" w:cs="Arial"/>
                <w:i/>
                <w:iCs/>
              </w:rPr>
              <w:t>Inflammatory Dermatopathology: A Pathologist’s Survival Guid</w:t>
            </w:r>
            <w:r w:rsidRPr="00A77EBE">
              <w:rPr>
                <w:rFonts w:ascii="Arial" w:eastAsia="Arial" w:hAnsi="Arial" w:cs="Arial"/>
              </w:rPr>
              <w:t>e. 2nd ed. Switzerland: Springer International Publishing; 2016. ISBN:978319418957.</w:t>
            </w:r>
          </w:p>
          <w:p w14:paraId="6104BCCB" w14:textId="43A3261D" w:rsidR="00131D7C" w:rsidRPr="00A77EBE" w:rsidRDefault="00131D7C" w:rsidP="00131D7C">
            <w:pPr>
              <w:numPr>
                <w:ilvl w:val="0"/>
                <w:numId w:val="12"/>
              </w:numPr>
              <w:spacing w:after="0" w:line="240" w:lineRule="auto"/>
              <w:ind w:left="187" w:hanging="187"/>
              <w:rPr>
                <w:rFonts w:ascii="Arial" w:eastAsia="Arial" w:hAnsi="Arial" w:cs="Arial"/>
              </w:rPr>
            </w:pPr>
            <w:proofErr w:type="spellStart"/>
            <w:r w:rsidRPr="00A77EBE">
              <w:rPr>
                <w:rFonts w:ascii="Arial" w:hAnsi="Arial" w:cs="Arial"/>
              </w:rPr>
              <w:t>Calonje</w:t>
            </w:r>
            <w:proofErr w:type="spellEnd"/>
            <w:r w:rsidRPr="00A77EBE">
              <w:rPr>
                <w:rFonts w:ascii="Arial" w:hAnsi="Arial" w:cs="Arial"/>
              </w:rPr>
              <w:t xml:space="preserve"> </w:t>
            </w:r>
            <w:r w:rsidR="007412A3" w:rsidRPr="00A77EBE">
              <w:rPr>
                <w:rFonts w:ascii="Arial" w:hAnsi="Arial" w:cs="Arial"/>
              </w:rPr>
              <w:t>J</w:t>
            </w:r>
            <w:r w:rsidRPr="00A77EBE">
              <w:rPr>
                <w:rFonts w:ascii="Arial" w:hAnsi="Arial" w:cs="Arial"/>
              </w:rPr>
              <w:t>E, Lazar A</w:t>
            </w:r>
            <w:r w:rsidR="007412A3" w:rsidRPr="00A77EBE">
              <w:rPr>
                <w:rFonts w:ascii="Arial" w:hAnsi="Arial" w:cs="Arial"/>
              </w:rPr>
              <w:t>J</w:t>
            </w:r>
            <w:r w:rsidRPr="00A77EBE">
              <w:rPr>
                <w:rFonts w:ascii="Arial" w:hAnsi="Arial" w:cs="Arial"/>
              </w:rPr>
              <w:t xml:space="preserve">, </w:t>
            </w:r>
            <w:proofErr w:type="spellStart"/>
            <w:r w:rsidRPr="00A77EBE">
              <w:rPr>
                <w:rFonts w:ascii="Arial" w:hAnsi="Arial" w:cs="Arial"/>
              </w:rPr>
              <w:t>Brenn</w:t>
            </w:r>
            <w:proofErr w:type="spellEnd"/>
            <w:r w:rsidRPr="00A77EBE">
              <w:rPr>
                <w:rFonts w:ascii="Arial" w:hAnsi="Arial" w:cs="Arial"/>
              </w:rPr>
              <w:t xml:space="preserve"> T, Billings S. </w:t>
            </w:r>
            <w:r w:rsidRPr="00A77EBE">
              <w:rPr>
                <w:rFonts w:ascii="Arial" w:hAnsi="Arial" w:cs="Arial"/>
                <w:i/>
                <w:iCs/>
              </w:rPr>
              <w:t>McKee’s Pathology of the Skin.</w:t>
            </w:r>
            <w:r w:rsidRPr="00A77EBE">
              <w:rPr>
                <w:rFonts w:ascii="Arial" w:hAnsi="Arial" w:cs="Arial"/>
              </w:rPr>
              <w:t xml:space="preserve"> 5th ed. Amsterdam, The Netherlands: Elsevier; 2019. </w:t>
            </w:r>
            <w:r w:rsidRPr="00A77EBE">
              <w:rPr>
                <w:rFonts w:ascii="Arial" w:eastAsia="Arial" w:hAnsi="Arial" w:cs="Arial"/>
              </w:rPr>
              <w:t>ISBN</w:t>
            </w:r>
            <w:r w:rsidRPr="00A77EBE">
              <w:rPr>
                <w:rFonts w:ascii="Arial" w:eastAsia="Arial" w:hAnsi="Arial" w:cs="Arial"/>
                <w:b/>
                <w:bCs/>
              </w:rPr>
              <w:t>:</w:t>
            </w:r>
            <w:r w:rsidRPr="00A77EBE">
              <w:rPr>
                <w:rFonts w:ascii="Arial" w:eastAsia="Arial" w:hAnsi="Arial" w:cs="Arial"/>
              </w:rPr>
              <w:t>9780702069833</w:t>
            </w:r>
            <w:r w:rsidRPr="00A77EBE">
              <w:rPr>
                <w:rFonts w:ascii="Arial" w:hAnsi="Arial" w:cs="Arial"/>
              </w:rPr>
              <w:t xml:space="preserve">. </w:t>
            </w:r>
          </w:p>
          <w:p w14:paraId="59241EB0"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Murphy GF, </w:t>
            </w:r>
            <w:proofErr w:type="spellStart"/>
            <w:r w:rsidRPr="00A77EBE">
              <w:rPr>
                <w:rFonts w:ascii="Arial" w:eastAsia="Arial" w:hAnsi="Arial" w:cs="Arial"/>
              </w:rPr>
              <w:t>Saaverda</w:t>
            </w:r>
            <w:proofErr w:type="spellEnd"/>
            <w:r w:rsidRPr="00A77EBE">
              <w:rPr>
                <w:rFonts w:ascii="Arial" w:eastAsia="Arial" w:hAnsi="Arial" w:cs="Arial"/>
              </w:rPr>
              <w:t xml:space="preserve"> AP, Mihm MC. </w:t>
            </w:r>
            <w:r w:rsidRPr="00A77EBE">
              <w:rPr>
                <w:rFonts w:ascii="Arial" w:eastAsia="Arial" w:hAnsi="Arial" w:cs="Arial"/>
                <w:i/>
                <w:iCs/>
              </w:rPr>
              <w:t>Inflammatory Disorders of the Skin</w:t>
            </w:r>
            <w:r w:rsidRPr="00A77EBE">
              <w:rPr>
                <w:rFonts w:ascii="Arial" w:eastAsia="Arial" w:hAnsi="Arial" w:cs="Arial"/>
              </w:rPr>
              <w:t xml:space="preserve"> (</w:t>
            </w:r>
            <w:r w:rsidRPr="00A77EBE">
              <w:rPr>
                <w:rFonts w:ascii="Arial" w:eastAsia="Arial" w:hAnsi="Arial" w:cs="Arial"/>
                <w:i/>
                <w:iCs/>
              </w:rPr>
              <w:t>Atlas of Nontumor Pathology</w:t>
            </w:r>
            <w:r w:rsidRPr="00A77EBE">
              <w:rPr>
                <w:rFonts w:ascii="Arial" w:eastAsia="Arial" w:hAnsi="Arial" w:cs="Arial"/>
              </w:rPr>
              <w:t>)</w:t>
            </w:r>
            <w:r w:rsidRPr="00A77EBE">
              <w:rPr>
                <w:rFonts w:ascii="Arial" w:eastAsia="Arial" w:hAnsi="Arial" w:cs="Arial"/>
                <w:i/>
                <w:iCs/>
              </w:rPr>
              <w:t>.</w:t>
            </w:r>
            <w:r w:rsidRPr="00A77EBE">
              <w:rPr>
                <w:rFonts w:ascii="Arial" w:eastAsia="Arial" w:hAnsi="Arial" w:cs="Arial"/>
              </w:rPr>
              <w:t xml:space="preserve"> 1st ed. Arlington, VA: American Registry of Pathology; 2012. ISBN:9781933477244.  </w:t>
            </w:r>
          </w:p>
          <w:p w14:paraId="5AEF7BDD" w14:textId="77777777" w:rsidR="00131D7C" w:rsidRPr="00A77EBE" w:rsidRDefault="00131D7C" w:rsidP="00131D7C">
            <w:pPr>
              <w:numPr>
                <w:ilvl w:val="0"/>
                <w:numId w:val="12"/>
              </w:numPr>
              <w:spacing w:after="0" w:line="240" w:lineRule="auto"/>
              <w:ind w:left="187" w:hanging="187"/>
              <w:rPr>
                <w:rFonts w:ascii="Arial" w:eastAsia="Arial" w:hAnsi="Arial" w:cs="Arial"/>
              </w:rPr>
            </w:pPr>
            <w:r w:rsidRPr="00A77EBE">
              <w:rPr>
                <w:rFonts w:ascii="Arial" w:hAnsi="Arial" w:cs="Arial"/>
              </w:rPr>
              <w:t xml:space="preserve">Patterson JW. </w:t>
            </w:r>
            <w:r w:rsidRPr="00A77EBE">
              <w:rPr>
                <w:rFonts w:ascii="Arial" w:hAnsi="Arial" w:cs="Arial"/>
                <w:i/>
                <w:iCs/>
              </w:rPr>
              <w:t xml:space="preserve">Weedon’s Skin Pathology. </w:t>
            </w:r>
            <w:r w:rsidRPr="00A77EBE">
              <w:rPr>
                <w:rFonts w:ascii="Arial" w:hAnsi="Arial" w:cs="Arial"/>
              </w:rPr>
              <w:t xml:space="preserve">5th ed. </w:t>
            </w:r>
            <w:r w:rsidRPr="00A77EBE">
              <w:rPr>
                <w:rFonts w:ascii="Arial" w:eastAsia="Arial" w:hAnsi="Arial" w:cs="Arial"/>
              </w:rPr>
              <w:t>Amsterdam, The Netherlands: Elsevier; 2020. ISBN:9780702075827.</w:t>
            </w:r>
          </w:p>
          <w:p w14:paraId="1DF358E8" w14:textId="54C74FE9" w:rsidR="006D7024" w:rsidRPr="00A77EBE" w:rsidRDefault="006D7024" w:rsidP="00924A31">
            <w:pPr>
              <w:numPr>
                <w:ilvl w:val="0"/>
                <w:numId w:val="12"/>
              </w:numPr>
              <w:spacing w:after="0" w:line="240" w:lineRule="auto"/>
              <w:ind w:left="187" w:hanging="187"/>
              <w:rPr>
                <w:rFonts w:ascii="Arial" w:eastAsia="Arial" w:hAnsi="Arial" w:cs="Arial"/>
              </w:rPr>
            </w:pPr>
            <w:r w:rsidRPr="00A77EBE">
              <w:rPr>
                <w:rFonts w:ascii="Arial" w:eastAsia="Arial" w:hAnsi="Arial" w:cs="Arial"/>
              </w:rPr>
              <w:t>Sperling</w:t>
            </w:r>
            <w:r w:rsidR="7C59181A" w:rsidRPr="00A77EBE">
              <w:rPr>
                <w:rFonts w:ascii="Arial" w:eastAsia="Arial" w:hAnsi="Arial" w:cs="Arial"/>
              </w:rPr>
              <w:t xml:space="preserve"> LC, Cowper SE, </w:t>
            </w:r>
            <w:proofErr w:type="spellStart"/>
            <w:r w:rsidR="7C59181A" w:rsidRPr="00A77EBE">
              <w:rPr>
                <w:rFonts w:ascii="Arial" w:eastAsia="Arial" w:hAnsi="Arial" w:cs="Arial"/>
              </w:rPr>
              <w:t>Knopp</w:t>
            </w:r>
            <w:proofErr w:type="spellEnd"/>
            <w:r w:rsidR="7C59181A" w:rsidRPr="00A77EBE">
              <w:rPr>
                <w:rFonts w:ascii="Arial" w:eastAsia="Arial" w:hAnsi="Arial" w:cs="Arial"/>
              </w:rPr>
              <w:t xml:space="preserve"> EA</w:t>
            </w:r>
            <w:r w:rsidR="1703CCF5" w:rsidRPr="00A77EBE">
              <w:rPr>
                <w:rFonts w:ascii="Arial" w:eastAsia="Arial" w:hAnsi="Arial" w:cs="Arial"/>
              </w:rPr>
              <w:t xml:space="preserve">. </w:t>
            </w:r>
            <w:r w:rsidR="1703CCF5" w:rsidRPr="00A77EBE">
              <w:rPr>
                <w:rFonts w:ascii="Arial" w:eastAsia="Arial" w:hAnsi="Arial" w:cs="Arial"/>
                <w:i/>
                <w:iCs/>
              </w:rPr>
              <w:t>An Atlas of Hai</w:t>
            </w:r>
            <w:r w:rsidR="76563F8D" w:rsidRPr="00A77EBE">
              <w:rPr>
                <w:rFonts w:ascii="Arial" w:eastAsia="Arial" w:hAnsi="Arial" w:cs="Arial"/>
                <w:i/>
                <w:iCs/>
              </w:rPr>
              <w:t xml:space="preserve">r Pathology with Clinical </w:t>
            </w:r>
            <w:r w:rsidR="0007254C" w:rsidRPr="00A77EBE">
              <w:rPr>
                <w:rFonts w:ascii="Arial" w:eastAsia="Arial" w:hAnsi="Arial" w:cs="Arial"/>
                <w:i/>
                <w:iCs/>
              </w:rPr>
              <w:t>C</w:t>
            </w:r>
            <w:r w:rsidR="76563F8D" w:rsidRPr="00A77EBE">
              <w:rPr>
                <w:rFonts w:ascii="Arial" w:eastAsia="Arial" w:hAnsi="Arial" w:cs="Arial"/>
                <w:i/>
                <w:iCs/>
              </w:rPr>
              <w:t>orrelations</w:t>
            </w:r>
            <w:r w:rsidR="0007254C" w:rsidRPr="00A77EBE">
              <w:rPr>
                <w:rFonts w:ascii="Arial" w:eastAsia="Arial" w:hAnsi="Arial" w:cs="Arial"/>
                <w:i/>
                <w:iCs/>
              </w:rPr>
              <w:t>.</w:t>
            </w:r>
            <w:r w:rsidR="76563F8D" w:rsidRPr="00A77EBE">
              <w:rPr>
                <w:rFonts w:ascii="Arial" w:eastAsia="Arial" w:hAnsi="Arial" w:cs="Arial"/>
              </w:rPr>
              <w:t xml:space="preserve"> </w:t>
            </w:r>
            <w:r w:rsidR="0007254C" w:rsidRPr="00A77EBE">
              <w:rPr>
                <w:rFonts w:ascii="Arial" w:eastAsia="Arial" w:hAnsi="Arial" w:cs="Arial"/>
              </w:rPr>
              <w:t>2n</w:t>
            </w:r>
            <w:r w:rsidR="76563F8D" w:rsidRPr="00A77EBE">
              <w:rPr>
                <w:rFonts w:ascii="Arial" w:eastAsia="Arial" w:hAnsi="Arial" w:cs="Arial"/>
              </w:rPr>
              <w:t>d ed.</w:t>
            </w:r>
            <w:r w:rsidR="7367F2D9" w:rsidRPr="00A77EBE">
              <w:rPr>
                <w:rFonts w:ascii="Arial" w:eastAsia="Arial" w:hAnsi="Arial" w:cs="Arial"/>
              </w:rPr>
              <w:t xml:space="preserve"> Boca Raton, FL</w:t>
            </w:r>
            <w:r w:rsidR="0007254C" w:rsidRPr="00A77EBE">
              <w:rPr>
                <w:rFonts w:ascii="Arial" w:eastAsia="Arial" w:hAnsi="Arial" w:cs="Arial"/>
              </w:rPr>
              <w:t>: Taylor and Francis Group;</w:t>
            </w:r>
            <w:r w:rsidR="7367F2D9" w:rsidRPr="00A77EBE">
              <w:rPr>
                <w:rFonts w:ascii="Arial" w:eastAsia="Arial" w:hAnsi="Arial" w:cs="Arial"/>
              </w:rPr>
              <w:t xml:space="preserve"> </w:t>
            </w:r>
            <w:r w:rsidR="0007254C" w:rsidRPr="00A77EBE">
              <w:rPr>
                <w:rFonts w:ascii="Arial" w:eastAsia="Arial" w:hAnsi="Arial" w:cs="Arial"/>
              </w:rPr>
              <w:t xml:space="preserve">2012. </w:t>
            </w:r>
            <w:r w:rsidR="7DE68250" w:rsidRPr="00A77EBE">
              <w:rPr>
                <w:rFonts w:ascii="Arial" w:eastAsia="Arial" w:hAnsi="Arial" w:cs="Arial"/>
              </w:rPr>
              <w:t>ISBN:</w:t>
            </w:r>
            <w:r w:rsidR="51136138" w:rsidRPr="00A77EBE">
              <w:rPr>
                <w:rFonts w:ascii="Arial" w:eastAsia="Arial" w:hAnsi="Arial" w:cs="Arial"/>
              </w:rPr>
              <w:t>9781841847337.</w:t>
            </w:r>
          </w:p>
        </w:tc>
      </w:tr>
    </w:tbl>
    <w:p w14:paraId="46D4F5B2" w14:textId="77777777" w:rsidR="00C21BDA" w:rsidRDefault="00C21BDA" w:rsidP="004A1A22">
      <w:pPr>
        <w:spacing w:after="0" w:line="240" w:lineRule="auto"/>
        <w:rPr>
          <w:rFonts w:ascii="Arial" w:eastAsia="Arial" w:hAnsi="Arial" w:cs="Arial"/>
        </w:rPr>
      </w:pPr>
    </w:p>
    <w:p w14:paraId="7752B316" w14:textId="77777777" w:rsidR="00C21BDA" w:rsidRDefault="00C21BDA" w:rsidP="004A1A2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3FE6" w:rsidRPr="00A77EBE" w14:paraId="656F713C" w14:textId="77777777" w:rsidTr="149BCA69">
        <w:trPr>
          <w:trHeight w:val="769"/>
        </w:trPr>
        <w:tc>
          <w:tcPr>
            <w:tcW w:w="14125" w:type="dxa"/>
            <w:gridSpan w:val="2"/>
            <w:shd w:val="clear" w:color="auto" w:fill="9CC3E5"/>
          </w:tcPr>
          <w:p w14:paraId="2C2725DE" w14:textId="7F601806" w:rsidR="004A10AA" w:rsidRPr="00A77EBE" w:rsidRDefault="004A10AA" w:rsidP="004A1A22">
            <w:pPr>
              <w:spacing w:after="0" w:line="240" w:lineRule="auto"/>
              <w:ind w:hanging="14"/>
              <w:jc w:val="center"/>
              <w:rPr>
                <w:rFonts w:ascii="Arial" w:eastAsia="Arial" w:hAnsi="Arial" w:cs="Arial"/>
                <w:b/>
              </w:rPr>
            </w:pPr>
            <w:r w:rsidRPr="00A77EBE">
              <w:rPr>
                <w:rFonts w:ascii="Arial" w:eastAsia="Arial" w:hAnsi="Arial" w:cs="Arial"/>
                <w:b/>
              </w:rPr>
              <w:lastRenderedPageBreak/>
              <w:t xml:space="preserve">Medical Knowledge </w:t>
            </w:r>
            <w:r w:rsidR="00337A8A" w:rsidRPr="00A77EBE">
              <w:rPr>
                <w:rFonts w:ascii="Arial" w:eastAsia="Arial" w:hAnsi="Arial" w:cs="Arial"/>
                <w:b/>
              </w:rPr>
              <w:t>3: Ancillary Studies</w:t>
            </w:r>
          </w:p>
          <w:p w14:paraId="223BA681" w14:textId="586C0635" w:rsidR="00C21BDA" w:rsidRPr="00A77EBE" w:rsidRDefault="00C21BDA" w:rsidP="003A3095">
            <w:pPr>
              <w:spacing w:after="0" w:line="240" w:lineRule="auto"/>
              <w:ind w:left="201" w:hanging="14"/>
              <w:rPr>
                <w:rFonts w:ascii="Arial" w:eastAsia="Arial" w:hAnsi="Arial" w:cs="Arial"/>
                <w:b/>
                <w:bCs/>
                <w:color w:val="000000"/>
              </w:rPr>
            </w:pPr>
            <w:r w:rsidRPr="00A77EBE">
              <w:rPr>
                <w:rFonts w:ascii="Arial" w:eastAsia="Arial" w:hAnsi="Arial" w:cs="Arial"/>
                <w:b/>
                <w:bCs/>
              </w:rPr>
              <w:t>Overall Intent:</w:t>
            </w:r>
            <w:r w:rsidRPr="00A77EBE">
              <w:rPr>
                <w:rFonts w:ascii="Arial" w:eastAsia="Arial" w:hAnsi="Arial" w:cs="Arial"/>
              </w:rPr>
              <w:t xml:space="preserve"> </w:t>
            </w:r>
            <w:r w:rsidR="0C45374E" w:rsidRPr="00A77EBE">
              <w:rPr>
                <w:rFonts w:ascii="Arial" w:eastAsia="Arial" w:hAnsi="Arial" w:cs="Arial"/>
              </w:rPr>
              <w:t xml:space="preserve">To possess knowledge of the </w:t>
            </w:r>
            <w:r w:rsidR="48DC7B69" w:rsidRPr="00A77EBE">
              <w:rPr>
                <w:rFonts w:ascii="Arial" w:eastAsia="Arial" w:hAnsi="Arial" w:cs="Arial"/>
              </w:rPr>
              <w:t>indications</w:t>
            </w:r>
            <w:r w:rsidR="0D5F3DE4" w:rsidRPr="00A77EBE">
              <w:rPr>
                <w:rFonts w:ascii="Arial" w:eastAsia="Arial" w:hAnsi="Arial" w:cs="Arial"/>
              </w:rPr>
              <w:t>, limitations, and methodology</w:t>
            </w:r>
            <w:r w:rsidR="48DC7B69" w:rsidRPr="00A77EBE">
              <w:rPr>
                <w:rFonts w:ascii="Arial" w:eastAsia="Arial" w:hAnsi="Arial" w:cs="Arial"/>
              </w:rPr>
              <w:t xml:space="preserve"> of ancillary tests in dermatopathology</w:t>
            </w:r>
          </w:p>
        </w:tc>
      </w:tr>
      <w:tr w:rsidR="00B54A70" w:rsidRPr="00A77EBE" w14:paraId="2A875C18" w14:textId="77777777" w:rsidTr="149BCA69">
        <w:tc>
          <w:tcPr>
            <w:tcW w:w="4950" w:type="dxa"/>
            <w:shd w:val="clear" w:color="auto" w:fill="FABF8F" w:themeFill="accent6" w:themeFillTint="99"/>
          </w:tcPr>
          <w:p w14:paraId="7F580AD9" w14:textId="77777777" w:rsidR="00C21BDA" w:rsidRPr="00A77EBE" w:rsidRDefault="00C21BDA" w:rsidP="004A1A22">
            <w:pPr>
              <w:spacing w:after="0" w:line="240" w:lineRule="auto"/>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6FA510EE" w14:textId="77777777" w:rsidR="00C21BDA" w:rsidRPr="00A77EBE" w:rsidRDefault="00C21BDA" w:rsidP="004A1A22">
            <w:pPr>
              <w:spacing w:after="0" w:line="240" w:lineRule="auto"/>
              <w:ind w:hanging="14"/>
              <w:jc w:val="center"/>
              <w:rPr>
                <w:rFonts w:ascii="Arial" w:eastAsia="Arial" w:hAnsi="Arial" w:cs="Arial"/>
                <w:b/>
              </w:rPr>
            </w:pPr>
            <w:r w:rsidRPr="00A77EBE">
              <w:rPr>
                <w:rFonts w:ascii="Arial" w:eastAsia="Arial" w:hAnsi="Arial" w:cs="Arial"/>
                <w:b/>
              </w:rPr>
              <w:t>Examples</w:t>
            </w:r>
          </w:p>
        </w:tc>
      </w:tr>
      <w:tr w:rsidR="001D1F50" w:rsidRPr="00A77EBE" w14:paraId="687EEB23" w14:textId="77777777" w:rsidTr="00083972">
        <w:tc>
          <w:tcPr>
            <w:tcW w:w="4950" w:type="dxa"/>
            <w:tcBorders>
              <w:top w:val="single" w:sz="4" w:space="0" w:color="000000"/>
              <w:bottom w:val="single" w:sz="4" w:space="0" w:color="000000"/>
            </w:tcBorders>
            <w:shd w:val="clear" w:color="auto" w:fill="C9C9C9"/>
          </w:tcPr>
          <w:p w14:paraId="56637AD4" w14:textId="4C6F3876" w:rsidR="00810DBD" w:rsidRPr="00A77EBE" w:rsidRDefault="46CAF30E" w:rsidP="004A1A22">
            <w:pPr>
              <w:spacing w:after="0" w:line="240" w:lineRule="auto"/>
              <w:rPr>
                <w:rFonts w:ascii="Arial" w:hAnsi="Arial" w:cs="Arial"/>
                <w:i/>
                <w:iCs/>
                <w:color w:val="000000"/>
              </w:rPr>
            </w:pPr>
            <w:r w:rsidRPr="00A77EBE">
              <w:rPr>
                <w:rFonts w:ascii="Arial" w:eastAsia="Arial" w:hAnsi="Arial" w:cs="Arial"/>
                <w:b/>
                <w:bCs/>
              </w:rPr>
              <w:t>Level 1</w:t>
            </w:r>
            <w:r w:rsidRPr="00A77EBE">
              <w:rPr>
                <w:rFonts w:ascii="Arial" w:eastAsia="Arial" w:hAnsi="Arial" w:cs="Arial"/>
              </w:rPr>
              <w:t xml:space="preserve"> </w:t>
            </w:r>
            <w:r w:rsidR="00027E48" w:rsidRPr="00027E48">
              <w:rPr>
                <w:rFonts w:ascii="Arial" w:eastAsia="Arial" w:hAnsi="Arial" w:cs="Arial"/>
                <w:i/>
                <w:iCs/>
              </w:rPr>
              <w:t>Understands available ancillary studies (e.g., special histochemical stains, immunohistochemistry, immunofluorescence, molecular testing) and basics of tissue processing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75405E" w14:textId="77777777" w:rsidR="00924A31" w:rsidRPr="00A77EBE" w:rsidRDefault="00C047A4" w:rsidP="00924A31">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Identifies distinctions between classes of ancillary studies, such as special versus immunohistochemical stains</w:t>
            </w:r>
            <w:r w:rsidR="00C6449A" w:rsidRPr="00A77EBE">
              <w:rPr>
                <w:rFonts w:ascii="Arial" w:eastAsia="Times New Roman" w:hAnsi="Arial" w:cs="Arial"/>
              </w:rPr>
              <w:t xml:space="preserve"> versus immunofluorescence</w:t>
            </w:r>
            <w:r w:rsidRPr="00A77EBE">
              <w:rPr>
                <w:rFonts w:ascii="Arial" w:eastAsia="Times New Roman" w:hAnsi="Arial" w:cs="Arial"/>
              </w:rPr>
              <w:t xml:space="preserve"> versus molecular diagnostic studies</w:t>
            </w:r>
          </w:p>
          <w:p w14:paraId="416C0815" w14:textId="5B266AF8" w:rsidR="005F48C8" w:rsidRPr="00A77EBE" w:rsidRDefault="00B07A6F" w:rsidP="00924A31">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Describes the sequence of steps in routine histology, including fixation, processing, embedding, and microtomy</w:t>
            </w:r>
          </w:p>
        </w:tc>
      </w:tr>
      <w:tr w:rsidR="001D1F50" w:rsidRPr="00A77EBE" w14:paraId="2ED9C8C0" w14:textId="77777777" w:rsidTr="00083972">
        <w:tc>
          <w:tcPr>
            <w:tcW w:w="4950" w:type="dxa"/>
            <w:tcBorders>
              <w:top w:val="single" w:sz="4" w:space="0" w:color="000000"/>
              <w:bottom w:val="single" w:sz="4" w:space="0" w:color="000000"/>
            </w:tcBorders>
            <w:shd w:val="clear" w:color="auto" w:fill="C9C9C9"/>
          </w:tcPr>
          <w:p w14:paraId="6623D81C" w14:textId="77777777" w:rsidR="00027E48" w:rsidRPr="00027E48" w:rsidRDefault="46CAF30E" w:rsidP="00027E48">
            <w:pPr>
              <w:spacing w:after="0" w:line="240" w:lineRule="auto"/>
              <w:rPr>
                <w:rFonts w:ascii="Arial" w:hAnsi="Arial" w:cs="Arial"/>
                <w:i/>
                <w:iCs/>
              </w:rPr>
            </w:pPr>
            <w:r w:rsidRPr="00A77EBE">
              <w:rPr>
                <w:rFonts w:ascii="Arial" w:hAnsi="Arial" w:cs="Arial"/>
                <w:b/>
                <w:bCs/>
              </w:rPr>
              <w:t>Level 2</w:t>
            </w:r>
            <w:r w:rsidRPr="00A77EBE">
              <w:rPr>
                <w:rFonts w:ascii="Arial" w:hAnsi="Arial" w:cs="Arial"/>
              </w:rPr>
              <w:t xml:space="preserve"> </w:t>
            </w:r>
            <w:r w:rsidR="00027E48" w:rsidRPr="00027E48">
              <w:rPr>
                <w:rFonts w:ascii="Arial" w:hAnsi="Arial" w:cs="Arial"/>
                <w:i/>
                <w:iCs/>
              </w:rPr>
              <w:t>Demonstrates knowledge of the appropriate use for ancillary studies (e.g., special histochemical stains, immunohistochemistry, immunofluorescence, molecular testing)</w:t>
            </w:r>
          </w:p>
          <w:p w14:paraId="0826A31C" w14:textId="77777777" w:rsidR="00027E48" w:rsidRPr="00027E48" w:rsidRDefault="00027E48" w:rsidP="00027E48">
            <w:pPr>
              <w:spacing w:after="0" w:line="240" w:lineRule="auto"/>
              <w:rPr>
                <w:rFonts w:ascii="Arial" w:hAnsi="Arial" w:cs="Arial"/>
                <w:i/>
                <w:iCs/>
              </w:rPr>
            </w:pPr>
          </w:p>
          <w:p w14:paraId="385E26BC" w14:textId="4D4C2317" w:rsidR="00810DBD" w:rsidRPr="00A77EBE" w:rsidRDefault="00027E48" w:rsidP="00027E48">
            <w:pPr>
              <w:spacing w:after="0" w:line="240" w:lineRule="auto"/>
              <w:rPr>
                <w:rFonts w:ascii="Arial" w:hAnsi="Arial" w:cs="Arial"/>
              </w:rPr>
            </w:pPr>
            <w:r w:rsidRPr="00027E48">
              <w:rPr>
                <w:rFonts w:ascii="Arial" w:hAnsi="Arial" w:cs="Arial"/>
                <w:i/>
                <w:iCs/>
              </w:rPr>
              <w:t>Demonstrates knowledge of expected ancillary study results in common skin diseases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2A5EE7" w14:textId="2E102FE4" w:rsidR="00924A31" w:rsidRPr="00A77EBE" w:rsidRDefault="46CAF30E" w:rsidP="00924A31">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 xml:space="preserve">Discusses the indications for </w:t>
            </w:r>
            <w:r w:rsidR="00AF55D9">
              <w:rPr>
                <w:rFonts w:ascii="Arial" w:eastAsia="Times New Roman" w:hAnsi="Arial" w:cs="Arial"/>
              </w:rPr>
              <w:t>using</w:t>
            </w:r>
            <w:r w:rsidR="00133D02">
              <w:rPr>
                <w:rFonts w:ascii="Arial" w:eastAsia="Times New Roman" w:hAnsi="Arial" w:cs="Arial"/>
              </w:rPr>
              <w:t xml:space="preserve"> </w:t>
            </w:r>
            <w:r w:rsidR="1AFC5BC5" w:rsidRPr="00A77EBE">
              <w:rPr>
                <w:rFonts w:ascii="Arial" w:eastAsia="Times New Roman" w:hAnsi="Arial" w:cs="Arial"/>
              </w:rPr>
              <w:t xml:space="preserve">common </w:t>
            </w:r>
            <w:r w:rsidRPr="00A77EBE">
              <w:rPr>
                <w:rFonts w:ascii="Arial" w:eastAsia="Times New Roman" w:hAnsi="Arial" w:cs="Arial"/>
              </w:rPr>
              <w:t>histochemical stains</w:t>
            </w:r>
            <w:r w:rsidR="547CE188" w:rsidRPr="00A77EBE">
              <w:rPr>
                <w:rFonts w:ascii="Arial" w:eastAsia="Times New Roman" w:hAnsi="Arial" w:cs="Arial"/>
              </w:rPr>
              <w:t>,</w:t>
            </w:r>
            <w:r w:rsidRPr="00A77EBE">
              <w:rPr>
                <w:rFonts w:ascii="Arial" w:eastAsia="Times New Roman" w:hAnsi="Arial" w:cs="Arial"/>
              </w:rPr>
              <w:t xml:space="preserve"> immunohistochemistry</w:t>
            </w:r>
            <w:r w:rsidR="2D8358E7" w:rsidRPr="00A77EBE">
              <w:rPr>
                <w:rFonts w:ascii="Arial" w:eastAsia="Times New Roman" w:hAnsi="Arial" w:cs="Arial"/>
              </w:rPr>
              <w:t>, and immunofluorescence</w:t>
            </w:r>
            <w:r w:rsidR="00133D02">
              <w:rPr>
                <w:rFonts w:ascii="Arial" w:eastAsia="Times New Roman" w:hAnsi="Arial" w:cs="Arial"/>
              </w:rPr>
              <w:t xml:space="preserve"> </w:t>
            </w:r>
            <w:r w:rsidRPr="00A77EBE">
              <w:rPr>
                <w:rFonts w:ascii="Arial" w:eastAsia="Times New Roman" w:hAnsi="Arial" w:cs="Arial"/>
              </w:rPr>
              <w:t>in the diagnosis of common</w:t>
            </w:r>
            <w:r w:rsidR="00133D02">
              <w:rPr>
                <w:rFonts w:ascii="Arial" w:eastAsia="Times New Roman" w:hAnsi="Arial" w:cs="Arial"/>
              </w:rPr>
              <w:t xml:space="preserve"> </w:t>
            </w:r>
            <w:r w:rsidRPr="00A77EBE">
              <w:rPr>
                <w:rFonts w:ascii="Arial" w:eastAsia="Times New Roman" w:hAnsi="Arial" w:cs="Arial"/>
              </w:rPr>
              <w:t>skin diseases</w:t>
            </w:r>
          </w:p>
          <w:p w14:paraId="116BE8A3" w14:textId="21BF8960" w:rsidR="00924A31" w:rsidRPr="00A77EBE" w:rsidRDefault="46CAF30E" w:rsidP="00924A31">
            <w:pPr>
              <w:numPr>
                <w:ilvl w:val="0"/>
                <w:numId w:val="12"/>
              </w:numPr>
              <w:spacing w:after="0" w:line="240" w:lineRule="auto"/>
              <w:ind w:left="187" w:hanging="187"/>
              <w:rPr>
                <w:rFonts w:ascii="Arial" w:eastAsia="Arial" w:hAnsi="Arial" w:cs="Arial"/>
              </w:rPr>
            </w:pPr>
            <w:r w:rsidRPr="00A77EBE">
              <w:rPr>
                <w:rFonts w:ascii="Arial" w:hAnsi="Arial" w:cs="Arial"/>
              </w:rPr>
              <w:t>Discusses</w:t>
            </w:r>
            <w:r w:rsidR="00133D02">
              <w:rPr>
                <w:rFonts w:ascii="Arial" w:eastAsia="Times New Roman" w:hAnsi="Arial" w:cs="Arial"/>
              </w:rPr>
              <w:t xml:space="preserve"> </w:t>
            </w:r>
            <w:r w:rsidRPr="00A77EBE">
              <w:rPr>
                <w:rFonts w:ascii="Arial" w:hAnsi="Arial" w:cs="Arial"/>
              </w:rPr>
              <w:t xml:space="preserve">the general </w:t>
            </w:r>
            <w:r w:rsidRPr="00A77EBE">
              <w:rPr>
                <w:rFonts w:ascii="Arial" w:eastAsia="Times New Roman" w:hAnsi="Arial" w:cs="Arial"/>
              </w:rPr>
              <w:t>appropriate use</w:t>
            </w:r>
            <w:r w:rsidRPr="00A77EBE">
              <w:rPr>
                <w:rFonts w:ascii="Arial" w:hAnsi="Arial" w:cs="Arial"/>
              </w:rPr>
              <w:t xml:space="preserve"> </w:t>
            </w:r>
            <w:r w:rsidR="00DB7750" w:rsidRPr="00A77EBE">
              <w:rPr>
                <w:rFonts w:ascii="Arial" w:hAnsi="Arial" w:cs="Arial"/>
              </w:rPr>
              <w:t>of</w:t>
            </w:r>
            <w:r w:rsidR="00DB7750" w:rsidRPr="00A77EBE">
              <w:rPr>
                <w:rFonts w:ascii="Arial" w:eastAsia="Times New Roman" w:hAnsi="Arial" w:cs="Arial"/>
              </w:rPr>
              <w:t xml:space="preserve"> molecular</w:t>
            </w:r>
            <w:r w:rsidR="00133D02">
              <w:rPr>
                <w:rFonts w:ascii="Arial" w:eastAsia="Times New Roman" w:hAnsi="Arial" w:cs="Arial"/>
              </w:rPr>
              <w:t xml:space="preserve"> </w:t>
            </w:r>
            <w:r w:rsidRPr="00A77EBE">
              <w:rPr>
                <w:rFonts w:ascii="Arial" w:hAnsi="Arial" w:cs="Arial"/>
              </w:rPr>
              <w:t>test</w:t>
            </w:r>
            <w:r w:rsidR="05A4CE38" w:rsidRPr="00A77EBE">
              <w:rPr>
                <w:rFonts w:ascii="Arial" w:hAnsi="Arial" w:cs="Arial"/>
              </w:rPr>
              <w:t>ing</w:t>
            </w:r>
          </w:p>
          <w:p w14:paraId="453496E1" w14:textId="22DA434A" w:rsidR="00DB7750" w:rsidRDefault="00DB7750" w:rsidP="00DB7750">
            <w:pPr>
              <w:spacing w:after="0" w:line="240" w:lineRule="auto"/>
              <w:rPr>
                <w:rFonts w:ascii="Arial" w:eastAsia="Arial" w:hAnsi="Arial" w:cs="Arial"/>
              </w:rPr>
            </w:pPr>
          </w:p>
          <w:p w14:paraId="2A54385D" w14:textId="7C031063" w:rsidR="00083972" w:rsidRDefault="00083972" w:rsidP="00DB7750">
            <w:pPr>
              <w:spacing w:after="0" w:line="240" w:lineRule="auto"/>
              <w:rPr>
                <w:rFonts w:ascii="Arial" w:eastAsia="Arial" w:hAnsi="Arial" w:cs="Arial"/>
              </w:rPr>
            </w:pPr>
          </w:p>
          <w:p w14:paraId="1C98A68B" w14:textId="77777777" w:rsidR="00083972" w:rsidRPr="00A77EBE" w:rsidRDefault="00083972" w:rsidP="00DB7750">
            <w:pPr>
              <w:spacing w:after="0" w:line="240" w:lineRule="auto"/>
              <w:rPr>
                <w:rFonts w:ascii="Arial" w:eastAsia="Arial" w:hAnsi="Arial" w:cs="Arial"/>
              </w:rPr>
            </w:pPr>
          </w:p>
          <w:p w14:paraId="0F00DAE2" w14:textId="4C05F74C" w:rsidR="0051180D" w:rsidRPr="00A77EBE" w:rsidRDefault="2C7B093F" w:rsidP="00924A31">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Describes common immunohistochemical stains of each cell lineage (</w:t>
            </w:r>
            <w:r w:rsidR="69FEFB72" w:rsidRPr="00A77EBE">
              <w:rPr>
                <w:rFonts w:ascii="Arial" w:eastAsia="Times New Roman" w:hAnsi="Arial" w:cs="Arial"/>
              </w:rPr>
              <w:t>e.g</w:t>
            </w:r>
            <w:r w:rsidR="00AF55D9">
              <w:rPr>
                <w:rFonts w:ascii="Arial" w:eastAsia="Times New Roman" w:hAnsi="Arial" w:cs="Arial"/>
              </w:rPr>
              <w:t>.,</w:t>
            </w:r>
            <w:r w:rsidR="7F848131" w:rsidRPr="00A77EBE">
              <w:rPr>
                <w:rFonts w:ascii="Arial" w:eastAsia="Times New Roman" w:hAnsi="Arial" w:cs="Arial"/>
              </w:rPr>
              <w:t xml:space="preserve"> S100 and Sox-10 in neural lesions, Mart-1 </w:t>
            </w:r>
            <w:r w:rsidR="6776BE07" w:rsidRPr="00A77EBE">
              <w:rPr>
                <w:rFonts w:ascii="Arial" w:eastAsia="Times New Roman" w:hAnsi="Arial" w:cs="Arial"/>
              </w:rPr>
              <w:t>in melanocytic lesions, keratins in carcinoma</w:t>
            </w:r>
            <w:r w:rsidR="1D7BD8FC" w:rsidRPr="00A77EBE">
              <w:rPr>
                <w:rFonts w:ascii="Arial" w:eastAsia="Times New Roman" w:hAnsi="Arial" w:cs="Arial"/>
              </w:rPr>
              <w:t>s</w:t>
            </w:r>
            <w:r w:rsidR="6776BE07" w:rsidRPr="00A77EBE">
              <w:rPr>
                <w:rFonts w:ascii="Arial" w:eastAsia="Times New Roman" w:hAnsi="Arial" w:cs="Arial"/>
              </w:rPr>
              <w:t>, CD31 and erg in vascular lesions)</w:t>
            </w:r>
          </w:p>
        </w:tc>
      </w:tr>
      <w:tr w:rsidR="001D1F50" w:rsidRPr="00A77EBE" w14:paraId="63AD52CD" w14:textId="77777777" w:rsidTr="00083972">
        <w:tc>
          <w:tcPr>
            <w:tcW w:w="4950" w:type="dxa"/>
            <w:tcBorders>
              <w:top w:val="single" w:sz="4" w:space="0" w:color="000000"/>
              <w:bottom w:val="single" w:sz="4" w:space="0" w:color="000000"/>
            </w:tcBorders>
            <w:shd w:val="clear" w:color="auto" w:fill="C9C9C9"/>
          </w:tcPr>
          <w:p w14:paraId="577198EE" w14:textId="77777777" w:rsidR="00027E48" w:rsidRPr="00027E48" w:rsidRDefault="46CAF30E" w:rsidP="00027E48">
            <w:pPr>
              <w:spacing w:after="0" w:line="240" w:lineRule="auto"/>
              <w:rPr>
                <w:rFonts w:ascii="Arial" w:hAnsi="Arial" w:cs="Arial"/>
                <w:i/>
                <w:iCs/>
              </w:rPr>
            </w:pPr>
            <w:r w:rsidRPr="00A77EBE">
              <w:rPr>
                <w:rFonts w:ascii="Arial" w:hAnsi="Arial" w:cs="Arial"/>
                <w:b/>
                <w:bCs/>
              </w:rPr>
              <w:t>Level 3</w:t>
            </w:r>
            <w:r w:rsidRPr="00A77EBE">
              <w:rPr>
                <w:rFonts w:ascii="Arial" w:hAnsi="Arial" w:cs="Arial"/>
              </w:rPr>
              <w:t xml:space="preserve"> </w:t>
            </w:r>
            <w:r w:rsidR="00027E48" w:rsidRPr="00027E48">
              <w:rPr>
                <w:rFonts w:ascii="Arial" w:hAnsi="Arial" w:cs="Arial"/>
                <w:i/>
                <w:iCs/>
              </w:rPr>
              <w:t>Demonstrates knowledge of the fundamental techniques, pitfalls, and artifacts in routine ancillary studies</w:t>
            </w:r>
          </w:p>
          <w:p w14:paraId="3C04D46D" w14:textId="77777777" w:rsidR="00027E48" w:rsidRPr="00027E48" w:rsidRDefault="00027E48" w:rsidP="00027E48">
            <w:pPr>
              <w:spacing w:after="0" w:line="240" w:lineRule="auto"/>
              <w:rPr>
                <w:rFonts w:ascii="Arial" w:hAnsi="Arial" w:cs="Arial"/>
                <w:i/>
                <w:iCs/>
              </w:rPr>
            </w:pPr>
          </w:p>
          <w:p w14:paraId="20563E01" w14:textId="77777777" w:rsidR="00027E48" w:rsidRPr="00027E48" w:rsidRDefault="00027E48" w:rsidP="00027E48">
            <w:pPr>
              <w:spacing w:after="0" w:line="240" w:lineRule="auto"/>
              <w:rPr>
                <w:rFonts w:ascii="Arial" w:hAnsi="Arial" w:cs="Arial"/>
                <w:i/>
                <w:iCs/>
              </w:rPr>
            </w:pPr>
          </w:p>
          <w:p w14:paraId="27956F20" w14:textId="77777777" w:rsidR="00027E48" w:rsidRPr="00027E48" w:rsidRDefault="00027E48" w:rsidP="00027E48">
            <w:pPr>
              <w:spacing w:after="0" w:line="240" w:lineRule="auto"/>
              <w:rPr>
                <w:rFonts w:ascii="Arial" w:hAnsi="Arial" w:cs="Arial"/>
                <w:i/>
                <w:iCs/>
              </w:rPr>
            </w:pPr>
          </w:p>
          <w:p w14:paraId="2AD4F265" w14:textId="77777777" w:rsidR="00027E48" w:rsidRPr="00027E48" w:rsidRDefault="00027E48" w:rsidP="00027E48">
            <w:pPr>
              <w:spacing w:after="0" w:line="240" w:lineRule="auto"/>
              <w:rPr>
                <w:rFonts w:ascii="Arial" w:hAnsi="Arial" w:cs="Arial"/>
                <w:i/>
                <w:iCs/>
              </w:rPr>
            </w:pPr>
          </w:p>
          <w:p w14:paraId="4663E961" w14:textId="6BE28CC0" w:rsidR="00027E48" w:rsidRDefault="00027E48" w:rsidP="00027E48">
            <w:pPr>
              <w:spacing w:after="0" w:line="240" w:lineRule="auto"/>
              <w:rPr>
                <w:rFonts w:ascii="Arial" w:hAnsi="Arial" w:cs="Arial"/>
                <w:i/>
                <w:iCs/>
              </w:rPr>
            </w:pPr>
          </w:p>
          <w:p w14:paraId="6D3E87BA" w14:textId="77777777" w:rsidR="00384FA9" w:rsidRPr="00027E48" w:rsidRDefault="00384FA9" w:rsidP="00027E48">
            <w:pPr>
              <w:spacing w:after="0" w:line="240" w:lineRule="auto"/>
              <w:rPr>
                <w:rFonts w:ascii="Arial" w:hAnsi="Arial" w:cs="Arial"/>
                <w:i/>
                <w:iCs/>
              </w:rPr>
            </w:pPr>
          </w:p>
          <w:p w14:paraId="6C99EA88" w14:textId="01FCFC2B" w:rsidR="00810DBD" w:rsidRPr="00A77EBE" w:rsidRDefault="00027E48" w:rsidP="00027E48">
            <w:pPr>
              <w:spacing w:after="0" w:line="240" w:lineRule="auto"/>
              <w:rPr>
                <w:rFonts w:ascii="Arial" w:hAnsi="Arial" w:cs="Arial"/>
              </w:rPr>
            </w:pPr>
            <w:r w:rsidRPr="00027E48">
              <w:rPr>
                <w:rFonts w:ascii="Arial" w:hAnsi="Arial" w:cs="Arial"/>
                <w:i/>
                <w:iCs/>
              </w:rPr>
              <w:t>Demonstrates knowledge of appropriate use and expected ancillary study results in uncommon skin diseases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D2B7BC" w14:textId="77777777" w:rsidR="00924A31" w:rsidRPr="00A77EBE" w:rsidRDefault="290FE93C" w:rsidP="00924A31">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Describes the fundamental techniques and steps involved in histochemical stains, immunohistochemistry, and immunofluorescence</w:t>
            </w:r>
          </w:p>
          <w:p w14:paraId="6AFC44A3" w14:textId="5D1631DB" w:rsidR="00924A31" w:rsidRPr="00A77EBE" w:rsidRDefault="46CAF30E" w:rsidP="00924A31">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Discusses the indications for</w:t>
            </w:r>
            <w:r w:rsidR="00133D02">
              <w:rPr>
                <w:rFonts w:ascii="Arial" w:eastAsia="Times New Roman" w:hAnsi="Arial" w:cs="Arial"/>
              </w:rPr>
              <w:t xml:space="preserve"> </w:t>
            </w:r>
            <w:r w:rsidR="00AF55D9">
              <w:rPr>
                <w:rFonts w:ascii="Arial" w:eastAsia="Times New Roman" w:hAnsi="Arial" w:cs="Arial"/>
              </w:rPr>
              <w:t>using</w:t>
            </w:r>
            <w:r w:rsidR="00AF55D9" w:rsidRPr="00A77EBE">
              <w:rPr>
                <w:rFonts w:ascii="Arial" w:eastAsia="Times New Roman" w:hAnsi="Arial" w:cs="Arial"/>
              </w:rPr>
              <w:t xml:space="preserve"> </w:t>
            </w:r>
            <w:r w:rsidRPr="00A77EBE">
              <w:rPr>
                <w:rFonts w:ascii="Arial" w:eastAsia="Times New Roman" w:hAnsi="Arial" w:cs="Arial"/>
              </w:rPr>
              <w:t>uncommon histochemical stains and</w:t>
            </w:r>
            <w:r w:rsidR="00133D02">
              <w:rPr>
                <w:rFonts w:ascii="Arial" w:eastAsia="Times New Roman" w:hAnsi="Arial" w:cs="Arial"/>
              </w:rPr>
              <w:t xml:space="preserve"> </w:t>
            </w:r>
            <w:r w:rsidRPr="00A77EBE">
              <w:rPr>
                <w:rFonts w:ascii="Arial" w:eastAsia="Times New Roman" w:hAnsi="Arial" w:cs="Arial"/>
              </w:rPr>
              <w:t xml:space="preserve">panels of immunohistochemistry and appropriate scenarios of when to </w:t>
            </w:r>
            <w:r w:rsidR="00AF55D9">
              <w:rPr>
                <w:rFonts w:ascii="Arial" w:eastAsia="Times New Roman" w:hAnsi="Arial" w:cs="Arial"/>
              </w:rPr>
              <w:t>use</w:t>
            </w:r>
            <w:r w:rsidR="00AF55D9" w:rsidRPr="00A77EBE">
              <w:rPr>
                <w:rFonts w:ascii="Arial" w:eastAsia="Times New Roman" w:hAnsi="Arial" w:cs="Arial"/>
              </w:rPr>
              <w:t xml:space="preserve"> </w:t>
            </w:r>
            <w:r w:rsidRPr="00A77EBE">
              <w:rPr>
                <w:rFonts w:ascii="Arial" w:eastAsia="Times New Roman" w:hAnsi="Arial" w:cs="Arial"/>
              </w:rPr>
              <w:t>testing methodologies</w:t>
            </w:r>
            <w:r w:rsidR="00133D02">
              <w:rPr>
                <w:rFonts w:ascii="Arial" w:eastAsia="Times New Roman" w:hAnsi="Arial" w:cs="Arial"/>
              </w:rPr>
              <w:t xml:space="preserve"> </w:t>
            </w:r>
            <w:r w:rsidR="60720566" w:rsidRPr="00A77EBE">
              <w:rPr>
                <w:rFonts w:ascii="Arial" w:eastAsia="Times New Roman" w:hAnsi="Arial" w:cs="Arial"/>
              </w:rPr>
              <w:t>(e</w:t>
            </w:r>
            <w:r w:rsidR="1A0C48AD" w:rsidRPr="00A77EBE">
              <w:rPr>
                <w:rFonts w:ascii="Arial" w:eastAsia="Times New Roman" w:hAnsi="Arial" w:cs="Arial"/>
              </w:rPr>
              <w:t>.g.</w:t>
            </w:r>
            <w:r w:rsidR="00AF55D9">
              <w:rPr>
                <w:rFonts w:ascii="Arial" w:eastAsia="Times New Roman" w:hAnsi="Arial" w:cs="Arial"/>
              </w:rPr>
              <w:t>,</w:t>
            </w:r>
            <w:r w:rsidR="60720566" w:rsidRPr="00A77EBE">
              <w:rPr>
                <w:rFonts w:ascii="Arial" w:eastAsia="Times New Roman" w:hAnsi="Arial" w:cs="Arial"/>
              </w:rPr>
              <w:t xml:space="preserve"> LNA in Kaposi sarcoma, MUM-1 in diffuse large C</w:t>
            </w:r>
            <w:r w:rsidR="00774093">
              <w:rPr>
                <w:rFonts w:ascii="Arial" w:eastAsia="Times New Roman" w:hAnsi="Arial" w:cs="Arial"/>
              </w:rPr>
              <w:t>-</w:t>
            </w:r>
            <w:r w:rsidR="60720566" w:rsidRPr="00A77EBE">
              <w:rPr>
                <w:rFonts w:ascii="Arial" w:eastAsia="Times New Roman" w:hAnsi="Arial" w:cs="Arial"/>
              </w:rPr>
              <w:t>cell lymphoma, c-</w:t>
            </w:r>
            <w:proofErr w:type="spellStart"/>
            <w:r w:rsidR="00FB3AA6">
              <w:rPr>
                <w:rFonts w:ascii="Arial" w:eastAsia="Times New Roman" w:hAnsi="Arial" w:cs="Arial"/>
              </w:rPr>
              <w:t>M</w:t>
            </w:r>
            <w:r w:rsidR="60720566" w:rsidRPr="00A77EBE">
              <w:rPr>
                <w:rFonts w:ascii="Arial" w:eastAsia="Times New Roman" w:hAnsi="Arial" w:cs="Arial"/>
              </w:rPr>
              <w:t>yc</w:t>
            </w:r>
            <w:proofErr w:type="spellEnd"/>
            <w:r w:rsidR="60720566" w:rsidRPr="00A77EBE">
              <w:rPr>
                <w:rFonts w:ascii="Arial" w:eastAsia="Times New Roman" w:hAnsi="Arial" w:cs="Arial"/>
              </w:rPr>
              <w:t xml:space="preserve"> in post-radiation angiosarcoma)</w:t>
            </w:r>
          </w:p>
          <w:p w14:paraId="210484A0" w14:textId="210207C1" w:rsidR="00924A31" w:rsidRPr="00A77EBE" w:rsidRDefault="007D355C" w:rsidP="00924A31">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Describes technical errors and artifacts in histochemical stains and technical and</w:t>
            </w:r>
            <w:r w:rsidR="00133D02">
              <w:rPr>
                <w:rFonts w:ascii="Arial" w:eastAsia="Times New Roman" w:hAnsi="Arial" w:cs="Arial"/>
              </w:rPr>
              <w:t xml:space="preserve"> </w:t>
            </w:r>
            <w:r w:rsidRPr="00A77EBE">
              <w:rPr>
                <w:rFonts w:ascii="Arial" w:eastAsia="Times New Roman" w:hAnsi="Arial" w:cs="Arial"/>
              </w:rPr>
              <w:t>potential</w:t>
            </w:r>
            <w:r w:rsidR="00133D02">
              <w:rPr>
                <w:rFonts w:ascii="Arial" w:eastAsia="Times New Roman" w:hAnsi="Arial" w:cs="Arial"/>
              </w:rPr>
              <w:t xml:space="preserve"> </w:t>
            </w:r>
            <w:r w:rsidRPr="00A77EBE">
              <w:rPr>
                <w:rFonts w:ascii="Arial" w:eastAsia="Times New Roman" w:hAnsi="Arial" w:cs="Arial"/>
              </w:rPr>
              <w:t>interpretive</w:t>
            </w:r>
            <w:r w:rsidR="00133D02">
              <w:rPr>
                <w:rFonts w:ascii="Arial" w:eastAsia="Times New Roman" w:hAnsi="Arial" w:cs="Arial"/>
              </w:rPr>
              <w:t xml:space="preserve"> </w:t>
            </w:r>
            <w:r w:rsidRPr="00A77EBE">
              <w:rPr>
                <w:rFonts w:ascii="Arial" w:eastAsia="Times New Roman" w:hAnsi="Arial" w:cs="Arial"/>
              </w:rPr>
              <w:t>errors in evaluating immunohistochemistry</w:t>
            </w:r>
          </w:p>
          <w:p w14:paraId="76F4B9EF" w14:textId="77777777" w:rsidR="00DB7750" w:rsidRPr="00A77EBE" w:rsidRDefault="00DB7750" w:rsidP="00DB7750">
            <w:pPr>
              <w:spacing w:after="0" w:line="240" w:lineRule="auto"/>
              <w:rPr>
                <w:rFonts w:ascii="Arial" w:eastAsia="Arial" w:hAnsi="Arial" w:cs="Arial"/>
              </w:rPr>
            </w:pPr>
          </w:p>
          <w:p w14:paraId="7AE85BE2" w14:textId="70447903" w:rsidR="00924A31" w:rsidRPr="00A77EBE" w:rsidRDefault="46CAF30E"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Discusses the indication for </w:t>
            </w:r>
            <w:r w:rsidR="00774093">
              <w:rPr>
                <w:rFonts w:ascii="Arial" w:hAnsi="Arial" w:cs="Arial"/>
              </w:rPr>
              <w:t>using</w:t>
            </w:r>
            <w:r w:rsidR="00774093" w:rsidRPr="00A77EBE">
              <w:rPr>
                <w:rFonts w:ascii="Arial" w:hAnsi="Arial" w:cs="Arial"/>
              </w:rPr>
              <w:t xml:space="preserve"> </w:t>
            </w:r>
            <w:r w:rsidRPr="00A77EBE">
              <w:rPr>
                <w:rFonts w:ascii="Arial" w:hAnsi="Arial" w:cs="Arial"/>
              </w:rPr>
              <w:t>specific molecular tests in diagnosing skin diseases</w:t>
            </w:r>
            <w:r w:rsidRPr="00A77EBE">
              <w:rPr>
                <w:rFonts w:ascii="Arial" w:eastAsia="Times New Roman" w:hAnsi="Arial" w:cs="Arial"/>
              </w:rPr>
              <w:t xml:space="preserve"> and appropriate scenarios of when to </w:t>
            </w:r>
            <w:r w:rsidR="00774093">
              <w:rPr>
                <w:rFonts w:ascii="Arial" w:eastAsia="Times New Roman" w:hAnsi="Arial" w:cs="Arial"/>
              </w:rPr>
              <w:t>use</w:t>
            </w:r>
            <w:r w:rsidR="00774093" w:rsidRPr="00A77EBE">
              <w:rPr>
                <w:rFonts w:ascii="Arial" w:eastAsia="Times New Roman" w:hAnsi="Arial" w:cs="Arial"/>
              </w:rPr>
              <w:t xml:space="preserve"> </w:t>
            </w:r>
            <w:r w:rsidRPr="00A77EBE">
              <w:rPr>
                <w:rFonts w:ascii="Arial" w:eastAsia="Times New Roman" w:hAnsi="Arial" w:cs="Arial"/>
              </w:rPr>
              <w:t>testing methodologies</w:t>
            </w:r>
          </w:p>
          <w:p w14:paraId="67C74BA1" w14:textId="51238ECA" w:rsidR="007F3FAD" w:rsidRPr="00133D02" w:rsidRDefault="3FE6A7E5" w:rsidP="00133D02">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Recognizes regularly identified molecular events in benign and malignant lesions</w:t>
            </w:r>
          </w:p>
        </w:tc>
      </w:tr>
      <w:tr w:rsidR="001D1F50" w:rsidRPr="00A77EBE" w14:paraId="34EEF1BC" w14:textId="77777777" w:rsidTr="00083972">
        <w:tc>
          <w:tcPr>
            <w:tcW w:w="4950" w:type="dxa"/>
            <w:tcBorders>
              <w:top w:val="single" w:sz="4" w:space="0" w:color="000000"/>
              <w:bottom w:val="single" w:sz="4" w:space="0" w:color="000000"/>
            </w:tcBorders>
            <w:shd w:val="clear" w:color="auto" w:fill="C9C9C9"/>
          </w:tcPr>
          <w:p w14:paraId="577BFFB1" w14:textId="77777777" w:rsidR="00027E48" w:rsidRPr="00027E48" w:rsidRDefault="46CAF30E" w:rsidP="00027E48">
            <w:pPr>
              <w:spacing w:after="0" w:line="240" w:lineRule="auto"/>
              <w:rPr>
                <w:rFonts w:ascii="Arial" w:hAnsi="Arial" w:cs="Arial"/>
                <w:i/>
                <w:iCs/>
              </w:rPr>
            </w:pPr>
            <w:r w:rsidRPr="00A77EBE">
              <w:rPr>
                <w:rFonts w:ascii="Arial" w:hAnsi="Arial" w:cs="Arial"/>
                <w:b/>
                <w:bCs/>
              </w:rPr>
              <w:t>Level 4</w:t>
            </w:r>
            <w:r w:rsidRPr="00A77EBE">
              <w:rPr>
                <w:rFonts w:ascii="Arial" w:hAnsi="Arial" w:cs="Arial"/>
              </w:rPr>
              <w:t xml:space="preserve"> </w:t>
            </w:r>
            <w:r w:rsidR="00027E48" w:rsidRPr="00027E48">
              <w:rPr>
                <w:rFonts w:ascii="Arial" w:hAnsi="Arial" w:cs="Arial"/>
                <w:i/>
                <w:iCs/>
              </w:rPr>
              <w:t>Demonstrates knowledge of the interpretation and troubleshooting of complex ancillary studies</w:t>
            </w:r>
          </w:p>
          <w:p w14:paraId="4B0D01A4" w14:textId="77777777" w:rsidR="00027E48" w:rsidRPr="00027E48" w:rsidRDefault="00027E48" w:rsidP="00027E48">
            <w:pPr>
              <w:spacing w:after="0" w:line="240" w:lineRule="auto"/>
              <w:rPr>
                <w:rFonts w:ascii="Arial" w:hAnsi="Arial" w:cs="Arial"/>
                <w:i/>
                <w:iCs/>
              </w:rPr>
            </w:pPr>
          </w:p>
          <w:p w14:paraId="4D04D056" w14:textId="77777777" w:rsidR="00027E48" w:rsidRPr="00027E48" w:rsidRDefault="00027E48" w:rsidP="00027E48">
            <w:pPr>
              <w:spacing w:after="0" w:line="240" w:lineRule="auto"/>
              <w:rPr>
                <w:rFonts w:ascii="Arial" w:hAnsi="Arial" w:cs="Arial"/>
                <w:i/>
                <w:iCs/>
              </w:rPr>
            </w:pPr>
          </w:p>
          <w:p w14:paraId="4CB95253" w14:textId="77777777" w:rsidR="00027E48" w:rsidRPr="00027E48" w:rsidRDefault="00027E48" w:rsidP="00027E48">
            <w:pPr>
              <w:spacing w:after="0" w:line="240" w:lineRule="auto"/>
              <w:rPr>
                <w:rFonts w:ascii="Arial" w:hAnsi="Arial" w:cs="Arial"/>
                <w:i/>
                <w:iCs/>
              </w:rPr>
            </w:pPr>
          </w:p>
          <w:p w14:paraId="7C98273F" w14:textId="77777777" w:rsidR="00027E48" w:rsidRPr="00027E48" w:rsidRDefault="00027E48" w:rsidP="00027E48">
            <w:pPr>
              <w:spacing w:after="0" w:line="240" w:lineRule="auto"/>
              <w:rPr>
                <w:rFonts w:ascii="Arial" w:hAnsi="Arial" w:cs="Arial"/>
                <w:i/>
                <w:iCs/>
              </w:rPr>
            </w:pPr>
          </w:p>
          <w:p w14:paraId="5B5A36A7" w14:textId="742687B5" w:rsidR="00810DBD" w:rsidRPr="00A77EBE" w:rsidRDefault="00027E48" w:rsidP="00027E48">
            <w:pPr>
              <w:spacing w:after="0" w:line="240" w:lineRule="auto"/>
              <w:rPr>
                <w:rFonts w:ascii="Arial" w:hAnsi="Arial" w:cs="Arial"/>
              </w:rPr>
            </w:pPr>
            <w:r w:rsidRPr="00027E48">
              <w:rPr>
                <w:rFonts w:ascii="Arial" w:hAnsi="Arial" w:cs="Arial"/>
                <w:i/>
                <w:iCs/>
              </w:rPr>
              <w:lastRenderedPageBreak/>
              <w:t>Demonstrates knowledge of potentially conflicting ancillary study results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E23457" w14:textId="5C29C182" w:rsidR="00924A31" w:rsidRPr="00A77EBE" w:rsidRDefault="00122B6F" w:rsidP="00924A31">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lastRenderedPageBreak/>
              <w:t xml:space="preserve">Describes </w:t>
            </w:r>
            <w:r w:rsidR="00810DBD" w:rsidRPr="00A77EBE">
              <w:rPr>
                <w:rFonts w:ascii="Arial" w:eastAsia="Times New Roman" w:hAnsi="Arial" w:cs="Arial"/>
              </w:rPr>
              <w:t>technical errors and artifacts</w:t>
            </w:r>
            <w:r w:rsidR="00810DBD" w:rsidRPr="00A77EBE">
              <w:rPr>
                <w:rFonts w:ascii="Arial" w:hAnsi="Arial" w:cs="Arial"/>
              </w:rPr>
              <w:t xml:space="preserve"> of molecular tests as applied to individual cases</w:t>
            </w:r>
          </w:p>
          <w:p w14:paraId="2B43052A" w14:textId="7501C1B2" w:rsidR="00924A31" w:rsidRPr="00A77EBE" w:rsidRDefault="3753DFB3" w:rsidP="00924A31">
            <w:pPr>
              <w:numPr>
                <w:ilvl w:val="0"/>
                <w:numId w:val="12"/>
              </w:numPr>
              <w:spacing w:after="0" w:line="240" w:lineRule="auto"/>
              <w:ind w:left="187" w:hanging="187"/>
              <w:rPr>
                <w:rFonts w:ascii="Arial" w:eastAsia="Arial" w:hAnsi="Arial" w:cs="Arial"/>
              </w:rPr>
            </w:pPr>
            <w:r w:rsidRPr="00A77EBE">
              <w:rPr>
                <w:rFonts w:ascii="Arial" w:hAnsi="Arial" w:cs="Arial"/>
              </w:rPr>
              <w:t>Describes</w:t>
            </w:r>
            <w:r w:rsidR="00133D02">
              <w:rPr>
                <w:rFonts w:ascii="Arial" w:eastAsia="Times New Roman" w:hAnsi="Arial" w:cs="Arial"/>
              </w:rPr>
              <w:t xml:space="preserve"> </w:t>
            </w:r>
            <w:r w:rsidR="647CD30F" w:rsidRPr="00A77EBE">
              <w:rPr>
                <w:rFonts w:ascii="Arial" w:hAnsi="Arial" w:cs="Arial"/>
              </w:rPr>
              <w:t xml:space="preserve">the fundamental </w:t>
            </w:r>
            <w:r w:rsidR="34451EB4" w:rsidRPr="00A77EBE">
              <w:rPr>
                <w:rFonts w:ascii="Arial" w:hAnsi="Arial" w:cs="Arial"/>
              </w:rPr>
              <w:t>technique</w:t>
            </w:r>
            <w:r w:rsidR="647CD30F" w:rsidRPr="00A77EBE">
              <w:rPr>
                <w:rFonts w:ascii="Arial" w:hAnsi="Arial" w:cs="Arial"/>
              </w:rPr>
              <w:t>s of molecular tests, including genetics studies, polymerase chain reaction</w:t>
            </w:r>
            <w:r w:rsidR="1F7C7F82" w:rsidRPr="00A77EBE">
              <w:rPr>
                <w:rFonts w:ascii="Arial" w:hAnsi="Arial" w:cs="Arial"/>
              </w:rPr>
              <w:t>,</w:t>
            </w:r>
            <w:r w:rsidR="647CD30F" w:rsidRPr="00A77EBE">
              <w:rPr>
                <w:rFonts w:ascii="Arial" w:hAnsi="Arial" w:cs="Arial"/>
              </w:rPr>
              <w:t xml:space="preserve"> and </w:t>
            </w:r>
            <w:r w:rsidR="00FB3AA6">
              <w:rPr>
                <w:rFonts w:ascii="Arial" w:hAnsi="Arial" w:cs="Arial"/>
              </w:rPr>
              <w:t>f</w:t>
            </w:r>
            <w:r w:rsidR="00FB3AA6" w:rsidRPr="00FB3AA6">
              <w:rPr>
                <w:rFonts w:ascii="Arial" w:hAnsi="Arial" w:cs="Arial"/>
              </w:rPr>
              <w:t xml:space="preserve">luorescence in situ hybridization </w:t>
            </w:r>
            <w:r w:rsidR="00FB3AA6">
              <w:rPr>
                <w:rFonts w:ascii="Arial" w:hAnsi="Arial" w:cs="Arial"/>
              </w:rPr>
              <w:t>(</w:t>
            </w:r>
            <w:r w:rsidR="2CBF9D33" w:rsidRPr="00A77EBE">
              <w:rPr>
                <w:rFonts w:ascii="Arial" w:hAnsi="Arial" w:cs="Arial"/>
              </w:rPr>
              <w:t>FISH</w:t>
            </w:r>
            <w:r w:rsidR="00FB3AA6">
              <w:rPr>
                <w:rFonts w:ascii="Arial" w:hAnsi="Arial" w:cs="Arial"/>
              </w:rPr>
              <w:t>)</w:t>
            </w:r>
          </w:p>
          <w:p w14:paraId="4564C29A" w14:textId="77777777" w:rsidR="00924A31" w:rsidRPr="00A77EBE" w:rsidRDefault="530FB655"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Describes the appropriate use of immunohistochemical and molecular techniques when applied to ambiguous </w:t>
            </w:r>
            <w:proofErr w:type="spellStart"/>
            <w:r w:rsidRPr="00A77EBE">
              <w:rPr>
                <w:rFonts w:ascii="Arial" w:hAnsi="Arial" w:cs="Arial"/>
              </w:rPr>
              <w:t>spitzoid</w:t>
            </w:r>
            <w:proofErr w:type="spellEnd"/>
            <w:r w:rsidRPr="00A77EBE">
              <w:rPr>
                <w:rFonts w:ascii="Arial" w:hAnsi="Arial" w:cs="Arial"/>
              </w:rPr>
              <w:t xml:space="preserve"> neoplasms</w:t>
            </w:r>
          </w:p>
          <w:p w14:paraId="1F145C24" w14:textId="114819CD" w:rsidR="00DB7750" w:rsidRPr="00A77EBE" w:rsidRDefault="00DB7750" w:rsidP="00DB7750">
            <w:pPr>
              <w:spacing w:after="0" w:line="240" w:lineRule="auto"/>
              <w:rPr>
                <w:rFonts w:ascii="Arial" w:eastAsia="Arial" w:hAnsi="Arial" w:cs="Arial"/>
              </w:rPr>
            </w:pPr>
          </w:p>
          <w:p w14:paraId="161282D3" w14:textId="77777777" w:rsidR="00DB7750" w:rsidRPr="00A77EBE" w:rsidRDefault="00DB7750" w:rsidP="00DB7750">
            <w:pPr>
              <w:spacing w:after="0" w:line="240" w:lineRule="auto"/>
              <w:rPr>
                <w:rFonts w:ascii="Arial" w:eastAsia="Arial" w:hAnsi="Arial" w:cs="Arial"/>
              </w:rPr>
            </w:pPr>
          </w:p>
          <w:p w14:paraId="6DABDD61" w14:textId="5D339628" w:rsidR="00924A31" w:rsidRPr="00A77EBE" w:rsidRDefault="530FB655" w:rsidP="00924A31">
            <w:pPr>
              <w:numPr>
                <w:ilvl w:val="0"/>
                <w:numId w:val="12"/>
              </w:numPr>
              <w:spacing w:after="0" w:line="240" w:lineRule="auto"/>
              <w:ind w:left="187" w:hanging="187"/>
              <w:rPr>
                <w:rFonts w:ascii="Arial" w:eastAsia="Arial" w:hAnsi="Arial" w:cs="Arial"/>
              </w:rPr>
            </w:pPr>
            <w:r w:rsidRPr="00A77EBE">
              <w:rPr>
                <w:rFonts w:ascii="Arial" w:hAnsi="Arial" w:cs="Arial"/>
              </w:rPr>
              <w:lastRenderedPageBreak/>
              <w:t>Describes suitable specimen adequacy for molecular and other ancillary studies</w:t>
            </w:r>
          </w:p>
          <w:p w14:paraId="2EEF7F2F" w14:textId="0DE34933" w:rsidR="00810DBD" w:rsidRPr="00A77EBE" w:rsidRDefault="67CB9696" w:rsidP="00924A31">
            <w:pPr>
              <w:numPr>
                <w:ilvl w:val="0"/>
                <w:numId w:val="12"/>
              </w:numPr>
              <w:spacing w:after="0" w:line="240" w:lineRule="auto"/>
              <w:ind w:left="187" w:hanging="187"/>
              <w:rPr>
                <w:rFonts w:ascii="Arial" w:eastAsia="Arial" w:hAnsi="Arial" w:cs="Arial"/>
              </w:rPr>
            </w:pPr>
            <w:r w:rsidRPr="00A77EBE">
              <w:rPr>
                <w:rFonts w:ascii="Arial" w:hAnsi="Arial" w:cs="Arial"/>
              </w:rPr>
              <w:t>Discusses potentially confusing immunohistochemical results (</w:t>
            </w:r>
            <w:r w:rsidR="54A3E987" w:rsidRPr="00A77EBE">
              <w:rPr>
                <w:rFonts w:ascii="Arial" w:hAnsi="Arial" w:cs="Arial"/>
              </w:rPr>
              <w:t>e.g.</w:t>
            </w:r>
            <w:r w:rsidR="00FB3AA6">
              <w:rPr>
                <w:rFonts w:ascii="Arial" w:hAnsi="Arial" w:cs="Arial"/>
              </w:rPr>
              <w:t>,</w:t>
            </w:r>
            <w:r w:rsidRPr="00A77EBE">
              <w:rPr>
                <w:rFonts w:ascii="Arial" w:hAnsi="Arial" w:cs="Arial"/>
              </w:rPr>
              <w:t xml:space="preserve"> Ber-EP4</w:t>
            </w:r>
            <w:r w:rsidR="08625502" w:rsidRPr="00A77EBE">
              <w:rPr>
                <w:rFonts w:ascii="Arial" w:hAnsi="Arial" w:cs="Arial"/>
              </w:rPr>
              <w:t xml:space="preserve">, </w:t>
            </w:r>
            <w:r w:rsidR="00FB3AA6">
              <w:rPr>
                <w:rFonts w:ascii="Arial" w:hAnsi="Arial" w:cs="Arial"/>
              </w:rPr>
              <w:t xml:space="preserve">B-cell lymphoma </w:t>
            </w:r>
            <w:r w:rsidR="08625502" w:rsidRPr="00A77EBE">
              <w:rPr>
                <w:rFonts w:ascii="Arial" w:hAnsi="Arial" w:cs="Arial"/>
              </w:rPr>
              <w:t xml:space="preserve">2, </w:t>
            </w:r>
            <w:r w:rsidR="00FB3AA6">
              <w:rPr>
                <w:rFonts w:ascii="Arial" w:hAnsi="Arial" w:cs="Arial"/>
              </w:rPr>
              <w:t>Paired Box 5 (</w:t>
            </w:r>
            <w:r w:rsidR="08625502" w:rsidRPr="00A77EBE">
              <w:rPr>
                <w:rFonts w:ascii="Arial" w:hAnsi="Arial" w:cs="Arial"/>
              </w:rPr>
              <w:t>PAX5</w:t>
            </w:r>
            <w:r w:rsidR="00FB3AA6">
              <w:rPr>
                <w:rFonts w:ascii="Arial" w:hAnsi="Arial" w:cs="Arial"/>
              </w:rPr>
              <w:t>)</w:t>
            </w:r>
            <w:r w:rsidR="08625502" w:rsidRPr="00A77EBE">
              <w:rPr>
                <w:rFonts w:ascii="Arial" w:hAnsi="Arial" w:cs="Arial"/>
              </w:rPr>
              <w:t xml:space="preserve"> in Merkel cell carcinoma)</w:t>
            </w:r>
          </w:p>
        </w:tc>
      </w:tr>
      <w:tr w:rsidR="001D1F50" w:rsidRPr="00A77EBE" w14:paraId="3BEFE584" w14:textId="77777777" w:rsidTr="00083972">
        <w:tc>
          <w:tcPr>
            <w:tcW w:w="4950" w:type="dxa"/>
            <w:tcBorders>
              <w:top w:val="single" w:sz="4" w:space="0" w:color="000000"/>
              <w:bottom w:val="single" w:sz="4" w:space="0" w:color="000000"/>
            </w:tcBorders>
            <w:shd w:val="clear" w:color="auto" w:fill="C9C9C9"/>
          </w:tcPr>
          <w:p w14:paraId="568515F7" w14:textId="662811C9" w:rsidR="00810DBD" w:rsidRPr="00A77EBE" w:rsidRDefault="46CAF30E" w:rsidP="00083972">
            <w:pPr>
              <w:spacing w:after="0" w:line="240" w:lineRule="auto"/>
              <w:rPr>
                <w:rFonts w:ascii="Arial" w:eastAsia="Arial" w:hAnsi="Arial" w:cs="Arial"/>
                <w:i/>
              </w:rPr>
            </w:pPr>
            <w:r w:rsidRPr="00A77EBE">
              <w:rPr>
                <w:rFonts w:ascii="Arial" w:hAnsi="Arial" w:cs="Arial"/>
                <w:b/>
                <w:bCs/>
              </w:rPr>
              <w:lastRenderedPageBreak/>
              <w:t>Level 5</w:t>
            </w:r>
            <w:r w:rsidRPr="00A77EBE">
              <w:rPr>
                <w:rFonts w:ascii="Arial" w:hAnsi="Arial" w:cs="Arial"/>
              </w:rPr>
              <w:t xml:space="preserve"> </w:t>
            </w:r>
            <w:r w:rsidR="00027E48" w:rsidRPr="00027E48">
              <w:rPr>
                <w:rFonts w:ascii="Arial" w:hAnsi="Arial" w:cs="Arial"/>
                <w:i/>
                <w:iCs/>
              </w:rPr>
              <w:t>Teaches the principles, pitfalls, and expected disease-related results of ancillary studies (e.g., special histochemical stains, immunohistochemistry, immunofluorescence, molecular studies)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F3E1D2" w14:textId="24302623" w:rsidR="00924A31" w:rsidRPr="00A77EBE" w:rsidRDefault="00810DBD" w:rsidP="00924A31">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Provides expert</w:t>
            </w:r>
            <w:r w:rsidR="0075225A">
              <w:rPr>
                <w:rFonts w:ascii="Arial" w:eastAsia="Times New Roman" w:hAnsi="Arial" w:cs="Arial"/>
              </w:rPr>
              <w:t>-</w:t>
            </w:r>
            <w:r w:rsidRPr="00A77EBE">
              <w:rPr>
                <w:rFonts w:ascii="Arial" w:eastAsia="Times New Roman" w:hAnsi="Arial" w:cs="Arial"/>
              </w:rPr>
              <w:t>level knowledge to other health</w:t>
            </w:r>
            <w:r w:rsidR="00FB3AA6">
              <w:rPr>
                <w:rFonts w:ascii="Arial" w:eastAsia="Times New Roman" w:hAnsi="Arial" w:cs="Arial"/>
              </w:rPr>
              <w:t xml:space="preserve"> </w:t>
            </w:r>
            <w:r w:rsidRPr="00A77EBE">
              <w:rPr>
                <w:rFonts w:ascii="Arial" w:eastAsia="Times New Roman" w:hAnsi="Arial" w:cs="Arial"/>
              </w:rPr>
              <w:t xml:space="preserve">care professionals in the </w:t>
            </w:r>
            <w:r w:rsidR="0075225A">
              <w:rPr>
                <w:rFonts w:ascii="Arial" w:eastAsia="Times New Roman" w:hAnsi="Arial" w:cs="Arial"/>
              </w:rPr>
              <w:t>use</w:t>
            </w:r>
            <w:r w:rsidR="0075225A" w:rsidRPr="00A77EBE">
              <w:rPr>
                <w:rFonts w:ascii="Arial" w:eastAsia="Times New Roman" w:hAnsi="Arial" w:cs="Arial"/>
              </w:rPr>
              <w:t xml:space="preserve"> </w:t>
            </w:r>
            <w:r w:rsidRPr="00A77EBE">
              <w:rPr>
                <w:rFonts w:ascii="Arial" w:eastAsia="Times New Roman" w:hAnsi="Arial" w:cs="Arial"/>
              </w:rPr>
              <w:t>and interpretation of histochemical stains, immunohistochemistry</w:t>
            </w:r>
            <w:r w:rsidR="0075225A">
              <w:rPr>
                <w:rFonts w:ascii="Arial" w:eastAsia="Times New Roman" w:hAnsi="Arial" w:cs="Arial"/>
              </w:rPr>
              <w:t>,</w:t>
            </w:r>
            <w:r w:rsidRPr="00A77EBE">
              <w:rPr>
                <w:rFonts w:ascii="Arial" w:eastAsia="Times New Roman" w:hAnsi="Arial" w:cs="Arial"/>
              </w:rPr>
              <w:t xml:space="preserve"> and molecular studies relevant to diagnosing skin diseases</w:t>
            </w:r>
          </w:p>
          <w:p w14:paraId="4AA87727" w14:textId="699D51A9" w:rsidR="00810DBD" w:rsidRPr="00A77EBE" w:rsidRDefault="0B107364" w:rsidP="00924A31">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A</w:t>
            </w:r>
            <w:r w:rsidR="46CAF30E" w:rsidRPr="00A77EBE">
              <w:rPr>
                <w:rFonts w:ascii="Arial" w:eastAsia="Times New Roman" w:hAnsi="Arial" w:cs="Arial"/>
              </w:rPr>
              <w:t>dvises</w:t>
            </w:r>
            <w:r w:rsidR="46CAF30E" w:rsidRPr="00A77EBE">
              <w:rPr>
                <w:rFonts w:ascii="Arial" w:hAnsi="Arial" w:cs="Arial"/>
              </w:rPr>
              <w:t xml:space="preserve"> on immunohistochemistry panels,</w:t>
            </w:r>
            <w:r w:rsidR="009F5E7D">
              <w:rPr>
                <w:rFonts w:ascii="Arial" w:eastAsia="Times New Roman" w:hAnsi="Arial" w:cs="Arial"/>
              </w:rPr>
              <w:t xml:space="preserve"> </w:t>
            </w:r>
            <w:r w:rsidR="46CAF30E" w:rsidRPr="00A77EBE">
              <w:rPr>
                <w:rFonts w:ascii="Arial" w:hAnsi="Arial" w:cs="Arial"/>
              </w:rPr>
              <w:t>correlates ancillary test data for other health</w:t>
            </w:r>
            <w:r w:rsidR="0075225A">
              <w:rPr>
                <w:rFonts w:ascii="Arial" w:hAnsi="Arial" w:cs="Arial"/>
              </w:rPr>
              <w:t xml:space="preserve"> </w:t>
            </w:r>
            <w:r w:rsidR="46CAF30E" w:rsidRPr="00A77EBE">
              <w:rPr>
                <w:rFonts w:ascii="Arial" w:hAnsi="Arial" w:cs="Arial"/>
              </w:rPr>
              <w:t>care professionals,</w:t>
            </w:r>
            <w:r w:rsidR="46CAF30E" w:rsidRPr="00A77EBE">
              <w:rPr>
                <w:rFonts w:ascii="Arial" w:eastAsia="Times New Roman" w:hAnsi="Arial" w:cs="Arial"/>
              </w:rPr>
              <w:t> </w:t>
            </w:r>
            <w:r w:rsidR="0075225A">
              <w:rPr>
                <w:rFonts w:ascii="Arial" w:eastAsia="Times New Roman" w:hAnsi="Arial" w:cs="Arial"/>
              </w:rPr>
              <w:t xml:space="preserve">and </w:t>
            </w:r>
            <w:r w:rsidR="46CAF30E" w:rsidRPr="00A77EBE">
              <w:rPr>
                <w:rFonts w:ascii="Arial" w:hAnsi="Arial" w:cs="Arial"/>
              </w:rPr>
              <w:t>interprets molecular tests in the context of skin diseases</w:t>
            </w:r>
          </w:p>
        </w:tc>
      </w:tr>
      <w:tr w:rsidR="00B54A70" w:rsidRPr="00A77EBE" w14:paraId="19DD1871" w14:textId="77777777" w:rsidTr="149BCA69">
        <w:tc>
          <w:tcPr>
            <w:tcW w:w="4950" w:type="dxa"/>
            <w:shd w:val="clear" w:color="auto" w:fill="FFD965"/>
          </w:tcPr>
          <w:p w14:paraId="7D44C454" w14:textId="77777777" w:rsidR="00C21BDA" w:rsidRPr="00A77EBE" w:rsidRDefault="00C21BDA" w:rsidP="004A1A22">
            <w:pPr>
              <w:spacing w:after="0" w:line="240" w:lineRule="auto"/>
              <w:rPr>
                <w:rFonts w:ascii="Arial" w:eastAsia="Arial" w:hAnsi="Arial" w:cs="Arial"/>
              </w:rPr>
            </w:pPr>
            <w:r w:rsidRPr="00A77EBE">
              <w:rPr>
                <w:rFonts w:ascii="Arial" w:hAnsi="Arial" w:cs="Arial"/>
              </w:rPr>
              <w:t>Assessment Models or Tools</w:t>
            </w:r>
          </w:p>
        </w:tc>
        <w:tc>
          <w:tcPr>
            <w:tcW w:w="9175" w:type="dxa"/>
            <w:shd w:val="clear" w:color="auto" w:fill="FFD965"/>
          </w:tcPr>
          <w:p w14:paraId="636062F3" w14:textId="77777777" w:rsidR="00924A31" w:rsidRPr="00A77EBE" w:rsidRDefault="00924A31" w:rsidP="00924A31">
            <w:pPr>
              <w:numPr>
                <w:ilvl w:val="0"/>
                <w:numId w:val="12"/>
              </w:numPr>
              <w:spacing w:after="0" w:line="240" w:lineRule="auto"/>
              <w:ind w:left="187" w:hanging="187"/>
              <w:rPr>
                <w:rFonts w:ascii="Arial" w:eastAsia="Arial" w:hAnsi="Arial" w:cs="Arial"/>
              </w:rPr>
            </w:pPr>
            <w:bookmarkStart w:id="1" w:name="_Hlk68013686"/>
            <w:r w:rsidRPr="00A77EBE">
              <w:rPr>
                <w:rFonts w:ascii="Arial" w:hAnsi="Arial" w:cs="Arial"/>
              </w:rPr>
              <w:t>ASDP Fellowship In-Service Assessment</w:t>
            </w:r>
          </w:p>
          <w:bookmarkEnd w:id="1"/>
          <w:p w14:paraId="0B6D435A" w14:textId="77777777" w:rsidR="00924A31" w:rsidRPr="00A77EBE" w:rsidRDefault="55E66B89" w:rsidP="00924A31">
            <w:pPr>
              <w:numPr>
                <w:ilvl w:val="0"/>
                <w:numId w:val="12"/>
              </w:numPr>
              <w:spacing w:after="0" w:line="240" w:lineRule="auto"/>
              <w:ind w:left="187" w:hanging="187"/>
              <w:rPr>
                <w:rFonts w:ascii="Arial" w:eastAsia="Arial" w:hAnsi="Arial" w:cs="Arial"/>
              </w:rPr>
            </w:pPr>
            <w:r w:rsidRPr="00A77EBE">
              <w:rPr>
                <w:rFonts w:ascii="Arial" w:hAnsi="Arial" w:cs="Arial"/>
              </w:rPr>
              <w:t>Direct observation</w:t>
            </w:r>
          </w:p>
          <w:p w14:paraId="522CC061" w14:textId="135B2920" w:rsidR="00924A31" w:rsidRPr="00A77EBE" w:rsidRDefault="408D031A" w:rsidP="00924A31">
            <w:pPr>
              <w:numPr>
                <w:ilvl w:val="0"/>
                <w:numId w:val="12"/>
              </w:numPr>
              <w:spacing w:after="0" w:line="240" w:lineRule="auto"/>
              <w:ind w:left="187" w:hanging="187"/>
              <w:rPr>
                <w:rFonts w:ascii="Arial" w:eastAsia="Arial" w:hAnsi="Arial" w:cs="Arial"/>
              </w:rPr>
            </w:pPr>
            <w:r w:rsidRPr="00A77EBE">
              <w:rPr>
                <w:rFonts w:ascii="Arial" w:hAnsi="Arial" w:cs="Arial"/>
              </w:rPr>
              <w:t>Written examinations</w:t>
            </w:r>
          </w:p>
        </w:tc>
      </w:tr>
      <w:tr w:rsidR="00B54A70" w:rsidRPr="00A77EBE" w14:paraId="200E0E33" w14:textId="77777777" w:rsidTr="149BCA69">
        <w:tc>
          <w:tcPr>
            <w:tcW w:w="4950" w:type="dxa"/>
            <w:shd w:val="clear" w:color="auto" w:fill="8DB3E2" w:themeFill="text2" w:themeFillTint="66"/>
          </w:tcPr>
          <w:p w14:paraId="51FF5A4D" w14:textId="77777777" w:rsidR="00C21BDA" w:rsidRPr="00A77EBE" w:rsidRDefault="00C21BDA" w:rsidP="004A1A22">
            <w:pPr>
              <w:spacing w:after="0" w:line="240" w:lineRule="auto"/>
              <w:rPr>
                <w:rFonts w:ascii="Arial" w:hAnsi="Arial" w:cs="Arial"/>
              </w:rPr>
            </w:pPr>
            <w:r w:rsidRPr="00A77EBE">
              <w:rPr>
                <w:rFonts w:ascii="Arial" w:hAnsi="Arial" w:cs="Arial"/>
              </w:rPr>
              <w:t xml:space="preserve">Curriculum Mapping </w:t>
            </w:r>
          </w:p>
        </w:tc>
        <w:tc>
          <w:tcPr>
            <w:tcW w:w="9175" w:type="dxa"/>
            <w:shd w:val="clear" w:color="auto" w:fill="8DB3E2" w:themeFill="text2" w:themeFillTint="66"/>
          </w:tcPr>
          <w:p w14:paraId="4C381F1A" w14:textId="12E5CA13" w:rsidR="00C21BDA" w:rsidRPr="00A77EBE" w:rsidRDefault="00C21BDA" w:rsidP="00924A31">
            <w:pPr>
              <w:numPr>
                <w:ilvl w:val="0"/>
                <w:numId w:val="12"/>
              </w:numPr>
              <w:spacing w:after="0" w:line="240" w:lineRule="auto"/>
              <w:ind w:left="187" w:hanging="187"/>
              <w:rPr>
                <w:rFonts w:ascii="Arial" w:eastAsia="Arial" w:hAnsi="Arial" w:cs="Arial"/>
              </w:rPr>
            </w:pPr>
          </w:p>
        </w:tc>
      </w:tr>
      <w:tr w:rsidR="00B54A70" w:rsidRPr="00A77EBE" w14:paraId="42CD1F44" w14:textId="77777777" w:rsidTr="149BCA69">
        <w:trPr>
          <w:trHeight w:val="80"/>
        </w:trPr>
        <w:tc>
          <w:tcPr>
            <w:tcW w:w="4950" w:type="dxa"/>
            <w:shd w:val="clear" w:color="auto" w:fill="A8D08D"/>
          </w:tcPr>
          <w:p w14:paraId="564387A1" w14:textId="77777777" w:rsidR="00C21BDA" w:rsidRPr="00A77EBE" w:rsidRDefault="00C21BDA" w:rsidP="004A1A22">
            <w:pPr>
              <w:spacing w:after="0" w:line="240" w:lineRule="auto"/>
              <w:rPr>
                <w:rFonts w:ascii="Arial" w:eastAsia="Arial" w:hAnsi="Arial" w:cs="Arial"/>
              </w:rPr>
            </w:pPr>
            <w:r w:rsidRPr="00A77EBE">
              <w:rPr>
                <w:rFonts w:ascii="Arial" w:hAnsi="Arial" w:cs="Arial"/>
              </w:rPr>
              <w:t>Notes or Resources</w:t>
            </w:r>
          </w:p>
        </w:tc>
        <w:tc>
          <w:tcPr>
            <w:tcW w:w="9175" w:type="dxa"/>
            <w:shd w:val="clear" w:color="auto" w:fill="A8D08D"/>
          </w:tcPr>
          <w:p w14:paraId="6E1B3853"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hAnsi="Arial" w:cs="Arial"/>
              </w:rPr>
              <w:t xml:space="preserve">Buckingham L. </w:t>
            </w:r>
            <w:r w:rsidRPr="00A77EBE">
              <w:rPr>
                <w:rFonts w:ascii="Arial" w:hAnsi="Arial" w:cs="Arial"/>
                <w:i/>
                <w:iCs/>
              </w:rPr>
              <w:t>Molecular Diagnostics: Fundamentals, Methods and Clinical Applications</w:t>
            </w:r>
            <w:r w:rsidRPr="00A77EBE">
              <w:rPr>
                <w:rFonts w:ascii="Arial" w:hAnsi="Arial" w:cs="Arial"/>
              </w:rPr>
              <w:t>. 3rd ed. Philadelphia, PA: FA Davis Company; 2019. ISBN:7780803668294.</w:t>
            </w:r>
          </w:p>
          <w:p w14:paraId="4F7A36AF"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hAnsi="Arial" w:cs="Arial"/>
              </w:rPr>
              <w:t xml:space="preserve">Chatterjee S. </w:t>
            </w:r>
            <w:proofErr w:type="spellStart"/>
            <w:r w:rsidRPr="00A77EBE">
              <w:rPr>
                <w:rFonts w:ascii="Arial" w:hAnsi="Arial" w:cs="Arial"/>
              </w:rPr>
              <w:t>Artefeacts</w:t>
            </w:r>
            <w:proofErr w:type="spellEnd"/>
            <w:r w:rsidRPr="00A77EBE">
              <w:rPr>
                <w:rFonts w:ascii="Arial" w:hAnsi="Arial" w:cs="Arial"/>
              </w:rPr>
              <w:t xml:space="preserve"> in histopathology. </w:t>
            </w:r>
            <w:r w:rsidRPr="00A77EBE">
              <w:rPr>
                <w:rFonts w:ascii="Arial" w:hAnsi="Arial" w:cs="Arial"/>
                <w:i/>
                <w:iCs/>
              </w:rPr>
              <w:t xml:space="preserve">J Oral and </w:t>
            </w:r>
            <w:proofErr w:type="spellStart"/>
            <w:r w:rsidRPr="00A77EBE">
              <w:rPr>
                <w:rFonts w:ascii="Arial" w:hAnsi="Arial" w:cs="Arial"/>
                <w:i/>
                <w:iCs/>
              </w:rPr>
              <w:t>Maxillofac</w:t>
            </w:r>
            <w:proofErr w:type="spellEnd"/>
            <w:r w:rsidRPr="00A77EBE">
              <w:rPr>
                <w:rFonts w:ascii="Arial" w:hAnsi="Arial" w:cs="Arial"/>
                <w:i/>
                <w:iCs/>
              </w:rPr>
              <w:t xml:space="preserve"> </w:t>
            </w:r>
            <w:proofErr w:type="spellStart"/>
            <w:r w:rsidRPr="00A77EBE">
              <w:rPr>
                <w:rFonts w:ascii="Arial" w:hAnsi="Arial" w:cs="Arial"/>
                <w:i/>
                <w:iCs/>
              </w:rPr>
              <w:t>Pathol</w:t>
            </w:r>
            <w:proofErr w:type="spellEnd"/>
            <w:r w:rsidRPr="00A77EBE">
              <w:rPr>
                <w:rFonts w:ascii="Arial" w:hAnsi="Arial" w:cs="Arial"/>
              </w:rPr>
              <w:t>. 2014;18(Suppl 1</w:t>
            </w:r>
            <w:proofErr w:type="gramStart"/>
            <w:r w:rsidRPr="00A77EBE">
              <w:rPr>
                <w:rFonts w:ascii="Arial" w:hAnsi="Arial" w:cs="Arial"/>
              </w:rPr>
              <w:t>):S</w:t>
            </w:r>
            <w:proofErr w:type="gramEnd"/>
            <w:r w:rsidRPr="00A77EBE">
              <w:rPr>
                <w:rFonts w:ascii="Arial" w:hAnsi="Arial" w:cs="Arial"/>
              </w:rPr>
              <w:t xml:space="preserve">111-S116. </w:t>
            </w:r>
            <w:hyperlink r:id="rId40" w:history="1">
              <w:r w:rsidRPr="00A77EBE">
                <w:rPr>
                  <w:rStyle w:val="Hyperlink"/>
                  <w:rFonts w:ascii="Arial" w:hAnsi="Arial" w:cs="Arial"/>
                </w:rPr>
                <w:t>https://www.ncbi.nlm.nih.gov/pmc/articles/PMC4211218/</w:t>
              </w:r>
            </w:hyperlink>
            <w:r w:rsidRPr="00A77EBE">
              <w:rPr>
                <w:rFonts w:ascii="Arial" w:hAnsi="Arial" w:cs="Arial"/>
              </w:rPr>
              <w:t>. 2021.</w:t>
            </w:r>
          </w:p>
          <w:p w14:paraId="1B9CE9F9" w14:textId="77777777" w:rsidR="00B6225C" w:rsidRPr="00A77EBE" w:rsidRDefault="00B6225C" w:rsidP="00B6225C">
            <w:pPr>
              <w:numPr>
                <w:ilvl w:val="0"/>
                <w:numId w:val="12"/>
              </w:numPr>
              <w:spacing w:after="0" w:line="240" w:lineRule="auto"/>
              <w:ind w:left="187" w:hanging="187"/>
              <w:rPr>
                <w:rFonts w:ascii="Arial" w:eastAsia="Arial" w:hAnsi="Arial" w:cs="Arial"/>
              </w:rPr>
            </w:pPr>
            <w:proofErr w:type="spellStart"/>
            <w:r w:rsidRPr="00A77EBE">
              <w:rPr>
                <w:rFonts w:ascii="Arial" w:hAnsi="Arial" w:cs="Arial"/>
              </w:rPr>
              <w:t>Colemen</w:t>
            </w:r>
            <w:proofErr w:type="spellEnd"/>
            <w:r w:rsidRPr="00A77EBE">
              <w:rPr>
                <w:rFonts w:ascii="Arial" w:hAnsi="Arial" w:cs="Arial"/>
              </w:rPr>
              <w:t xml:space="preserve"> W, </w:t>
            </w:r>
            <w:proofErr w:type="spellStart"/>
            <w:r w:rsidRPr="00A77EBE">
              <w:rPr>
                <w:rFonts w:ascii="Arial" w:hAnsi="Arial" w:cs="Arial"/>
              </w:rPr>
              <w:t>Tsongalis</w:t>
            </w:r>
            <w:proofErr w:type="spellEnd"/>
            <w:r w:rsidRPr="00A77EBE">
              <w:rPr>
                <w:rFonts w:ascii="Arial" w:hAnsi="Arial" w:cs="Arial"/>
              </w:rPr>
              <w:t xml:space="preserve"> G. </w:t>
            </w:r>
            <w:r w:rsidRPr="00A77EBE">
              <w:rPr>
                <w:rFonts w:ascii="Arial" w:hAnsi="Arial" w:cs="Arial"/>
                <w:i/>
                <w:iCs/>
              </w:rPr>
              <w:t>Diagnostic Molecular Pathology.</w:t>
            </w:r>
            <w:r w:rsidRPr="00A77EBE">
              <w:rPr>
                <w:rFonts w:ascii="Arial" w:hAnsi="Arial" w:cs="Arial"/>
              </w:rPr>
              <w:t xml:space="preserve"> 1st ed. Amsterdam, The Netherlands: Elsevier; 2016.</w:t>
            </w:r>
            <w:r w:rsidRPr="00A77EBE">
              <w:rPr>
                <w:rFonts w:ascii="Arial" w:hAnsi="Arial" w:cs="Arial"/>
                <w:b/>
                <w:bCs/>
              </w:rPr>
              <w:t xml:space="preserve"> </w:t>
            </w:r>
            <w:r w:rsidRPr="00A77EBE">
              <w:rPr>
                <w:rFonts w:ascii="Arial" w:hAnsi="Arial" w:cs="Arial"/>
              </w:rPr>
              <w:t xml:space="preserve">ISBN:9780128008867. </w:t>
            </w:r>
          </w:p>
          <w:p w14:paraId="31A4F7EF"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hAnsi="Arial" w:cs="Arial"/>
              </w:rPr>
              <w:t xml:space="preserve">Dabs, DJ. </w:t>
            </w:r>
            <w:r w:rsidRPr="00A77EBE">
              <w:rPr>
                <w:rFonts w:ascii="Arial" w:hAnsi="Arial" w:cs="Arial"/>
                <w:i/>
                <w:iCs/>
              </w:rPr>
              <w:t>Diagnostic Immunohistochemistry.</w:t>
            </w:r>
            <w:r w:rsidRPr="00A77EBE">
              <w:rPr>
                <w:rFonts w:ascii="Arial" w:hAnsi="Arial" w:cs="Arial"/>
              </w:rPr>
              <w:t xml:space="preserve"> 5th ed. Amsterdam, The Netherlands: Elsevier; 2018.</w:t>
            </w:r>
            <w:r w:rsidRPr="00A77EBE">
              <w:rPr>
                <w:rFonts w:ascii="Arial" w:hAnsi="Arial" w:cs="Arial"/>
                <w:b/>
                <w:bCs/>
              </w:rPr>
              <w:t xml:space="preserve"> </w:t>
            </w:r>
            <w:r w:rsidRPr="00A77EBE">
              <w:rPr>
                <w:rFonts w:ascii="Arial" w:hAnsi="Arial" w:cs="Arial"/>
              </w:rPr>
              <w:t>ISBN</w:t>
            </w:r>
            <w:r w:rsidRPr="00A77EBE">
              <w:rPr>
                <w:rFonts w:ascii="Arial" w:hAnsi="Arial" w:cs="Arial"/>
                <w:b/>
                <w:bCs/>
              </w:rPr>
              <w:t>:</w:t>
            </w:r>
            <w:r w:rsidRPr="00A77EBE">
              <w:rPr>
                <w:rFonts w:ascii="Arial" w:hAnsi="Arial" w:cs="Arial"/>
              </w:rPr>
              <w:t>9780323477321.</w:t>
            </w:r>
          </w:p>
          <w:p w14:paraId="51554318"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hAnsi="Arial" w:cs="Arial"/>
              </w:rPr>
              <w:t>Hoang M.</w:t>
            </w:r>
            <w:r w:rsidRPr="00A77EBE">
              <w:rPr>
                <w:rFonts w:ascii="Arial" w:hAnsi="Arial" w:cs="Arial"/>
                <w:i/>
                <w:iCs/>
              </w:rPr>
              <w:t xml:space="preserve"> Immunohistochemistry in Diagnostic Dermatopathology</w:t>
            </w:r>
            <w:r w:rsidRPr="00A77EBE">
              <w:rPr>
                <w:rFonts w:ascii="Arial" w:hAnsi="Arial" w:cs="Arial"/>
              </w:rPr>
              <w:t>. 1st ed. Cambridge, United Kingdom:</w:t>
            </w:r>
            <w:r w:rsidRPr="00A77EBE">
              <w:rPr>
                <w:rFonts w:ascii="Arial" w:hAnsi="Arial" w:cs="Arial"/>
                <w:b/>
                <w:bCs/>
              </w:rPr>
              <w:t xml:space="preserve"> </w:t>
            </w:r>
            <w:r w:rsidRPr="00A77EBE">
              <w:rPr>
                <w:rFonts w:ascii="Arial" w:hAnsi="Arial" w:cs="Arial"/>
              </w:rPr>
              <w:t xml:space="preserve">Cambridge University Press; 2017. ISBN:9781316576816. </w:t>
            </w:r>
          </w:p>
          <w:p w14:paraId="1E2FD0B0"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hAnsi="Arial" w:cs="Arial"/>
              </w:rPr>
              <w:t xml:space="preserve">Khan S, </w:t>
            </w:r>
            <w:proofErr w:type="spellStart"/>
            <w:r w:rsidRPr="00A77EBE">
              <w:rPr>
                <w:rFonts w:ascii="Arial" w:hAnsi="Arial" w:cs="Arial"/>
              </w:rPr>
              <w:t>Tijare</w:t>
            </w:r>
            <w:proofErr w:type="spellEnd"/>
            <w:r w:rsidRPr="00A77EBE">
              <w:rPr>
                <w:rFonts w:ascii="Arial" w:hAnsi="Arial" w:cs="Arial"/>
              </w:rPr>
              <w:t xml:space="preserve"> M, Jain M, Desai A. Artifacts in histopathology: A potential cause of misinterpretation. </w:t>
            </w:r>
            <w:r w:rsidRPr="00A77EBE">
              <w:rPr>
                <w:rFonts w:ascii="Arial" w:hAnsi="Arial" w:cs="Arial"/>
                <w:i/>
                <w:iCs/>
              </w:rPr>
              <w:t>Research and Reviews: Journal of Dental Sciences</w:t>
            </w:r>
            <w:r w:rsidRPr="00A77EBE">
              <w:rPr>
                <w:rFonts w:ascii="Arial" w:hAnsi="Arial" w:cs="Arial"/>
              </w:rPr>
              <w:t xml:space="preserve">. 2014;2(2):23-31. </w:t>
            </w:r>
            <w:hyperlink r:id="rId41" w:history="1">
              <w:r w:rsidRPr="00A77EBE">
                <w:rPr>
                  <w:rStyle w:val="Hyperlink"/>
                  <w:rFonts w:ascii="Arial" w:hAnsi="Arial" w:cs="Arial"/>
                </w:rPr>
                <w:t>https://www.rroij.com/open-access/artifacts-in-histopathology-a-potential-cause-of-misinterpretation-.php?aid=34581</w:t>
              </w:r>
            </w:hyperlink>
            <w:r w:rsidRPr="00A77EBE">
              <w:rPr>
                <w:rFonts w:ascii="Arial" w:hAnsi="Arial" w:cs="Arial"/>
              </w:rPr>
              <w:t>. 2021.</w:t>
            </w:r>
            <w:r w:rsidRPr="00A77EBE">
              <w:rPr>
                <w:rFonts w:ascii="Arial" w:eastAsia="Arial" w:hAnsi="Arial" w:cs="Arial"/>
              </w:rPr>
              <w:t xml:space="preserve"> </w:t>
            </w:r>
          </w:p>
          <w:p w14:paraId="0C2DE356" w14:textId="41EDD26F" w:rsidR="007412A3" w:rsidRPr="00A77EBE" w:rsidRDefault="007412A3" w:rsidP="007412A3">
            <w:pPr>
              <w:numPr>
                <w:ilvl w:val="0"/>
                <w:numId w:val="12"/>
              </w:numPr>
              <w:spacing w:after="0" w:line="240" w:lineRule="auto"/>
              <w:ind w:left="187" w:hanging="187"/>
              <w:rPr>
                <w:rFonts w:ascii="Arial" w:eastAsia="Arial" w:hAnsi="Arial" w:cs="Arial"/>
              </w:rPr>
            </w:pPr>
            <w:proofErr w:type="spellStart"/>
            <w:r w:rsidRPr="00A77EBE">
              <w:rPr>
                <w:rFonts w:ascii="Arial" w:hAnsi="Arial" w:cs="Arial"/>
              </w:rPr>
              <w:t>Ramdial</w:t>
            </w:r>
            <w:proofErr w:type="spellEnd"/>
            <w:r w:rsidRPr="00A77EBE">
              <w:rPr>
                <w:rFonts w:ascii="Arial" w:hAnsi="Arial" w:cs="Arial"/>
              </w:rPr>
              <w:t xml:space="preserve"> PK, Bastian BC, North JP, et al. Specialized techniques in dermatopathology. In: </w:t>
            </w:r>
            <w:proofErr w:type="spellStart"/>
            <w:r w:rsidRPr="00A77EBE">
              <w:rPr>
                <w:rFonts w:ascii="Arial" w:hAnsi="Arial" w:cs="Arial"/>
              </w:rPr>
              <w:t>Calonje</w:t>
            </w:r>
            <w:proofErr w:type="spellEnd"/>
            <w:r w:rsidRPr="00A77EBE">
              <w:rPr>
                <w:rFonts w:ascii="Arial" w:hAnsi="Arial" w:cs="Arial"/>
              </w:rPr>
              <w:t xml:space="preserve"> JE, Lazar AJ, </w:t>
            </w:r>
            <w:proofErr w:type="spellStart"/>
            <w:r w:rsidRPr="00A77EBE">
              <w:rPr>
                <w:rFonts w:ascii="Arial" w:hAnsi="Arial" w:cs="Arial"/>
              </w:rPr>
              <w:t>Brenn</w:t>
            </w:r>
            <w:proofErr w:type="spellEnd"/>
            <w:r w:rsidRPr="00A77EBE">
              <w:rPr>
                <w:rFonts w:ascii="Arial" w:hAnsi="Arial" w:cs="Arial"/>
              </w:rPr>
              <w:t xml:space="preserve"> T, Billings S. </w:t>
            </w:r>
            <w:r w:rsidRPr="00A77EBE">
              <w:rPr>
                <w:rFonts w:ascii="Arial" w:hAnsi="Arial" w:cs="Arial"/>
                <w:i/>
                <w:iCs/>
              </w:rPr>
              <w:t>McKee’s Pathology of the Skin.</w:t>
            </w:r>
            <w:r w:rsidRPr="00A77EBE">
              <w:rPr>
                <w:rFonts w:ascii="Arial" w:hAnsi="Arial" w:cs="Arial"/>
              </w:rPr>
              <w:t xml:space="preserve"> 5th ed. Amsterdam, The Netherlands: Elsevier; 2019. </w:t>
            </w:r>
            <w:r w:rsidRPr="00A77EBE">
              <w:rPr>
                <w:rFonts w:ascii="Arial" w:eastAsia="Arial" w:hAnsi="Arial" w:cs="Arial"/>
              </w:rPr>
              <w:t>ISBN</w:t>
            </w:r>
            <w:r w:rsidRPr="00A77EBE">
              <w:rPr>
                <w:rFonts w:ascii="Arial" w:eastAsia="Arial" w:hAnsi="Arial" w:cs="Arial"/>
                <w:b/>
                <w:bCs/>
              </w:rPr>
              <w:t>:</w:t>
            </w:r>
            <w:r w:rsidRPr="00A77EBE">
              <w:rPr>
                <w:rFonts w:ascii="Arial" w:eastAsia="Arial" w:hAnsi="Arial" w:cs="Arial"/>
              </w:rPr>
              <w:t>9780702069833</w:t>
            </w:r>
            <w:r w:rsidRPr="00A77EBE">
              <w:rPr>
                <w:rFonts w:ascii="Arial" w:hAnsi="Arial" w:cs="Arial"/>
              </w:rPr>
              <w:t xml:space="preserve">. </w:t>
            </w:r>
          </w:p>
          <w:p w14:paraId="0F6705B9" w14:textId="17713B95" w:rsidR="007412A3" w:rsidRPr="00A77EBE" w:rsidRDefault="5A73FCB5" w:rsidP="007006A2">
            <w:pPr>
              <w:numPr>
                <w:ilvl w:val="0"/>
                <w:numId w:val="12"/>
              </w:numPr>
              <w:spacing w:after="0" w:line="240" w:lineRule="auto"/>
              <w:ind w:left="187" w:hanging="187"/>
              <w:rPr>
                <w:rFonts w:ascii="Arial" w:eastAsia="Arial" w:hAnsi="Arial" w:cs="Arial"/>
              </w:rPr>
            </w:pPr>
            <w:r w:rsidRPr="00A77EBE">
              <w:rPr>
                <w:rFonts w:ascii="Arial" w:hAnsi="Arial" w:cs="Arial"/>
              </w:rPr>
              <w:t xml:space="preserve">Suvarna K, Layton C, Bancroft J. </w:t>
            </w:r>
            <w:r w:rsidRPr="00A77EBE">
              <w:rPr>
                <w:rFonts w:ascii="Arial" w:hAnsi="Arial" w:cs="Arial"/>
                <w:i/>
                <w:iCs/>
              </w:rPr>
              <w:t>Bancroft’s Theory and Pract</w:t>
            </w:r>
            <w:r w:rsidR="65BBC375" w:rsidRPr="00A77EBE">
              <w:rPr>
                <w:rFonts w:ascii="Arial" w:hAnsi="Arial" w:cs="Arial"/>
                <w:i/>
                <w:iCs/>
              </w:rPr>
              <w:t xml:space="preserve">ice of Histological </w:t>
            </w:r>
            <w:r w:rsidR="007412A3" w:rsidRPr="00A77EBE">
              <w:rPr>
                <w:rFonts w:ascii="Arial" w:hAnsi="Arial" w:cs="Arial"/>
                <w:i/>
                <w:iCs/>
              </w:rPr>
              <w:t>T</w:t>
            </w:r>
            <w:r w:rsidR="65BBC375" w:rsidRPr="00A77EBE">
              <w:rPr>
                <w:rFonts w:ascii="Arial" w:hAnsi="Arial" w:cs="Arial"/>
                <w:i/>
                <w:iCs/>
              </w:rPr>
              <w:t>echniques</w:t>
            </w:r>
            <w:r w:rsidR="007412A3" w:rsidRPr="00A77EBE">
              <w:rPr>
                <w:rFonts w:ascii="Arial" w:hAnsi="Arial" w:cs="Arial"/>
                <w:i/>
                <w:iCs/>
              </w:rPr>
              <w:t>.</w:t>
            </w:r>
            <w:r w:rsidR="65BBC375" w:rsidRPr="00A77EBE">
              <w:rPr>
                <w:rFonts w:ascii="Arial" w:hAnsi="Arial" w:cs="Arial"/>
              </w:rPr>
              <w:t xml:space="preserve"> </w:t>
            </w:r>
            <w:r w:rsidR="007412A3" w:rsidRPr="00A77EBE">
              <w:rPr>
                <w:rFonts w:ascii="Arial" w:hAnsi="Arial" w:cs="Arial"/>
              </w:rPr>
              <w:t>8t</w:t>
            </w:r>
            <w:r w:rsidR="65BBC375" w:rsidRPr="00A77EBE">
              <w:rPr>
                <w:rFonts w:ascii="Arial" w:hAnsi="Arial" w:cs="Arial"/>
              </w:rPr>
              <w:t>h ed</w:t>
            </w:r>
            <w:r w:rsidR="007412A3" w:rsidRPr="00A77EBE">
              <w:rPr>
                <w:rFonts w:ascii="Arial" w:hAnsi="Arial" w:cs="Arial"/>
              </w:rPr>
              <w:t>.</w:t>
            </w:r>
            <w:r w:rsidR="007006A2" w:rsidRPr="00A77EBE">
              <w:rPr>
                <w:rFonts w:ascii="Arial" w:hAnsi="Arial" w:cs="Arial"/>
              </w:rPr>
              <w:t xml:space="preserve"> </w:t>
            </w:r>
            <w:r w:rsidR="65BBC375" w:rsidRPr="00A77EBE">
              <w:rPr>
                <w:rFonts w:ascii="Arial" w:hAnsi="Arial" w:cs="Arial"/>
              </w:rPr>
              <w:t>The Netherlands</w:t>
            </w:r>
            <w:r w:rsidR="007006A2" w:rsidRPr="00A77EBE">
              <w:rPr>
                <w:rFonts w:ascii="Arial" w:hAnsi="Arial" w:cs="Arial"/>
              </w:rPr>
              <w:t>: Elsevier;</w:t>
            </w:r>
            <w:r w:rsidR="65BBC375" w:rsidRPr="00A77EBE">
              <w:rPr>
                <w:rFonts w:ascii="Arial" w:hAnsi="Arial" w:cs="Arial"/>
              </w:rPr>
              <w:t xml:space="preserve"> </w:t>
            </w:r>
            <w:r w:rsidR="007412A3" w:rsidRPr="00A77EBE">
              <w:rPr>
                <w:rFonts w:ascii="Arial" w:hAnsi="Arial" w:cs="Arial"/>
              </w:rPr>
              <w:t>2018.</w:t>
            </w:r>
            <w:r w:rsidR="007412A3" w:rsidRPr="00A77EBE">
              <w:rPr>
                <w:rFonts w:ascii="Arial" w:hAnsi="Arial" w:cs="Arial"/>
                <w:i/>
                <w:iCs/>
              </w:rPr>
              <w:t xml:space="preserve"> </w:t>
            </w:r>
            <w:r w:rsidR="65BBC375" w:rsidRPr="00A77EBE">
              <w:rPr>
                <w:rFonts w:ascii="Arial" w:hAnsi="Arial" w:cs="Arial"/>
              </w:rPr>
              <w:t>ISBN</w:t>
            </w:r>
            <w:r w:rsidR="007006A2" w:rsidRPr="00A77EBE">
              <w:rPr>
                <w:rFonts w:ascii="Arial" w:hAnsi="Arial" w:cs="Arial"/>
              </w:rPr>
              <w:t>:</w:t>
            </w:r>
            <w:r w:rsidR="663FF597" w:rsidRPr="00A77EBE">
              <w:rPr>
                <w:rFonts w:ascii="Arial" w:hAnsi="Arial" w:cs="Arial"/>
              </w:rPr>
              <w:t>9780702068645</w:t>
            </w:r>
            <w:r w:rsidR="007006A2" w:rsidRPr="00A77EBE">
              <w:rPr>
                <w:rFonts w:ascii="Arial" w:hAnsi="Arial" w:cs="Arial"/>
              </w:rPr>
              <w:t>.</w:t>
            </w:r>
          </w:p>
          <w:p w14:paraId="062BBCFD" w14:textId="77777777" w:rsidR="00B6225C" w:rsidRPr="00A77EBE" w:rsidRDefault="00B6225C" w:rsidP="00B6225C">
            <w:pPr>
              <w:numPr>
                <w:ilvl w:val="0"/>
                <w:numId w:val="12"/>
              </w:numPr>
              <w:spacing w:after="0" w:line="240" w:lineRule="auto"/>
              <w:ind w:left="187" w:hanging="187"/>
              <w:rPr>
                <w:rFonts w:ascii="Arial" w:eastAsia="Arial" w:hAnsi="Arial" w:cs="Arial"/>
              </w:rPr>
            </w:pPr>
            <w:proofErr w:type="spellStart"/>
            <w:r w:rsidRPr="00A77EBE">
              <w:rPr>
                <w:rFonts w:ascii="Arial" w:hAnsi="Arial" w:cs="Arial"/>
              </w:rPr>
              <w:t>Taqi</w:t>
            </w:r>
            <w:proofErr w:type="spellEnd"/>
            <w:r w:rsidRPr="00A77EBE">
              <w:rPr>
                <w:rFonts w:ascii="Arial" w:hAnsi="Arial" w:cs="Arial"/>
              </w:rPr>
              <w:t xml:space="preserve"> SA, Sami SA, Sami LB, </w:t>
            </w:r>
            <w:proofErr w:type="spellStart"/>
            <w:r w:rsidRPr="00A77EBE">
              <w:rPr>
                <w:rFonts w:ascii="Arial" w:hAnsi="Arial" w:cs="Arial"/>
              </w:rPr>
              <w:t>Zaki</w:t>
            </w:r>
            <w:proofErr w:type="spellEnd"/>
            <w:r w:rsidRPr="00A77EBE">
              <w:rPr>
                <w:rFonts w:ascii="Arial" w:hAnsi="Arial" w:cs="Arial"/>
              </w:rPr>
              <w:t xml:space="preserve"> SA. A review of artifacts in histopathology. </w:t>
            </w:r>
            <w:r w:rsidRPr="00A77EBE">
              <w:rPr>
                <w:rFonts w:ascii="Arial" w:hAnsi="Arial" w:cs="Arial"/>
                <w:i/>
                <w:iCs/>
              </w:rPr>
              <w:t xml:space="preserve">J Oral </w:t>
            </w:r>
            <w:proofErr w:type="spellStart"/>
            <w:r w:rsidRPr="00A77EBE">
              <w:rPr>
                <w:rFonts w:ascii="Arial" w:hAnsi="Arial" w:cs="Arial"/>
                <w:i/>
                <w:iCs/>
              </w:rPr>
              <w:t>Maxillofac</w:t>
            </w:r>
            <w:proofErr w:type="spellEnd"/>
            <w:r w:rsidRPr="00A77EBE">
              <w:rPr>
                <w:rFonts w:ascii="Arial" w:hAnsi="Arial" w:cs="Arial"/>
                <w:i/>
                <w:iCs/>
              </w:rPr>
              <w:t xml:space="preserve"> </w:t>
            </w:r>
            <w:proofErr w:type="spellStart"/>
            <w:r w:rsidRPr="00A77EBE">
              <w:rPr>
                <w:rFonts w:ascii="Arial" w:hAnsi="Arial" w:cs="Arial"/>
                <w:i/>
                <w:iCs/>
              </w:rPr>
              <w:t>Pathol</w:t>
            </w:r>
            <w:proofErr w:type="spellEnd"/>
            <w:r w:rsidRPr="00A77EBE">
              <w:rPr>
                <w:rFonts w:ascii="Arial" w:hAnsi="Arial" w:cs="Arial"/>
              </w:rPr>
              <w:t xml:space="preserve">. 2018;22(2):279. </w:t>
            </w:r>
            <w:hyperlink r:id="rId42" w:history="1">
              <w:r w:rsidRPr="00A77EBE">
                <w:rPr>
                  <w:rStyle w:val="Hyperlink"/>
                  <w:rFonts w:ascii="Arial" w:hAnsi="Arial" w:cs="Arial"/>
                </w:rPr>
                <w:t>https://www.ncbi.nlm.nih.gov/pmc/articles/PMC6097380/</w:t>
              </w:r>
            </w:hyperlink>
            <w:r w:rsidRPr="00A77EBE">
              <w:rPr>
                <w:rFonts w:ascii="Arial" w:hAnsi="Arial" w:cs="Arial"/>
              </w:rPr>
              <w:t>. 2021.</w:t>
            </w:r>
          </w:p>
          <w:p w14:paraId="77B701CD" w14:textId="0E6308AB" w:rsidR="00B6225C" w:rsidRPr="00A77EBE" w:rsidRDefault="4B8F75E3" w:rsidP="00B6225C">
            <w:pPr>
              <w:numPr>
                <w:ilvl w:val="0"/>
                <w:numId w:val="12"/>
              </w:numPr>
              <w:spacing w:after="0" w:line="240" w:lineRule="auto"/>
              <w:ind w:left="187" w:hanging="187"/>
              <w:rPr>
                <w:rFonts w:ascii="Arial" w:eastAsia="Arial" w:hAnsi="Arial" w:cs="Arial"/>
              </w:rPr>
            </w:pPr>
            <w:r w:rsidRPr="00A77EBE">
              <w:rPr>
                <w:rFonts w:ascii="Arial" w:hAnsi="Arial" w:cs="Arial"/>
              </w:rPr>
              <w:t xml:space="preserve">Wick MR. </w:t>
            </w:r>
            <w:r w:rsidRPr="00A77EBE">
              <w:rPr>
                <w:rFonts w:ascii="Arial" w:hAnsi="Arial" w:cs="Arial"/>
                <w:i/>
                <w:iCs/>
              </w:rPr>
              <w:t>Diagnostic Histochemistry</w:t>
            </w:r>
            <w:r w:rsidR="007006A2" w:rsidRPr="00A77EBE">
              <w:rPr>
                <w:rFonts w:ascii="Arial" w:hAnsi="Arial" w:cs="Arial"/>
              </w:rPr>
              <w:t>. 1st</w:t>
            </w:r>
            <w:r w:rsidR="08C45E85" w:rsidRPr="00A77EBE">
              <w:rPr>
                <w:rFonts w:ascii="Arial" w:hAnsi="Arial" w:cs="Arial"/>
              </w:rPr>
              <w:t xml:space="preserve"> ed</w:t>
            </w:r>
            <w:r w:rsidR="007006A2" w:rsidRPr="00A77EBE">
              <w:rPr>
                <w:rFonts w:ascii="Arial" w:hAnsi="Arial" w:cs="Arial"/>
              </w:rPr>
              <w:t>.</w:t>
            </w:r>
            <w:r w:rsidR="08C45E85" w:rsidRPr="00A77EBE">
              <w:rPr>
                <w:rFonts w:ascii="Arial" w:hAnsi="Arial" w:cs="Arial"/>
              </w:rPr>
              <w:t xml:space="preserve"> Cambridge, United Kingdom</w:t>
            </w:r>
            <w:r w:rsidR="2233E525" w:rsidRPr="00A77EBE">
              <w:rPr>
                <w:rFonts w:ascii="Arial" w:hAnsi="Arial" w:cs="Arial"/>
              </w:rPr>
              <w:t xml:space="preserve">: </w:t>
            </w:r>
            <w:r w:rsidR="007006A2" w:rsidRPr="00A77EBE">
              <w:rPr>
                <w:rFonts w:ascii="Arial" w:hAnsi="Arial" w:cs="Arial"/>
              </w:rPr>
              <w:t xml:space="preserve">Cambridge University Press; 2008. </w:t>
            </w:r>
            <w:r w:rsidR="2233E525" w:rsidRPr="00A77EBE">
              <w:rPr>
                <w:rFonts w:ascii="Arial" w:hAnsi="Arial" w:cs="Arial"/>
              </w:rPr>
              <w:t>ISBN</w:t>
            </w:r>
            <w:r w:rsidR="007006A2" w:rsidRPr="00A77EBE">
              <w:rPr>
                <w:rFonts w:ascii="Arial" w:hAnsi="Arial" w:cs="Arial"/>
              </w:rPr>
              <w:t>:</w:t>
            </w:r>
            <w:r w:rsidR="2233E525" w:rsidRPr="00A77EBE">
              <w:rPr>
                <w:rFonts w:ascii="Arial" w:hAnsi="Arial" w:cs="Arial"/>
              </w:rPr>
              <w:t>978052187</w:t>
            </w:r>
            <w:r w:rsidR="0BF08D2A" w:rsidRPr="00A77EBE">
              <w:rPr>
                <w:rFonts w:ascii="Arial" w:hAnsi="Arial" w:cs="Arial"/>
              </w:rPr>
              <w:t>4106</w:t>
            </w:r>
            <w:r w:rsidR="007006A2" w:rsidRPr="00A77EBE">
              <w:rPr>
                <w:rFonts w:ascii="Arial" w:hAnsi="Arial" w:cs="Arial"/>
              </w:rPr>
              <w:t xml:space="preserve">. </w:t>
            </w:r>
            <w:r w:rsidR="08C45E85" w:rsidRPr="00A77EBE">
              <w:rPr>
                <w:rFonts w:ascii="Arial" w:hAnsi="Arial" w:cs="Arial"/>
              </w:rPr>
              <w:t xml:space="preserve"> </w:t>
            </w:r>
          </w:p>
        </w:tc>
      </w:tr>
    </w:tbl>
    <w:p w14:paraId="45366E84" w14:textId="5F3198B7" w:rsidR="004A10AA" w:rsidRPr="00A77EBE" w:rsidRDefault="004A10AA" w:rsidP="004A1A22">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3FE6" w:rsidRPr="00A77EBE" w14:paraId="337F0A6B" w14:textId="77777777" w:rsidTr="08A1FCCE">
        <w:trPr>
          <w:trHeight w:val="769"/>
        </w:trPr>
        <w:tc>
          <w:tcPr>
            <w:tcW w:w="14125" w:type="dxa"/>
            <w:gridSpan w:val="2"/>
            <w:shd w:val="clear" w:color="auto" w:fill="9CC3E5"/>
          </w:tcPr>
          <w:p w14:paraId="61EFE158" w14:textId="1830AAE3" w:rsidR="00BB7FC4" w:rsidRPr="00A77EBE" w:rsidRDefault="00BB7FC4" w:rsidP="0073596B">
            <w:pPr>
              <w:spacing w:after="0" w:line="240" w:lineRule="auto"/>
              <w:ind w:hanging="14"/>
              <w:contextualSpacing/>
              <w:jc w:val="center"/>
              <w:rPr>
                <w:rFonts w:ascii="Arial" w:eastAsia="Arial" w:hAnsi="Arial" w:cs="Arial"/>
                <w:b/>
              </w:rPr>
            </w:pPr>
            <w:r w:rsidRPr="00A77EBE">
              <w:rPr>
                <w:rFonts w:ascii="Arial" w:eastAsia="Arial" w:hAnsi="Arial" w:cs="Arial"/>
                <w:b/>
              </w:rPr>
              <w:lastRenderedPageBreak/>
              <w:t>Systems-Based Practice 1: Patient Safety and Quality Improvement (QI)</w:t>
            </w:r>
          </w:p>
          <w:p w14:paraId="4AA4E8AD" w14:textId="77777777" w:rsidR="00BB7FC4" w:rsidRPr="00A77EBE" w:rsidRDefault="00BB7FC4" w:rsidP="0073596B">
            <w:pPr>
              <w:spacing w:after="0" w:line="240" w:lineRule="auto"/>
              <w:ind w:left="187"/>
              <w:contextualSpacing/>
              <w:rPr>
                <w:rFonts w:ascii="Arial" w:eastAsia="Arial" w:hAnsi="Arial" w:cs="Arial"/>
                <w:b/>
                <w:color w:val="000000"/>
              </w:rPr>
            </w:pPr>
            <w:r w:rsidRPr="00A77EBE">
              <w:rPr>
                <w:rFonts w:ascii="Arial" w:eastAsia="Arial" w:hAnsi="Arial" w:cs="Arial"/>
                <w:b/>
              </w:rPr>
              <w:t>Overall Intent:</w:t>
            </w:r>
            <w:r w:rsidRPr="00A77EBE">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B54A70" w:rsidRPr="00A77EBE" w14:paraId="3A34297B" w14:textId="77777777" w:rsidTr="08A1FCCE">
        <w:tc>
          <w:tcPr>
            <w:tcW w:w="4950" w:type="dxa"/>
            <w:shd w:val="clear" w:color="auto" w:fill="FABF8F" w:themeFill="accent6" w:themeFillTint="99"/>
          </w:tcPr>
          <w:p w14:paraId="2BBF6EFC" w14:textId="77777777" w:rsidR="00BB7FC4" w:rsidRPr="00A77EBE" w:rsidRDefault="00BB7FC4" w:rsidP="0073596B">
            <w:pPr>
              <w:spacing w:after="0" w:line="240" w:lineRule="auto"/>
              <w:contextualSpacing/>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6A11714B" w14:textId="77777777" w:rsidR="00BB7FC4" w:rsidRPr="00A77EBE" w:rsidRDefault="00BB7FC4" w:rsidP="0073596B">
            <w:pPr>
              <w:spacing w:after="0" w:line="240" w:lineRule="auto"/>
              <w:ind w:hanging="14"/>
              <w:contextualSpacing/>
              <w:jc w:val="center"/>
              <w:rPr>
                <w:rFonts w:ascii="Arial" w:eastAsia="Arial" w:hAnsi="Arial" w:cs="Arial"/>
                <w:b/>
              </w:rPr>
            </w:pPr>
            <w:r w:rsidRPr="00A77EBE">
              <w:rPr>
                <w:rFonts w:ascii="Arial" w:eastAsia="Arial" w:hAnsi="Arial" w:cs="Arial"/>
                <w:b/>
              </w:rPr>
              <w:t>Examples</w:t>
            </w:r>
          </w:p>
        </w:tc>
      </w:tr>
      <w:tr w:rsidR="001D1F50" w:rsidRPr="00A77EBE" w14:paraId="6B636731" w14:textId="77777777" w:rsidTr="002A7ABC">
        <w:tc>
          <w:tcPr>
            <w:tcW w:w="4950" w:type="dxa"/>
            <w:tcBorders>
              <w:top w:val="single" w:sz="4" w:space="0" w:color="000000"/>
              <w:bottom w:val="single" w:sz="4" w:space="0" w:color="000000"/>
            </w:tcBorders>
            <w:shd w:val="clear" w:color="auto" w:fill="C9C9C9"/>
          </w:tcPr>
          <w:p w14:paraId="41CC39E4" w14:textId="77777777" w:rsidR="00027E48" w:rsidRPr="00027E48" w:rsidRDefault="00BB7FC4" w:rsidP="00027E48">
            <w:pPr>
              <w:spacing w:after="0" w:line="240" w:lineRule="auto"/>
              <w:contextualSpacing/>
              <w:rPr>
                <w:rFonts w:ascii="Arial" w:hAnsi="Arial" w:cs="Arial"/>
                <w:i/>
                <w:color w:val="000000"/>
              </w:rPr>
            </w:pPr>
            <w:r w:rsidRPr="00A77EBE">
              <w:rPr>
                <w:rFonts w:ascii="Arial" w:eastAsia="Arial" w:hAnsi="Arial" w:cs="Arial"/>
                <w:b/>
              </w:rPr>
              <w:t>Level 1</w:t>
            </w:r>
            <w:r w:rsidRPr="00A77EBE">
              <w:rPr>
                <w:rFonts w:ascii="Arial" w:eastAsia="Arial" w:hAnsi="Arial" w:cs="Arial"/>
              </w:rPr>
              <w:t xml:space="preserve"> </w:t>
            </w:r>
            <w:r w:rsidR="00027E48" w:rsidRPr="00027E48">
              <w:rPr>
                <w:rFonts w:ascii="Arial" w:hAnsi="Arial" w:cs="Arial"/>
                <w:i/>
                <w:color w:val="000000"/>
              </w:rPr>
              <w:t>Demonstrates knowledge of common patient safety events</w:t>
            </w:r>
          </w:p>
          <w:p w14:paraId="52D5B805" w14:textId="77777777" w:rsidR="00027E48" w:rsidRPr="00027E48" w:rsidRDefault="00027E48" w:rsidP="00027E48">
            <w:pPr>
              <w:spacing w:after="0" w:line="240" w:lineRule="auto"/>
              <w:contextualSpacing/>
              <w:rPr>
                <w:rFonts w:ascii="Arial" w:hAnsi="Arial" w:cs="Arial"/>
                <w:i/>
                <w:color w:val="000000"/>
              </w:rPr>
            </w:pPr>
          </w:p>
          <w:p w14:paraId="0D3E798B" w14:textId="77777777" w:rsidR="00027E48" w:rsidRPr="00027E48" w:rsidRDefault="00027E48" w:rsidP="00027E48">
            <w:pPr>
              <w:spacing w:after="0" w:line="240" w:lineRule="auto"/>
              <w:contextualSpacing/>
              <w:rPr>
                <w:rFonts w:ascii="Arial" w:hAnsi="Arial" w:cs="Arial"/>
                <w:i/>
                <w:color w:val="000000"/>
              </w:rPr>
            </w:pPr>
          </w:p>
          <w:p w14:paraId="30C98F8E" w14:textId="77777777" w:rsidR="00027E48" w:rsidRPr="00027E48" w:rsidRDefault="00027E48" w:rsidP="00027E48">
            <w:pPr>
              <w:spacing w:after="0" w:line="240" w:lineRule="auto"/>
              <w:contextualSpacing/>
              <w:rPr>
                <w:rFonts w:ascii="Arial" w:hAnsi="Arial" w:cs="Arial"/>
                <w:i/>
                <w:color w:val="000000"/>
              </w:rPr>
            </w:pPr>
            <w:r w:rsidRPr="00027E48">
              <w:rPr>
                <w:rFonts w:ascii="Arial" w:hAnsi="Arial" w:cs="Arial"/>
                <w:i/>
                <w:color w:val="000000"/>
              </w:rPr>
              <w:t>Demonstrates knowledge of how to report patient safety events</w:t>
            </w:r>
          </w:p>
          <w:p w14:paraId="54491643" w14:textId="77777777" w:rsidR="00027E48" w:rsidRPr="00027E48" w:rsidRDefault="00027E48" w:rsidP="00027E48">
            <w:pPr>
              <w:spacing w:after="0" w:line="240" w:lineRule="auto"/>
              <w:contextualSpacing/>
              <w:rPr>
                <w:rFonts w:ascii="Arial" w:hAnsi="Arial" w:cs="Arial"/>
                <w:i/>
                <w:color w:val="000000"/>
              </w:rPr>
            </w:pPr>
          </w:p>
          <w:p w14:paraId="721EC086" w14:textId="12E7E6C1" w:rsidR="00BB7FC4" w:rsidRPr="00A77EBE" w:rsidRDefault="00027E48" w:rsidP="00027E48">
            <w:pPr>
              <w:spacing w:after="0" w:line="240" w:lineRule="auto"/>
              <w:contextualSpacing/>
              <w:rPr>
                <w:rFonts w:ascii="Arial" w:hAnsi="Arial" w:cs="Arial"/>
                <w:i/>
                <w:color w:val="000000"/>
              </w:rPr>
            </w:pPr>
            <w:r w:rsidRPr="00027E48">
              <w:rPr>
                <w:rFonts w:ascii="Arial" w:hAnsi="Arial" w:cs="Arial"/>
                <w:i/>
                <w:color w:val="000000"/>
              </w:rPr>
              <w:t>Demonstrates knowledge of basic QI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72A029" w14:textId="2F2A0045" w:rsidR="00747E3D" w:rsidRPr="00A77EBE" w:rsidRDefault="007D182A"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Identifies </w:t>
            </w:r>
            <w:r w:rsidR="00BB7FC4" w:rsidRPr="00A77EBE">
              <w:rPr>
                <w:rFonts w:ascii="Arial" w:eastAsia="Arial" w:hAnsi="Arial" w:cs="Arial"/>
              </w:rPr>
              <w:t>patient safety events, reporting pathways, and QI strategies, but has not yet participated in such activities</w:t>
            </w:r>
          </w:p>
          <w:p w14:paraId="0207C823" w14:textId="795935B3" w:rsidR="00747E3D" w:rsidRPr="00A77EBE" w:rsidRDefault="007D182A"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Explains </w:t>
            </w:r>
            <w:r w:rsidR="508BB687" w:rsidRPr="00A77EBE">
              <w:rPr>
                <w:rFonts w:ascii="Arial" w:eastAsia="Arial" w:hAnsi="Arial" w:cs="Arial"/>
              </w:rPr>
              <w:t xml:space="preserve">the </w:t>
            </w:r>
            <w:r w:rsidRPr="00A77EBE">
              <w:rPr>
                <w:rFonts w:ascii="Arial" w:eastAsia="Arial" w:hAnsi="Arial" w:cs="Arial"/>
              </w:rPr>
              <w:t xml:space="preserve">differences between </w:t>
            </w:r>
            <w:r w:rsidR="508BB687" w:rsidRPr="00A77EBE">
              <w:rPr>
                <w:rFonts w:ascii="Arial" w:eastAsia="Arial" w:hAnsi="Arial" w:cs="Arial"/>
              </w:rPr>
              <w:t>pre-analytic</w:t>
            </w:r>
            <w:r w:rsidRPr="00A77EBE">
              <w:rPr>
                <w:rFonts w:ascii="Arial" w:eastAsia="Arial" w:hAnsi="Arial" w:cs="Arial"/>
              </w:rPr>
              <w:t xml:space="preserve"> and analytic</w:t>
            </w:r>
            <w:r w:rsidR="508BB687" w:rsidRPr="00A77EBE">
              <w:rPr>
                <w:rFonts w:ascii="Arial" w:eastAsia="Arial" w:hAnsi="Arial" w:cs="Arial"/>
              </w:rPr>
              <w:t xml:space="preserve"> errors</w:t>
            </w:r>
          </w:p>
          <w:p w14:paraId="38046D6B" w14:textId="1CE66250" w:rsidR="00DB7750" w:rsidRPr="00A77EBE" w:rsidRDefault="00DB7750" w:rsidP="00DB7750">
            <w:pPr>
              <w:spacing w:after="0" w:line="240" w:lineRule="auto"/>
              <w:contextualSpacing/>
              <w:rPr>
                <w:rFonts w:ascii="Arial" w:eastAsia="Arial" w:hAnsi="Arial" w:cs="Arial"/>
              </w:rPr>
            </w:pPr>
          </w:p>
          <w:p w14:paraId="2130C7EE" w14:textId="6633D8EA" w:rsidR="00747E3D" w:rsidRPr="00A77EBE" w:rsidRDefault="335051DF"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color w:val="000000" w:themeColor="text1"/>
              </w:rPr>
              <w:t xml:space="preserve">Describes how to report errors or near misses in </w:t>
            </w:r>
            <w:r w:rsidR="0075225A">
              <w:rPr>
                <w:rFonts w:ascii="Arial" w:eastAsia="Arial" w:hAnsi="Arial" w:cs="Arial"/>
                <w:color w:val="000000" w:themeColor="text1"/>
              </w:rPr>
              <w:t>the local</w:t>
            </w:r>
            <w:r w:rsidR="0075225A" w:rsidRPr="00A77EBE">
              <w:rPr>
                <w:rFonts w:ascii="Arial" w:eastAsia="Arial" w:hAnsi="Arial" w:cs="Arial"/>
                <w:color w:val="000000" w:themeColor="text1"/>
              </w:rPr>
              <w:t xml:space="preserve"> </w:t>
            </w:r>
            <w:r w:rsidRPr="00A77EBE">
              <w:rPr>
                <w:rFonts w:ascii="Arial" w:eastAsia="Arial" w:hAnsi="Arial" w:cs="Arial"/>
                <w:color w:val="000000" w:themeColor="text1"/>
              </w:rPr>
              <w:t>environment</w:t>
            </w:r>
            <w:r w:rsidR="105940EF" w:rsidRPr="00A77EBE">
              <w:rPr>
                <w:rFonts w:ascii="Arial" w:eastAsia="Arial" w:hAnsi="Arial" w:cs="Arial"/>
                <w:color w:val="000000" w:themeColor="text1"/>
              </w:rPr>
              <w:t>, but has not yet done it</w:t>
            </w:r>
          </w:p>
          <w:p w14:paraId="39DB1668" w14:textId="03ACD3D7" w:rsidR="00747E3D" w:rsidRPr="00A77EBE" w:rsidRDefault="00747E3D" w:rsidP="0073596B">
            <w:pPr>
              <w:spacing w:after="0" w:line="240" w:lineRule="auto"/>
              <w:contextualSpacing/>
              <w:rPr>
                <w:rFonts w:ascii="Arial" w:eastAsia="Arial" w:hAnsi="Arial" w:cs="Arial"/>
              </w:rPr>
            </w:pPr>
          </w:p>
          <w:p w14:paraId="20CCC9B8" w14:textId="6E157ECB" w:rsidR="00BB7FC4" w:rsidRPr="00A77EBE" w:rsidRDefault="41A97631"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color w:val="000000" w:themeColor="text1"/>
              </w:rPr>
              <w:t xml:space="preserve">Describes </w:t>
            </w:r>
            <w:r w:rsidR="02C46471" w:rsidRPr="00A77EBE">
              <w:rPr>
                <w:rFonts w:ascii="Arial" w:eastAsia="Arial" w:hAnsi="Arial" w:cs="Arial"/>
                <w:color w:val="000000" w:themeColor="text1"/>
              </w:rPr>
              <w:t>root cause analysis</w:t>
            </w:r>
            <w:r w:rsidR="2191B825" w:rsidRPr="00A77EBE">
              <w:rPr>
                <w:rFonts w:ascii="Arial" w:eastAsia="Arial" w:hAnsi="Arial" w:cs="Arial"/>
                <w:color w:val="000000" w:themeColor="text1"/>
              </w:rPr>
              <w:t xml:space="preserve"> and the </w:t>
            </w:r>
            <w:r w:rsidR="0075225A">
              <w:rPr>
                <w:rFonts w:ascii="Arial" w:eastAsia="Arial" w:hAnsi="Arial" w:cs="Arial"/>
                <w:color w:val="000000" w:themeColor="text1"/>
              </w:rPr>
              <w:t>S</w:t>
            </w:r>
            <w:r w:rsidR="2191B825" w:rsidRPr="00A77EBE">
              <w:rPr>
                <w:rFonts w:ascii="Arial" w:eastAsia="Arial" w:hAnsi="Arial" w:cs="Arial"/>
                <w:color w:val="000000" w:themeColor="text1"/>
              </w:rPr>
              <w:t>wiss cheese model of errors</w:t>
            </w:r>
          </w:p>
        </w:tc>
      </w:tr>
      <w:tr w:rsidR="001D1F50" w:rsidRPr="00A77EBE" w14:paraId="154BE948" w14:textId="77777777" w:rsidTr="002A7ABC">
        <w:tc>
          <w:tcPr>
            <w:tcW w:w="4950" w:type="dxa"/>
            <w:tcBorders>
              <w:top w:val="single" w:sz="4" w:space="0" w:color="000000"/>
              <w:bottom w:val="single" w:sz="4" w:space="0" w:color="000000"/>
            </w:tcBorders>
            <w:shd w:val="clear" w:color="auto" w:fill="C9C9C9"/>
          </w:tcPr>
          <w:p w14:paraId="519B5CE2" w14:textId="77777777" w:rsidR="00027E48" w:rsidRPr="00027E48" w:rsidRDefault="00BB7FC4" w:rsidP="00027E48">
            <w:pPr>
              <w:spacing w:after="0" w:line="240" w:lineRule="auto"/>
              <w:contextualSpacing/>
              <w:rPr>
                <w:rFonts w:ascii="Arial" w:eastAsia="Arial" w:hAnsi="Arial" w:cs="Arial"/>
                <w:i/>
              </w:rPr>
            </w:pPr>
            <w:r w:rsidRPr="00A77EBE">
              <w:rPr>
                <w:rFonts w:ascii="Arial" w:hAnsi="Arial" w:cs="Arial"/>
                <w:b/>
              </w:rPr>
              <w:t>Level 2</w:t>
            </w:r>
            <w:r w:rsidRPr="00A77EBE">
              <w:rPr>
                <w:rFonts w:ascii="Arial" w:hAnsi="Arial" w:cs="Arial"/>
              </w:rPr>
              <w:t xml:space="preserve"> </w:t>
            </w:r>
            <w:r w:rsidR="00027E48" w:rsidRPr="00027E48">
              <w:rPr>
                <w:rFonts w:ascii="Arial" w:eastAsia="Arial" w:hAnsi="Arial" w:cs="Arial"/>
                <w:i/>
              </w:rPr>
              <w:t>Identifies system factors that lead to patient safety events</w:t>
            </w:r>
          </w:p>
          <w:p w14:paraId="50473805" w14:textId="77777777" w:rsidR="00027E48" w:rsidRPr="00027E48" w:rsidRDefault="00027E48" w:rsidP="00027E48">
            <w:pPr>
              <w:spacing w:after="0" w:line="240" w:lineRule="auto"/>
              <w:contextualSpacing/>
              <w:rPr>
                <w:rFonts w:ascii="Arial" w:eastAsia="Arial" w:hAnsi="Arial" w:cs="Arial"/>
                <w:i/>
              </w:rPr>
            </w:pPr>
          </w:p>
          <w:p w14:paraId="573D0390" w14:textId="12E9CCA8" w:rsidR="00027E48" w:rsidRDefault="00027E48" w:rsidP="00027E48">
            <w:pPr>
              <w:spacing w:after="0" w:line="240" w:lineRule="auto"/>
              <w:contextualSpacing/>
              <w:rPr>
                <w:rFonts w:ascii="Arial" w:eastAsia="Arial" w:hAnsi="Arial" w:cs="Arial"/>
                <w:i/>
              </w:rPr>
            </w:pPr>
          </w:p>
          <w:p w14:paraId="2E5CF3AB" w14:textId="3EFCA829" w:rsidR="00384FA9" w:rsidRDefault="00384FA9" w:rsidP="00027E48">
            <w:pPr>
              <w:spacing w:after="0" w:line="240" w:lineRule="auto"/>
              <w:contextualSpacing/>
              <w:rPr>
                <w:rFonts w:ascii="Arial" w:eastAsia="Arial" w:hAnsi="Arial" w:cs="Arial"/>
                <w:i/>
              </w:rPr>
            </w:pPr>
          </w:p>
          <w:p w14:paraId="7DCBF9D8" w14:textId="153CC237" w:rsidR="00384FA9" w:rsidRDefault="00384FA9" w:rsidP="00027E48">
            <w:pPr>
              <w:spacing w:after="0" w:line="240" w:lineRule="auto"/>
              <w:contextualSpacing/>
              <w:rPr>
                <w:rFonts w:ascii="Arial" w:eastAsia="Arial" w:hAnsi="Arial" w:cs="Arial"/>
                <w:i/>
              </w:rPr>
            </w:pPr>
          </w:p>
          <w:p w14:paraId="56F37D70" w14:textId="56201A23" w:rsidR="00384FA9" w:rsidRDefault="00384FA9" w:rsidP="00027E48">
            <w:pPr>
              <w:spacing w:after="0" w:line="240" w:lineRule="auto"/>
              <w:contextualSpacing/>
              <w:rPr>
                <w:rFonts w:ascii="Arial" w:eastAsia="Arial" w:hAnsi="Arial" w:cs="Arial"/>
                <w:i/>
              </w:rPr>
            </w:pPr>
          </w:p>
          <w:p w14:paraId="2897927F" w14:textId="77777777" w:rsidR="00384FA9" w:rsidRPr="00027E48" w:rsidRDefault="00384FA9" w:rsidP="00027E48">
            <w:pPr>
              <w:spacing w:after="0" w:line="240" w:lineRule="auto"/>
              <w:contextualSpacing/>
              <w:rPr>
                <w:rFonts w:ascii="Arial" w:eastAsia="Arial" w:hAnsi="Arial" w:cs="Arial"/>
                <w:i/>
              </w:rPr>
            </w:pPr>
          </w:p>
          <w:p w14:paraId="5ABE8CCB" w14:textId="77777777" w:rsidR="00027E48" w:rsidRPr="00027E48" w:rsidRDefault="00027E48" w:rsidP="00027E48">
            <w:pPr>
              <w:spacing w:after="0" w:line="240" w:lineRule="auto"/>
              <w:contextualSpacing/>
              <w:rPr>
                <w:rFonts w:ascii="Arial" w:eastAsia="Arial" w:hAnsi="Arial" w:cs="Arial"/>
                <w:i/>
              </w:rPr>
            </w:pPr>
          </w:p>
          <w:p w14:paraId="5B2C2DA6" w14:textId="77777777" w:rsidR="00027E48" w:rsidRPr="00027E48" w:rsidRDefault="00027E48" w:rsidP="00027E48">
            <w:pPr>
              <w:spacing w:after="0" w:line="240" w:lineRule="auto"/>
              <w:contextualSpacing/>
              <w:rPr>
                <w:rFonts w:ascii="Arial" w:eastAsia="Arial" w:hAnsi="Arial" w:cs="Arial"/>
                <w:i/>
              </w:rPr>
            </w:pPr>
            <w:proofErr w:type="gramStart"/>
            <w:r w:rsidRPr="00027E48">
              <w:rPr>
                <w:rFonts w:ascii="Arial" w:eastAsia="Arial" w:hAnsi="Arial" w:cs="Arial"/>
                <w:i/>
              </w:rPr>
              <w:t>Reports</w:t>
            </w:r>
            <w:proofErr w:type="gramEnd"/>
            <w:r w:rsidRPr="00027E48">
              <w:rPr>
                <w:rFonts w:ascii="Arial" w:eastAsia="Arial" w:hAnsi="Arial" w:cs="Arial"/>
                <w:i/>
              </w:rPr>
              <w:t xml:space="preserve"> patient safety events through institutional reporting systems (simulated or actual)</w:t>
            </w:r>
          </w:p>
          <w:p w14:paraId="48E01458" w14:textId="77777777" w:rsidR="00027E48" w:rsidRPr="00027E48" w:rsidRDefault="00027E48" w:rsidP="00027E48">
            <w:pPr>
              <w:spacing w:after="0" w:line="240" w:lineRule="auto"/>
              <w:contextualSpacing/>
              <w:rPr>
                <w:rFonts w:ascii="Arial" w:eastAsia="Arial" w:hAnsi="Arial" w:cs="Arial"/>
                <w:i/>
              </w:rPr>
            </w:pPr>
          </w:p>
          <w:p w14:paraId="728C8142" w14:textId="5779420B" w:rsidR="00BB7FC4" w:rsidRPr="00A77EBE" w:rsidRDefault="00027E48" w:rsidP="00027E48">
            <w:pPr>
              <w:spacing w:after="0" w:line="240" w:lineRule="auto"/>
              <w:contextualSpacing/>
              <w:rPr>
                <w:rFonts w:ascii="Arial" w:eastAsia="Arial" w:hAnsi="Arial" w:cs="Arial"/>
                <w:i/>
              </w:rPr>
            </w:pPr>
            <w:r w:rsidRPr="00027E48">
              <w:rPr>
                <w:rFonts w:ascii="Arial" w:eastAsia="Arial" w:hAnsi="Arial" w:cs="Arial"/>
                <w:i/>
              </w:rPr>
              <w:t>Describes departmental and institutional QI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EBA997" w14:textId="77777777" w:rsidR="00747E3D" w:rsidRPr="00A77EBE" w:rsidRDefault="3FC88A9F"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Understands what system stressors are likely to increase chances of error</w:t>
            </w:r>
            <w:r w:rsidR="006633F9" w:rsidRPr="00A77EBE">
              <w:rPr>
                <w:rFonts w:ascii="Arial" w:eastAsia="Arial" w:hAnsi="Arial" w:cs="Arial"/>
              </w:rPr>
              <w:t xml:space="preserve"> </w:t>
            </w:r>
            <w:r w:rsidR="00954789" w:rsidRPr="00A77EBE">
              <w:rPr>
                <w:rFonts w:ascii="Arial" w:eastAsia="Arial" w:hAnsi="Arial" w:cs="Arial"/>
              </w:rPr>
              <w:t xml:space="preserve">including </w:t>
            </w:r>
            <w:r w:rsidRPr="00A77EBE">
              <w:rPr>
                <w:rFonts w:ascii="Arial" w:eastAsia="Arial" w:hAnsi="Arial" w:cs="Arial"/>
              </w:rPr>
              <w:t xml:space="preserve">new employees, lack of adherence to protocols, understaffing, distracted employees, lack of appropriate supervision, </w:t>
            </w:r>
            <w:r w:rsidR="00971E48" w:rsidRPr="00A77EBE">
              <w:rPr>
                <w:rFonts w:ascii="Arial" w:eastAsia="Arial" w:hAnsi="Arial" w:cs="Arial"/>
              </w:rPr>
              <w:t xml:space="preserve">and </w:t>
            </w:r>
            <w:r w:rsidR="7DA65EDF" w:rsidRPr="00A77EBE">
              <w:rPr>
                <w:rFonts w:ascii="Arial" w:eastAsia="Arial" w:hAnsi="Arial" w:cs="Arial"/>
              </w:rPr>
              <w:t>lack of sense of responsibility</w:t>
            </w:r>
          </w:p>
          <w:p w14:paraId="22EA2D32" w14:textId="49AE2044" w:rsidR="00747E3D" w:rsidRPr="00A77EBE" w:rsidRDefault="009B78A5"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Identifies pre-analytic errors including </w:t>
            </w:r>
            <w:r w:rsidR="0070264C" w:rsidRPr="00A77EBE">
              <w:rPr>
                <w:rFonts w:ascii="Arial" w:eastAsia="Arial" w:hAnsi="Arial" w:cs="Arial"/>
              </w:rPr>
              <w:t xml:space="preserve">labeling in office, </w:t>
            </w:r>
            <w:r w:rsidR="001E37D8" w:rsidRPr="00A77EBE">
              <w:rPr>
                <w:rFonts w:ascii="Arial" w:eastAsia="Arial" w:hAnsi="Arial" w:cs="Arial"/>
              </w:rPr>
              <w:t>floaters, incomplete sections/</w:t>
            </w:r>
            <w:proofErr w:type="spellStart"/>
            <w:r w:rsidR="001E37D8" w:rsidRPr="00A77EBE">
              <w:rPr>
                <w:rFonts w:ascii="Arial" w:eastAsia="Arial" w:hAnsi="Arial" w:cs="Arial"/>
              </w:rPr>
              <w:t>misembedding</w:t>
            </w:r>
            <w:proofErr w:type="spellEnd"/>
            <w:r w:rsidR="001E37D8" w:rsidRPr="00A77EBE">
              <w:rPr>
                <w:rFonts w:ascii="Arial" w:eastAsia="Arial" w:hAnsi="Arial" w:cs="Arial"/>
              </w:rPr>
              <w:t xml:space="preserve">, </w:t>
            </w:r>
            <w:r w:rsidR="0070264C" w:rsidRPr="00A77EBE">
              <w:rPr>
                <w:rFonts w:ascii="Arial" w:eastAsia="Arial" w:hAnsi="Arial" w:cs="Arial"/>
              </w:rPr>
              <w:t xml:space="preserve">specimen being placed in incorrect collection bottle, mis-accessioning, specimen being placed in incorrect cassette, </w:t>
            </w:r>
            <w:proofErr w:type="spellStart"/>
            <w:r w:rsidR="0070264C" w:rsidRPr="00A77EBE">
              <w:rPr>
                <w:rFonts w:ascii="Arial" w:eastAsia="Arial" w:hAnsi="Arial" w:cs="Arial"/>
              </w:rPr>
              <w:t>histotech</w:t>
            </w:r>
            <w:r w:rsidR="003264CC">
              <w:rPr>
                <w:rFonts w:ascii="Arial" w:eastAsia="Arial" w:hAnsi="Arial" w:cs="Arial"/>
              </w:rPr>
              <w:t>nician</w:t>
            </w:r>
            <w:proofErr w:type="spellEnd"/>
            <w:r w:rsidR="0070264C" w:rsidRPr="00A77EBE">
              <w:rPr>
                <w:rFonts w:ascii="Arial" w:eastAsia="Arial" w:hAnsi="Arial" w:cs="Arial"/>
              </w:rPr>
              <w:t xml:space="preserve"> placing wrong tissue on a given slide, matching the wrong slide with a patient’s paperwork, transcription, etc.</w:t>
            </w:r>
          </w:p>
          <w:p w14:paraId="4DDF8B37" w14:textId="77777777" w:rsidR="00DB7750" w:rsidRPr="00A77EBE" w:rsidRDefault="00DB7750" w:rsidP="00DB7750">
            <w:pPr>
              <w:spacing w:after="0" w:line="240" w:lineRule="auto"/>
              <w:contextualSpacing/>
              <w:rPr>
                <w:rFonts w:ascii="Arial" w:eastAsia="Arial" w:hAnsi="Arial" w:cs="Arial"/>
              </w:rPr>
            </w:pPr>
          </w:p>
          <w:p w14:paraId="4343084A" w14:textId="0F085633" w:rsidR="00747E3D" w:rsidRPr="00A77EBE" w:rsidRDefault="00BB7FC4"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Identifies and reports a patient safety issue (real or simulated), along with system factors contributing to that issue</w:t>
            </w:r>
          </w:p>
          <w:p w14:paraId="74438067" w14:textId="5961B4B6" w:rsidR="00DB7750" w:rsidRPr="00A77EBE" w:rsidRDefault="00DB7750" w:rsidP="00DB7750">
            <w:pPr>
              <w:spacing w:after="0" w:line="240" w:lineRule="auto"/>
              <w:contextualSpacing/>
              <w:rPr>
                <w:rFonts w:ascii="Arial" w:eastAsia="Arial" w:hAnsi="Arial" w:cs="Arial"/>
              </w:rPr>
            </w:pPr>
          </w:p>
          <w:p w14:paraId="145E945E" w14:textId="77777777" w:rsidR="00DB7750" w:rsidRPr="00A77EBE" w:rsidRDefault="00DB7750" w:rsidP="00DB7750">
            <w:pPr>
              <w:spacing w:after="0" w:line="240" w:lineRule="auto"/>
              <w:contextualSpacing/>
              <w:rPr>
                <w:rFonts w:ascii="Arial" w:eastAsia="Arial" w:hAnsi="Arial" w:cs="Arial"/>
              </w:rPr>
            </w:pPr>
          </w:p>
          <w:p w14:paraId="48B2FACA" w14:textId="13EC88A9" w:rsidR="00BB7FC4" w:rsidRPr="00A77EBE" w:rsidRDefault="00FD7D22"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Identifies</w:t>
            </w:r>
            <w:r w:rsidR="00BB7FC4" w:rsidRPr="00A77EBE">
              <w:rPr>
                <w:rFonts w:ascii="Arial" w:eastAsia="Arial" w:hAnsi="Arial" w:cs="Arial"/>
              </w:rPr>
              <w:t xml:space="preserve"> </w:t>
            </w:r>
            <w:r w:rsidR="1280EAA9" w:rsidRPr="00A77EBE">
              <w:rPr>
                <w:rFonts w:ascii="Arial" w:eastAsia="Arial" w:hAnsi="Arial" w:cs="Arial"/>
              </w:rPr>
              <w:t xml:space="preserve">current </w:t>
            </w:r>
            <w:r w:rsidR="00BB7FC4" w:rsidRPr="00A77EBE">
              <w:rPr>
                <w:rFonts w:ascii="Arial" w:eastAsia="Arial" w:hAnsi="Arial" w:cs="Arial"/>
              </w:rPr>
              <w:t>improvement initiatives within their scope of practice</w:t>
            </w:r>
          </w:p>
        </w:tc>
      </w:tr>
      <w:tr w:rsidR="001D1F50" w:rsidRPr="00A77EBE" w14:paraId="13AF6AB5" w14:textId="77777777" w:rsidTr="002A7ABC">
        <w:tc>
          <w:tcPr>
            <w:tcW w:w="4950" w:type="dxa"/>
            <w:tcBorders>
              <w:top w:val="single" w:sz="4" w:space="0" w:color="000000"/>
              <w:bottom w:val="single" w:sz="4" w:space="0" w:color="000000"/>
            </w:tcBorders>
            <w:shd w:val="clear" w:color="auto" w:fill="C9C9C9"/>
          </w:tcPr>
          <w:p w14:paraId="3229A4E9" w14:textId="77777777" w:rsidR="00027E48" w:rsidRPr="00027E48" w:rsidRDefault="00BB7FC4" w:rsidP="00027E48">
            <w:pPr>
              <w:spacing w:after="0" w:line="240" w:lineRule="auto"/>
              <w:contextualSpacing/>
              <w:rPr>
                <w:rFonts w:ascii="Arial" w:hAnsi="Arial" w:cs="Arial"/>
                <w:i/>
                <w:color w:val="000000"/>
              </w:rPr>
            </w:pPr>
            <w:r w:rsidRPr="00A77EBE">
              <w:rPr>
                <w:rFonts w:ascii="Arial" w:hAnsi="Arial" w:cs="Arial"/>
                <w:b/>
              </w:rPr>
              <w:t>Level 3</w:t>
            </w:r>
            <w:r w:rsidRPr="00A77EBE">
              <w:rPr>
                <w:rFonts w:ascii="Arial" w:hAnsi="Arial" w:cs="Arial"/>
              </w:rPr>
              <w:t xml:space="preserve"> </w:t>
            </w:r>
            <w:r w:rsidR="00027E48" w:rsidRPr="00027E48">
              <w:rPr>
                <w:rFonts w:ascii="Arial" w:hAnsi="Arial" w:cs="Arial"/>
                <w:i/>
                <w:color w:val="000000"/>
              </w:rPr>
              <w:t>Participates in analysis of patient safety events to identify problem (simulated or actual)</w:t>
            </w:r>
          </w:p>
          <w:p w14:paraId="02A845FB" w14:textId="77777777" w:rsidR="00027E48" w:rsidRPr="00027E48" w:rsidRDefault="00027E48" w:rsidP="00027E48">
            <w:pPr>
              <w:spacing w:after="0" w:line="240" w:lineRule="auto"/>
              <w:contextualSpacing/>
              <w:rPr>
                <w:rFonts w:ascii="Arial" w:hAnsi="Arial" w:cs="Arial"/>
                <w:i/>
                <w:color w:val="000000"/>
              </w:rPr>
            </w:pPr>
          </w:p>
          <w:p w14:paraId="0C915EAA" w14:textId="77777777" w:rsidR="00027E48" w:rsidRPr="00027E48" w:rsidRDefault="00027E48" w:rsidP="00027E48">
            <w:pPr>
              <w:spacing w:after="0" w:line="240" w:lineRule="auto"/>
              <w:contextualSpacing/>
              <w:rPr>
                <w:rFonts w:ascii="Arial" w:hAnsi="Arial" w:cs="Arial"/>
                <w:i/>
                <w:color w:val="000000"/>
              </w:rPr>
            </w:pPr>
          </w:p>
          <w:p w14:paraId="3FE9673E" w14:textId="77777777" w:rsidR="00027E48" w:rsidRPr="00027E48" w:rsidRDefault="00027E48" w:rsidP="00027E48">
            <w:pPr>
              <w:spacing w:after="0" w:line="240" w:lineRule="auto"/>
              <w:contextualSpacing/>
              <w:rPr>
                <w:rFonts w:ascii="Arial" w:hAnsi="Arial" w:cs="Arial"/>
                <w:i/>
                <w:color w:val="000000"/>
              </w:rPr>
            </w:pPr>
            <w:r w:rsidRPr="00027E48">
              <w:rPr>
                <w:rFonts w:ascii="Arial" w:hAnsi="Arial" w:cs="Arial"/>
                <w:i/>
                <w:color w:val="000000"/>
              </w:rPr>
              <w:t>Participates in disclosure of patient safety events to clinicians (simulated or actual)</w:t>
            </w:r>
          </w:p>
          <w:p w14:paraId="782A8AEE" w14:textId="77777777" w:rsidR="00027E48" w:rsidRPr="00027E48" w:rsidRDefault="00027E48" w:rsidP="00027E48">
            <w:pPr>
              <w:spacing w:after="0" w:line="240" w:lineRule="auto"/>
              <w:contextualSpacing/>
              <w:rPr>
                <w:rFonts w:ascii="Arial" w:hAnsi="Arial" w:cs="Arial"/>
                <w:i/>
                <w:color w:val="000000"/>
              </w:rPr>
            </w:pPr>
          </w:p>
          <w:p w14:paraId="4D366EB1" w14:textId="6A757D3B" w:rsidR="00BB7FC4" w:rsidRPr="00A77EBE" w:rsidRDefault="00027E48" w:rsidP="00027E48">
            <w:pPr>
              <w:spacing w:after="0" w:line="240" w:lineRule="auto"/>
              <w:contextualSpacing/>
              <w:rPr>
                <w:rFonts w:ascii="Arial" w:hAnsi="Arial" w:cs="Arial"/>
                <w:i/>
                <w:iCs/>
                <w:color w:val="000000"/>
              </w:rPr>
            </w:pPr>
            <w:r w:rsidRPr="00027E48">
              <w:rPr>
                <w:rFonts w:ascii="Arial" w:hAnsi="Arial" w:cs="Arial"/>
                <w:i/>
                <w:color w:val="000000"/>
              </w:rPr>
              <w:t>Participates in departmental and institutional QI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EB4F66" w14:textId="24E06D58" w:rsidR="00747E3D" w:rsidRPr="00A77EBE" w:rsidRDefault="00BB7FC4"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Reviews a patient safety event (e.g., preparing for </w:t>
            </w:r>
            <w:r w:rsidR="003264CC">
              <w:rPr>
                <w:rFonts w:ascii="Arial" w:eastAsia="Arial" w:hAnsi="Arial" w:cs="Arial"/>
              </w:rPr>
              <w:t>m</w:t>
            </w:r>
            <w:r w:rsidRPr="00A77EBE">
              <w:rPr>
                <w:rFonts w:ascii="Arial" w:eastAsia="Arial" w:hAnsi="Arial" w:cs="Arial"/>
              </w:rPr>
              <w:t xml:space="preserve">orbidity and </w:t>
            </w:r>
            <w:r w:rsidR="003264CC">
              <w:rPr>
                <w:rFonts w:ascii="Arial" w:eastAsia="Arial" w:hAnsi="Arial" w:cs="Arial"/>
              </w:rPr>
              <w:t>m</w:t>
            </w:r>
            <w:r w:rsidRPr="00A77EBE">
              <w:rPr>
                <w:rFonts w:ascii="Arial" w:eastAsia="Arial" w:hAnsi="Arial" w:cs="Arial"/>
              </w:rPr>
              <w:t xml:space="preserve">ortality presentations, joining a </w:t>
            </w:r>
            <w:r w:rsidR="00971E48" w:rsidRPr="00A77EBE">
              <w:rPr>
                <w:rFonts w:ascii="Arial" w:eastAsia="Arial" w:hAnsi="Arial" w:cs="Arial"/>
              </w:rPr>
              <w:t>r</w:t>
            </w:r>
            <w:r w:rsidRPr="00A77EBE">
              <w:rPr>
                <w:rFonts w:ascii="Arial" w:eastAsia="Arial" w:hAnsi="Arial" w:cs="Arial"/>
              </w:rPr>
              <w:t xml:space="preserve">oot </w:t>
            </w:r>
            <w:r w:rsidR="00971E48" w:rsidRPr="00A77EBE">
              <w:rPr>
                <w:rFonts w:ascii="Arial" w:eastAsia="Arial" w:hAnsi="Arial" w:cs="Arial"/>
              </w:rPr>
              <w:t>c</w:t>
            </w:r>
            <w:r w:rsidRPr="00A77EBE">
              <w:rPr>
                <w:rFonts w:ascii="Arial" w:eastAsia="Arial" w:hAnsi="Arial" w:cs="Arial"/>
              </w:rPr>
              <w:t xml:space="preserve">ause </w:t>
            </w:r>
            <w:r w:rsidR="00971E48" w:rsidRPr="00A77EBE">
              <w:rPr>
                <w:rFonts w:ascii="Arial" w:eastAsia="Arial" w:hAnsi="Arial" w:cs="Arial"/>
              </w:rPr>
              <w:t>a</w:t>
            </w:r>
            <w:r w:rsidRPr="00A77EBE">
              <w:rPr>
                <w:rFonts w:ascii="Arial" w:eastAsia="Arial" w:hAnsi="Arial" w:cs="Arial"/>
              </w:rPr>
              <w:t>nalysis group) and communicate</w:t>
            </w:r>
            <w:r w:rsidR="6E8EA405" w:rsidRPr="00A77EBE">
              <w:rPr>
                <w:rFonts w:ascii="Arial" w:eastAsia="Arial" w:hAnsi="Arial" w:cs="Arial"/>
              </w:rPr>
              <w:t>s</w:t>
            </w:r>
            <w:r w:rsidRPr="00A77EBE">
              <w:rPr>
                <w:rFonts w:ascii="Arial" w:eastAsia="Arial" w:hAnsi="Arial" w:cs="Arial"/>
              </w:rPr>
              <w:t xml:space="preserve"> </w:t>
            </w:r>
            <w:r w:rsidR="5D6ECA80" w:rsidRPr="00A77EBE">
              <w:rPr>
                <w:rFonts w:ascii="Arial" w:eastAsia="Arial" w:hAnsi="Arial" w:cs="Arial"/>
              </w:rPr>
              <w:t>results to involved parties</w:t>
            </w:r>
            <w:r w:rsidR="68B69140" w:rsidRPr="00A77EBE">
              <w:rPr>
                <w:rFonts w:ascii="Arial" w:eastAsia="Arial" w:hAnsi="Arial" w:cs="Arial"/>
              </w:rPr>
              <w:t xml:space="preserve">, </w:t>
            </w:r>
            <w:r w:rsidR="5D6ECA80" w:rsidRPr="00A77EBE">
              <w:rPr>
                <w:rFonts w:ascii="Arial" w:eastAsia="Arial" w:hAnsi="Arial" w:cs="Arial"/>
              </w:rPr>
              <w:t>supervisors</w:t>
            </w:r>
            <w:r w:rsidR="1BB1DBAB" w:rsidRPr="00A77EBE">
              <w:rPr>
                <w:rFonts w:ascii="Arial" w:eastAsia="Arial" w:hAnsi="Arial" w:cs="Arial"/>
              </w:rPr>
              <w:t>, and or clinicians (as appropriate for the specific event)</w:t>
            </w:r>
          </w:p>
          <w:p w14:paraId="21B5D8D1" w14:textId="77777777" w:rsidR="00747E3D" w:rsidRPr="00A77EBE" w:rsidRDefault="00747E3D" w:rsidP="0073596B">
            <w:pPr>
              <w:spacing w:after="0" w:line="240" w:lineRule="auto"/>
              <w:contextualSpacing/>
              <w:rPr>
                <w:rFonts w:ascii="Arial" w:eastAsia="Arial" w:hAnsi="Arial" w:cs="Arial"/>
              </w:rPr>
            </w:pPr>
          </w:p>
          <w:p w14:paraId="3A93588D" w14:textId="77777777" w:rsidR="00747E3D" w:rsidRPr="00A77EBE" w:rsidRDefault="00BB7FC4"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Participates in a QI project, though they may not have yet designed a QI project</w:t>
            </w:r>
          </w:p>
          <w:p w14:paraId="41B8F1A3" w14:textId="0B6EA35B" w:rsidR="00747E3D" w:rsidRPr="00297E80" w:rsidRDefault="00747E3D" w:rsidP="00297E80">
            <w:pPr>
              <w:spacing w:line="240" w:lineRule="auto"/>
              <w:rPr>
                <w:rFonts w:ascii="Arial" w:hAnsi="Arial" w:cs="Arial"/>
              </w:rPr>
            </w:pPr>
          </w:p>
          <w:p w14:paraId="319DF43C" w14:textId="03CF1633" w:rsidR="00BB7FC4" w:rsidRPr="00A77EBE" w:rsidRDefault="609AF925" w:rsidP="0073596B">
            <w:pPr>
              <w:numPr>
                <w:ilvl w:val="0"/>
                <w:numId w:val="12"/>
              </w:numPr>
              <w:spacing w:after="0" w:line="240" w:lineRule="auto"/>
              <w:ind w:left="187" w:hanging="187"/>
              <w:contextualSpacing/>
              <w:rPr>
                <w:rFonts w:ascii="Arial" w:eastAsia="Arial" w:hAnsi="Arial" w:cs="Arial"/>
              </w:rPr>
            </w:pPr>
            <w:r w:rsidRPr="00A77EBE">
              <w:rPr>
                <w:rFonts w:ascii="Arial" w:hAnsi="Arial" w:cs="Arial"/>
              </w:rPr>
              <w:t>C</w:t>
            </w:r>
            <w:r w:rsidR="7BEEEE6B" w:rsidRPr="00A77EBE">
              <w:rPr>
                <w:rFonts w:ascii="Arial" w:hAnsi="Arial" w:cs="Arial"/>
              </w:rPr>
              <w:t xml:space="preserve">ommunicates with </w:t>
            </w:r>
            <w:r w:rsidR="095FEC16" w:rsidRPr="00A77EBE">
              <w:rPr>
                <w:rFonts w:ascii="Arial" w:hAnsi="Arial" w:cs="Arial"/>
              </w:rPr>
              <w:t>clinicians regarding a</w:t>
            </w:r>
            <w:r w:rsidR="7BEEEE6B" w:rsidRPr="00A77EBE">
              <w:rPr>
                <w:rFonts w:ascii="Arial" w:hAnsi="Arial" w:cs="Arial"/>
              </w:rPr>
              <w:t xml:space="preserve"> lost </w:t>
            </w:r>
            <w:r w:rsidR="4E6F9A3D" w:rsidRPr="00A77EBE">
              <w:rPr>
                <w:rFonts w:ascii="Arial" w:hAnsi="Arial" w:cs="Arial"/>
              </w:rPr>
              <w:t xml:space="preserve">or damaged </w:t>
            </w:r>
            <w:r w:rsidR="7BEEEE6B" w:rsidRPr="00A77EBE">
              <w:rPr>
                <w:rFonts w:ascii="Arial" w:hAnsi="Arial" w:cs="Arial"/>
              </w:rPr>
              <w:t>specimen</w:t>
            </w:r>
          </w:p>
        </w:tc>
      </w:tr>
      <w:tr w:rsidR="001D1F50" w:rsidRPr="00A77EBE" w14:paraId="110C0FEB" w14:textId="77777777" w:rsidTr="002A7ABC">
        <w:tc>
          <w:tcPr>
            <w:tcW w:w="4950" w:type="dxa"/>
            <w:tcBorders>
              <w:top w:val="single" w:sz="4" w:space="0" w:color="000000"/>
              <w:bottom w:val="single" w:sz="4" w:space="0" w:color="000000"/>
            </w:tcBorders>
            <w:shd w:val="clear" w:color="auto" w:fill="C9C9C9"/>
          </w:tcPr>
          <w:p w14:paraId="46AE394E" w14:textId="77777777" w:rsidR="00027E48" w:rsidRPr="00027E48" w:rsidRDefault="00BB7FC4" w:rsidP="00027E48">
            <w:pPr>
              <w:spacing w:after="0" w:line="240" w:lineRule="auto"/>
              <w:contextualSpacing/>
              <w:rPr>
                <w:rFonts w:ascii="Arial" w:eastAsia="Arial" w:hAnsi="Arial" w:cs="Arial"/>
                <w:i/>
              </w:rPr>
            </w:pPr>
            <w:r w:rsidRPr="00A77EBE">
              <w:rPr>
                <w:rFonts w:ascii="Arial" w:hAnsi="Arial" w:cs="Arial"/>
                <w:b/>
              </w:rPr>
              <w:lastRenderedPageBreak/>
              <w:t>Level 4</w:t>
            </w:r>
            <w:r w:rsidRPr="00A77EBE">
              <w:rPr>
                <w:rFonts w:ascii="Arial" w:hAnsi="Arial" w:cs="Arial"/>
              </w:rPr>
              <w:t xml:space="preserve"> </w:t>
            </w:r>
            <w:r w:rsidR="00027E48" w:rsidRPr="00027E48">
              <w:rPr>
                <w:rFonts w:ascii="Arial" w:eastAsia="Arial" w:hAnsi="Arial" w:cs="Arial"/>
                <w:i/>
              </w:rPr>
              <w:t>Conducts analysis of patient safety events and offers error prevention strategies (simulated or actual)</w:t>
            </w:r>
          </w:p>
          <w:p w14:paraId="24D9495E" w14:textId="77777777" w:rsidR="00027E48" w:rsidRPr="00027E48" w:rsidRDefault="00027E48" w:rsidP="00027E48">
            <w:pPr>
              <w:spacing w:after="0" w:line="240" w:lineRule="auto"/>
              <w:contextualSpacing/>
              <w:rPr>
                <w:rFonts w:ascii="Arial" w:eastAsia="Arial" w:hAnsi="Arial" w:cs="Arial"/>
                <w:i/>
              </w:rPr>
            </w:pPr>
          </w:p>
          <w:p w14:paraId="3EE0616E" w14:textId="77777777" w:rsidR="00027E48" w:rsidRPr="00027E48" w:rsidRDefault="00027E48" w:rsidP="00027E48">
            <w:pPr>
              <w:spacing w:after="0" w:line="240" w:lineRule="auto"/>
              <w:contextualSpacing/>
              <w:rPr>
                <w:rFonts w:ascii="Arial" w:eastAsia="Arial" w:hAnsi="Arial" w:cs="Arial"/>
                <w:i/>
              </w:rPr>
            </w:pPr>
            <w:r w:rsidRPr="00027E48">
              <w:rPr>
                <w:rFonts w:ascii="Arial" w:eastAsia="Arial" w:hAnsi="Arial" w:cs="Arial"/>
                <w:i/>
              </w:rPr>
              <w:t>Discloses patient safety events to clinicians (simulated or actual)</w:t>
            </w:r>
          </w:p>
          <w:p w14:paraId="4106A156" w14:textId="77777777" w:rsidR="00027E48" w:rsidRPr="00027E48" w:rsidRDefault="00027E48" w:rsidP="00027E48">
            <w:pPr>
              <w:spacing w:after="0" w:line="240" w:lineRule="auto"/>
              <w:contextualSpacing/>
              <w:rPr>
                <w:rFonts w:ascii="Arial" w:eastAsia="Arial" w:hAnsi="Arial" w:cs="Arial"/>
                <w:i/>
              </w:rPr>
            </w:pPr>
          </w:p>
          <w:p w14:paraId="7725CDDD" w14:textId="58CA08F1" w:rsidR="00BB7FC4" w:rsidRPr="00A77EBE" w:rsidRDefault="00027E48" w:rsidP="00027E48">
            <w:pPr>
              <w:spacing w:after="0" w:line="240" w:lineRule="auto"/>
              <w:contextualSpacing/>
              <w:rPr>
                <w:rFonts w:ascii="Arial" w:eastAsia="Arial" w:hAnsi="Arial" w:cs="Arial"/>
                <w:i/>
              </w:rPr>
            </w:pPr>
            <w:r w:rsidRPr="00027E48">
              <w:rPr>
                <w:rFonts w:ascii="Arial" w:eastAsia="Arial" w:hAnsi="Arial" w:cs="Arial"/>
                <w:i/>
              </w:rPr>
              <w:t>Identifies, develops, implements, and analyzes a QI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3234C4" w14:textId="77777777" w:rsidR="00747E3D" w:rsidRPr="00A77EBE" w:rsidRDefault="00BB7FC4"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Collaborates with a team to lead the analysis of a patient safety event and can competently communicate with </w:t>
            </w:r>
            <w:r w:rsidR="002E2BA0" w:rsidRPr="00A77EBE">
              <w:rPr>
                <w:rFonts w:ascii="Arial" w:eastAsia="Arial" w:hAnsi="Arial" w:cs="Arial"/>
              </w:rPr>
              <w:t>stakeholders</w:t>
            </w:r>
            <w:r w:rsidRPr="00A77EBE">
              <w:rPr>
                <w:rFonts w:ascii="Arial" w:eastAsia="Arial" w:hAnsi="Arial" w:cs="Arial"/>
              </w:rPr>
              <w:t xml:space="preserve"> about those events</w:t>
            </w:r>
          </w:p>
          <w:p w14:paraId="4D91F92F" w14:textId="2454D3CB" w:rsidR="00747E3D" w:rsidRPr="00A77EBE" w:rsidRDefault="00747E3D" w:rsidP="0073596B">
            <w:pPr>
              <w:spacing w:after="0" w:line="240" w:lineRule="auto"/>
              <w:contextualSpacing/>
              <w:rPr>
                <w:rFonts w:ascii="Arial" w:eastAsia="Arial" w:hAnsi="Arial" w:cs="Arial"/>
              </w:rPr>
            </w:pPr>
          </w:p>
          <w:p w14:paraId="654DDA87" w14:textId="77777777" w:rsidR="00DB7750" w:rsidRPr="00A77EBE" w:rsidRDefault="00DB7750" w:rsidP="0073596B">
            <w:pPr>
              <w:spacing w:after="0" w:line="240" w:lineRule="auto"/>
              <w:contextualSpacing/>
              <w:rPr>
                <w:rFonts w:ascii="Arial" w:eastAsia="Arial" w:hAnsi="Arial" w:cs="Arial"/>
              </w:rPr>
            </w:pPr>
          </w:p>
          <w:p w14:paraId="1736168E" w14:textId="22C07D41" w:rsidR="00A06DC8" w:rsidRPr="00A77EBE" w:rsidRDefault="00747E3D"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D</w:t>
            </w:r>
            <w:r w:rsidR="1717DC7A" w:rsidRPr="00A77EBE">
              <w:rPr>
                <w:rFonts w:ascii="Arial" w:eastAsia="Arial" w:hAnsi="Arial" w:cs="Arial"/>
              </w:rPr>
              <w:t>esigns</w:t>
            </w:r>
            <w:r w:rsidR="0068101E" w:rsidRPr="00A77EBE">
              <w:rPr>
                <w:rFonts w:ascii="Arial" w:eastAsia="Arial" w:hAnsi="Arial" w:cs="Arial"/>
              </w:rPr>
              <w:t xml:space="preserve"> </w:t>
            </w:r>
            <w:r w:rsidR="00A06DC8" w:rsidRPr="00A77EBE">
              <w:rPr>
                <w:rFonts w:ascii="Arial" w:eastAsia="Arial" w:hAnsi="Arial" w:cs="Arial"/>
              </w:rPr>
              <w:t xml:space="preserve">a </w:t>
            </w:r>
            <w:r w:rsidR="00BC7690" w:rsidRPr="00A77EBE">
              <w:rPr>
                <w:rFonts w:ascii="Arial" w:eastAsia="Arial" w:hAnsi="Arial" w:cs="Arial"/>
              </w:rPr>
              <w:t>quality improvement project to reduce turnaround time for patients receiving skin biopsies during inpatient consultation and communicates study results to stakeholders</w:t>
            </w:r>
          </w:p>
        </w:tc>
      </w:tr>
      <w:tr w:rsidR="001D1F50" w:rsidRPr="00A77EBE" w14:paraId="3C3C19B7" w14:textId="77777777" w:rsidTr="002A7ABC">
        <w:tc>
          <w:tcPr>
            <w:tcW w:w="4950" w:type="dxa"/>
            <w:tcBorders>
              <w:top w:val="single" w:sz="4" w:space="0" w:color="000000"/>
              <w:bottom w:val="single" w:sz="4" w:space="0" w:color="000000"/>
            </w:tcBorders>
            <w:shd w:val="clear" w:color="auto" w:fill="C9C9C9"/>
          </w:tcPr>
          <w:p w14:paraId="1339DF5C" w14:textId="77777777" w:rsidR="00027E48" w:rsidRPr="00027E48" w:rsidRDefault="00BB7FC4" w:rsidP="00027E48">
            <w:pPr>
              <w:spacing w:after="0" w:line="240" w:lineRule="auto"/>
              <w:contextualSpacing/>
              <w:rPr>
                <w:rFonts w:ascii="Arial" w:eastAsia="Arial" w:hAnsi="Arial" w:cs="Arial"/>
                <w:i/>
                <w:iCs/>
              </w:rPr>
            </w:pPr>
            <w:r w:rsidRPr="00A77EBE">
              <w:rPr>
                <w:rFonts w:ascii="Arial" w:hAnsi="Arial" w:cs="Arial"/>
                <w:b/>
                <w:bCs/>
              </w:rPr>
              <w:t>Level 5</w:t>
            </w:r>
            <w:r w:rsidRPr="00A77EBE">
              <w:rPr>
                <w:rFonts w:ascii="Arial" w:hAnsi="Arial" w:cs="Arial"/>
              </w:rPr>
              <w:t xml:space="preserve"> </w:t>
            </w:r>
            <w:r w:rsidR="00027E48" w:rsidRPr="00027E48">
              <w:rPr>
                <w:rFonts w:ascii="Arial" w:eastAsia="Arial" w:hAnsi="Arial" w:cs="Arial"/>
                <w:i/>
                <w:iCs/>
              </w:rPr>
              <w:t>Actively engages teams and processes to modify systems to prevent patient safety events</w:t>
            </w:r>
          </w:p>
          <w:p w14:paraId="144C779C" w14:textId="77777777" w:rsidR="00027E48" w:rsidRPr="00027E48" w:rsidRDefault="00027E48" w:rsidP="00027E48">
            <w:pPr>
              <w:spacing w:after="0" w:line="240" w:lineRule="auto"/>
              <w:contextualSpacing/>
              <w:rPr>
                <w:rFonts w:ascii="Arial" w:eastAsia="Arial" w:hAnsi="Arial" w:cs="Arial"/>
                <w:i/>
                <w:iCs/>
              </w:rPr>
            </w:pPr>
          </w:p>
          <w:p w14:paraId="54956015" w14:textId="77777777" w:rsidR="00027E48" w:rsidRPr="00027E48" w:rsidRDefault="00027E48" w:rsidP="00027E48">
            <w:pPr>
              <w:spacing w:after="0" w:line="240" w:lineRule="auto"/>
              <w:contextualSpacing/>
              <w:rPr>
                <w:rFonts w:ascii="Arial" w:eastAsia="Arial" w:hAnsi="Arial" w:cs="Arial"/>
                <w:i/>
                <w:iCs/>
              </w:rPr>
            </w:pPr>
            <w:r w:rsidRPr="00027E48">
              <w:rPr>
                <w:rFonts w:ascii="Arial" w:eastAsia="Arial" w:hAnsi="Arial" w:cs="Arial"/>
                <w:i/>
                <w:iCs/>
              </w:rPr>
              <w:t xml:space="preserve">Role models or </w:t>
            </w:r>
            <w:proofErr w:type="gramStart"/>
            <w:r w:rsidRPr="00027E48">
              <w:rPr>
                <w:rFonts w:ascii="Arial" w:eastAsia="Arial" w:hAnsi="Arial" w:cs="Arial"/>
                <w:i/>
                <w:iCs/>
              </w:rPr>
              <w:t>mentors</w:t>
            </w:r>
            <w:proofErr w:type="gramEnd"/>
            <w:r w:rsidRPr="00027E48">
              <w:rPr>
                <w:rFonts w:ascii="Arial" w:eastAsia="Arial" w:hAnsi="Arial" w:cs="Arial"/>
                <w:i/>
                <w:iCs/>
              </w:rPr>
              <w:t xml:space="preserve"> others in the disclosure of patient safety events</w:t>
            </w:r>
          </w:p>
          <w:p w14:paraId="109E452C" w14:textId="77777777" w:rsidR="00027E48" w:rsidRPr="00027E48" w:rsidRDefault="00027E48" w:rsidP="00027E48">
            <w:pPr>
              <w:spacing w:after="0" w:line="240" w:lineRule="auto"/>
              <w:contextualSpacing/>
              <w:rPr>
                <w:rFonts w:ascii="Arial" w:eastAsia="Arial" w:hAnsi="Arial" w:cs="Arial"/>
                <w:i/>
                <w:iCs/>
              </w:rPr>
            </w:pPr>
          </w:p>
          <w:p w14:paraId="0B0EFF49" w14:textId="22D0639E" w:rsidR="00BB7FC4" w:rsidRPr="00A77EBE" w:rsidRDefault="00027E48" w:rsidP="00027E48">
            <w:pPr>
              <w:spacing w:after="0" w:line="240" w:lineRule="auto"/>
              <w:contextualSpacing/>
              <w:rPr>
                <w:rFonts w:ascii="Arial" w:eastAsia="Arial" w:hAnsi="Arial" w:cs="Arial"/>
                <w:i/>
              </w:rPr>
            </w:pPr>
            <w:r w:rsidRPr="00027E48">
              <w:rPr>
                <w:rFonts w:ascii="Arial" w:eastAsia="Arial" w:hAnsi="Arial" w:cs="Arial"/>
                <w:i/>
                <w:iCs/>
              </w:rPr>
              <w:t>Creates, implements, and assesses QI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777122" w14:textId="7AD160F0" w:rsidR="00BB7FC4" w:rsidRPr="00297E80" w:rsidRDefault="00BB7FC4" w:rsidP="0073596B">
            <w:pPr>
              <w:numPr>
                <w:ilvl w:val="0"/>
                <w:numId w:val="12"/>
              </w:numPr>
              <w:spacing w:after="0" w:line="240" w:lineRule="auto"/>
              <w:ind w:left="187" w:hanging="187"/>
              <w:contextualSpacing/>
              <w:rPr>
                <w:rFonts w:ascii="Arial" w:eastAsia="Arial" w:hAnsi="Arial" w:cs="Arial"/>
              </w:rPr>
            </w:pPr>
            <w:r w:rsidRPr="00A77EBE">
              <w:rPr>
                <w:rFonts w:ascii="Arial" w:hAnsi="Arial" w:cs="Arial"/>
              </w:rPr>
              <w:t>Competently assumes a leadership role at the departmental or institutional level for patient safety and/or QI initiatives,</w:t>
            </w:r>
            <w:r w:rsidR="005B4635" w:rsidRPr="00A77EBE">
              <w:rPr>
                <w:rFonts w:ascii="Arial" w:hAnsi="Arial" w:cs="Arial"/>
              </w:rPr>
              <w:t xml:space="preserve"> and</w:t>
            </w:r>
            <w:r w:rsidRPr="00A77EBE">
              <w:rPr>
                <w:rFonts w:ascii="Arial" w:hAnsi="Arial" w:cs="Arial"/>
              </w:rPr>
              <w:t xml:space="preserve"> initiate</w:t>
            </w:r>
            <w:r w:rsidR="005B4635" w:rsidRPr="00A77EBE">
              <w:rPr>
                <w:rFonts w:ascii="Arial" w:hAnsi="Arial" w:cs="Arial"/>
              </w:rPr>
              <w:t>s</w:t>
            </w:r>
            <w:r w:rsidRPr="00A77EBE">
              <w:rPr>
                <w:rFonts w:ascii="Arial" w:hAnsi="Arial" w:cs="Arial"/>
              </w:rPr>
              <w:t xml:space="preserve"> action or call attention to the need for action</w:t>
            </w:r>
          </w:p>
        </w:tc>
      </w:tr>
      <w:tr w:rsidR="00B54A70" w:rsidRPr="00A77EBE" w14:paraId="5C519FDD" w14:textId="77777777" w:rsidTr="08A1FCCE">
        <w:tc>
          <w:tcPr>
            <w:tcW w:w="4950" w:type="dxa"/>
            <w:shd w:val="clear" w:color="auto" w:fill="FFD965"/>
          </w:tcPr>
          <w:p w14:paraId="68B35EC4" w14:textId="77777777" w:rsidR="00BB7FC4" w:rsidRPr="00A77EBE" w:rsidRDefault="00BB7FC4" w:rsidP="0073596B">
            <w:pPr>
              <w:spacing w:after="0" w:line="240" w:lineRule="auto"/>
              <w:contextualSpacing/>
              <w:rPr>
                <w:rFonts w:ascii="Arial" w:eastAsia="Arial" w:hAnsi="Arial" w:cs="Arial"/>
              </w:rPr>
            </w:pPr>
            <w:r w:rsidRPr="00A77EBE">
              <w:rPr>
                <w:rFonts w:ascii="Arial" w:hAnsi="Arial" w:cs="Arial"/>
              </w:rPr>
              <w:t>Assessment Models or Tools</w:t>
            </w:r>
          </w:p>
        </w:tc>
        <w:tc>
          <w:tcPr>
            <w:tcW w:w="9175" w:type="dxa"/>
            <w:shd w:val="clear" w:color="auto" w:fill="FFD965"/>
          </w:tcPr>
          <w:p w14:paraId="0D751103" w14:textId="77777777" w:rsidR="00747E3D" w:rsidRPr="00A77EBE" w:rsidRDefault="00747E3D"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Direct observation</w:t>
            </w:r>
          </w:p>
          <w:p w14:paraId="6FE6210F" w14:textId="77777777" w:rsidR="00747E3D" w:rsidRPr="00A77EBE" w:rsidRDefault="00747E3D"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Documentation of QI or patient safety project processes or outcomes</w:t>
            </w:r>
          </w:p>
          <w:p w14:paraId="2C08DDBD" w14:textId="77777777" w:rsidR="00747E3D" w:rsidRPr="00A77EBE" w:rsidRDefault="00747E3D"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E-module multiple choice tests</w:t>
            </w:r>
          </w:p>
          <w:p w14:paraId="01CE6A38" w14:textId="77777777" w:rsidR="00747E3D" w:rsidRPr="00A77EBE" w:rsidRDefault="00747E3D"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Multisource feedback</w:t>
            </w:r>
          </w:p>
          <w:p w14:paraId="6865DA09" w14:textId="77777777" w:rsidR="00747E3D" w:rsidRPr="00A77EBE" w:rsidRDefault="00747E3D"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Portfolio</w:t>
            </w:r>
          </w:p>
          <w:p w14:paraId="1468BCC4" w14:textId="77777777" w:rsidR="00747E3D" w:rsidRPr="00A77EBE" w:rsidRDefault="00747E3D"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Reflection</w:t>
            </w:r>
          </w:p>
          <w:p w14:paraId="1E9BDBF2" w14:textId="0114DFA4" w:rsidR="00747E3D" w:rsidRPr="00A77EBE" w:rsidRDefault="00BB7FC4"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Simulation</w:t>
            </w:r>
          </w:p>
        </w:tc>
      </w:tr>
      <w:tr w:rsidR="00B54A70" w:rsidRPr="00A77EBE" w14:paraId="2A89807F" w14:textId="77777777" w:rsidTr="08A1FCCE">
        <w:tc>
          <w:tcPr>
            <w:tcW w:w="4950" w:type="dxa"/>
            <w:shd w:val="clear" w:color="auto" w:fill="8DB3E2" w:themeFill="text2" w:themeFillTint="66"/>
          </w:tcPr>
          <w:p w14:paraId="426ED008" w14:textId="77777777" w:rsidR="00BB7FC4" w:rsidRPr="00A77EBE" w:rsidRDefault="00BB7FC4" w:rsidP="0073596B">
            <w:pPr>
              <w:spacing w:after="0" w:line="240" w:lineRule="auto"/>
              <w:contextualSpacing/>
              <w:rPr>
                <w:rFonts w:ascii="Arial" w:hAnsi="Arial" w:cs="Arial"/>
              </w:rPr>
            </w:pPr>
            <w:r w:rsidRPr="00A77EBE">
              <w:rPr>
                <w:rFonts w:ascii="Arial" w:hAnsi="Arial" w:cs="Arial"/>
              </w:rPr>
              <w:t xml:space="preserve">Curriculum Mapping </w:t>
            </w:r>
          </w:p>
        </w:tc>
        <w:tc>
          <w:tcPr>
            <w:tcW w:w="9175" w:type="dxa"/>
            <w:shd w:val="clear" w:color="auto" w:fill="8DB3E2" w:themeFill="text2" w:themeFillTint="66"/>
          </w:tcPr>
          <w:p w14:paraId="302F8837" w14:textId="6B1F9FCB" w:rsidR="00BB7FC4" w:rsidRPr="00A77EBE" w:rsidRDefault="00BB7FC4" w:rsidP="0073596B">
            <w:pPr>
              <w:numPr>
                <w:ilvl w:val="0"/>
                <w:numId w:val="12"/>
              </w:numPr>
              <w:spacing w:after="0" w:line="240" w:lineRule="auto"/>
              <w:ind w:left="187" w:hanging="187"/>
              <w:contextualSpacing/>
              <w:rPr>
                <w:rFonts w:ascii="Arial" w:eastAsia="Arial" w:hAnsi="Arial" w:cs="Arial"/>
              </w:rPr>
            </w:pPr>
          </w:p>
        </w:tc>
      </w:tr>
      <w:tr w:rsidR="00B54A70" w:rsidRPr="00A77EBE" w14:paraId="667D9CAD" w14:textId="77777777" w:rsidTr="08A1FCCE">
        <w:trPr>
          <w:trHeight w:val="80"/>
        </w:trPr>
        <w:tc>
          <w:tcPr>
            <w:tcW w:w="4950" w:type="dxa"/>
            <w:shd w:val="clear" w:color="auto" w:fill="A8D08D"/>
          </w:tcPr>
          <w:p w14:paraId="78134BCB" w14:textId="77777777" w:rsidR="00BB7FC4" w:rsidRPr="00A77EBE" w:rsidRDefault="00BB7FC4" w:rsidP="0073596B">
            <w:pPr>
              <w:spacing w:after="0" w:line="240" w:lineRule="auto"/>
              <w:contextualSpacing/>
              <w:rPr>
                <w:rFonts w:ascii="Arial" w:eastAsia="Arial" w:hAnsi="Arial" w:cs="Arial"/>
              </w:rPr>
            </w:pPr>
            <w:r w:rsidRPr="00A77EBE">
              <w:rPr>
                <w:rFonts w:ascii="Arial" w:hAnsi="Arial" w:cs="Arial"/>
              </w:rPr>
              <w:t>Notes or Resources</w:t>
            </w:r>
          </w:p>
        </w:tc>
        <w:tc>
          <w:tcPr>
            <w:tcW w:w="9175" w:type="dxa"/>
            <w:shd w:val="clear" w:color="auto" w:fill="A8D08D"/>
          </w:tcPr>
          <w:p w14:paraId="32066D93" w14:textId="0C69D426" w:rsidR="003C176D" w:rsidRPr="00A77EBE" w:rsidRDefault="003C176D" w:rsidP="003C176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color w:val="000000"/>
              </w:rPr>
              <w:t xml:space="preserve">Institute of Healthcare Improvement. </w:t>
            </w:r>
            <w:hyperlink r:id="rId43" w:history="1">
              <w:r w:rsidRPr="00A77EBE">
                <w:rPr>
                  <w:rStyle w:val="Hyperlink"/>
                  <w:rFonts w:ascii="Arial" w:eastAsia="Arial" w:hAnsi="Arial" w:cs="Arial"/>
                </w:rPr>
                <w:t>http://www.ihi.org/Pages/default.aspx</w:t>
              </w:r>
            </w:hyperlink>
            <w:r w:rsidRPr="00A77EBE">
              <w:rPr>
                <w:rFonts w:ascii="Arial" w:eastAsia="Arial" w:hAnsi="Arial" w:cs="Arial"/>
              </w:rPr>
              <w:t>. 2021.</w:t>
            </w:r>
          </w:p>
          <w:p w14:paraId="174FABC7" w14:textId="3C2D105A" w:rsidR="00E21BD7" w:rsidRPr="00A77EBE" w:rsidRDefault="007F3713" w:rsidP="0073596B">
            <w:pPr>
              <w:numPr>
                <w:ilvl w:val="0"/>
                <w:numId w:val="12"/>
              </w:numPr>
              <w:spacing w:after="0" w:line="240" w:lineRule="auto"/>
              <w:ind w:left="187" w:hanging="187"/>
              <w:contextualSpacing/>
              <w:rPr>
                <w:rFonts w:ascii="Arial" w:eastAsia="Arial" w:hAnsi="Arial" w:cs="Arial"/>
              </w:rPr>
            </w:pPr>
            <w:r w:rsidRPr="00A77EBE">
              <w:rPr>
                <w:rFonts w:ascii="Arial" w:hAnsi="Arial" w:cs="Arial"/>
              </w:rPr>
              <w:t xml:space="preserve">Weyers W. Confusion-specimen mix-up in dermatopathology and measures to prevent and detect it. </w:t>
            </w:r>
            <w:r w:rsidRPr="00A77EBE">
              <w:rPr>
                <w:rFonts w:ascii="Arial" w:hAnsi="Arial" w:cs="Arial"/>
                <w:i/>
                <w:iCs/>
              </w:rPr>
              <w:t xml:space="preserve">Dermatol </w:t>
            </w:r>
            <w:proofErr w:type="spellStart"/>
            <w:r w:rsidRPr="00A77EBE">
              <w:rPr>
                <w:rFonts w:ascii="Arial" w:hAnsi="Arial" w:cs="Arial"/>
                <w:i/>
                <w:iCs/>
              </w:rPr>
              <w:t>Pract</w:t>
            </w:r>
            <w:proofErr w:type="spellEnd"/>
            <w:r w:rsidRPr="00A77EBE">
              <w:rPr>
                <w:rFonts w:ascii="Arial" w:hAnsi="Arial" w:cs="Arial"/>
                <w:i/>
                <w:iCs/>
              </w:rPr>
              <w:t xml:space="preserve"> Concept</w:t>
            </w:r>
            <w:r w:rsidRPr="00A77EBE">
              <w:rPr>
                <w:rFonts w:ascii="Arial" w:hAnsi="Arial" w:cs="Arial"/>
              </w:rPr>
              <w:t>. 2014;4(1):27-42.</w:t>
            </w:r>
            <w:r w:rsidR="003C176D" w:rsidRPr="00A77EBE">
              <w:rPr>
                <w:rFonts w:ascii="Arial" w:hAnsi="Arial" w:cs="Arial"/>
              </w:rPr>
              <w:t xml:space="preserve"> </w:t>
            </w:r>
            <w:hyperlink r:id="rId44" w:history="1">
              <w:r w:rsidR="003C176D" w:rsidRPr="00A77EBE">
                <w:rPr>
                  <w:rStyle w:val="Hyperlink"/>
                  <w:rFonts w:ascii="Arial" w:hAnsi="Arial" w:cs="Arial"/>
                </w:rPr>
                <w:t>https://www.ncbi.nlm.nih.gov/pmc/articles/PMC3919837/</w:t>
              </w:r>
            </w:hyperlink>
            <w:r w:rsidR="003C176D" w:rsidRPr="00A77EBE">
              <w:rPr>
                <w:rFonts w:ascii="Arial" w:hAnsi="Arial" w:cs="Arial"/>
              </w:rPr>
              <w:t>. 2021.</w:t>
            </w:r>
          </w:p>
        </w:tc>
      </w:tr>
    </w:tbl>
    <w:p w14:paraId="26F546D7" w14:textId="77777777" w:rsidR="0078739F" w:rsidRDefault="0078739F" w:rsidP="004A1A22">
      <w:pPr>
        <w:spacing w:after="0" w:line="240" w:lineRule="auto"/>
        <w:ind w:hanging="180"/>
        <w:rPr>
          <w:rFonts w:ascii="Arial" w:eastAsia="Arial" w:hAnsi="Arial" w:cs="Arial"/>
        </w:rPr>
      </w:pPr>
    </w:p>
    <w:p w14:paraId="50C7DB1B" w14:textId="2F1D44A5" w:rsidR="003F2E8F" w:rsidRDefault="003F2E8F" w:rsidP="004A1A2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3FE6" w:rsidRPr="00A77EBE" w14:paraId="0EA872ED" w14:textId="77777777" w:rsidTr="6E44AB78">
        <w:trPr>
          <w:trHeight w:val="769"/>
        </w:trPr>
        <w:tc>
          <w:tcPr>
            <w:tcW w:w="14125" w:type="dxa"/>
            <w:gridSpan w:val="2"/>
            <w:shd w:val="clear" w:color="auto" w:fill="9CC3E5"/>
          </w:tcPr>
          <w:p w14:paraId="1EC733C6" w14:textId="4D80C688" w:rsidR="00BB7FC4" w:rsidRPr="00A77EBE" w:rsidRDefault="00BB7FC4" w:rsidP="004A1A22">
            <w:pPr>
              <w:spacing w:after="0" w:line="240" w:lineRule="auto"/>
              <w:ind w:hanging="14"/>
              <w:contextualSpacing/>
              <w:jc w:val="center"/>
              <w:rPr>
                <w:rFonts w:ascii="Arial" w:eastAsia="Arial" w:hAnsi="Arial" w:cs="Arial"/>
                <w:b/>
              </w:rPr>
            </w:pPr>
            <w:r w:rsidRPr="00A77EBE">
              <w:rPr>
                <w:rFonts w:ascii="Arial" w:eastAsia="Arial" w:hAnsi="Arial" w:cs="Arial"/>
                <w:b/>
              </w:rPr>
              <w:lastRenderedPageBreak/>
              <w:t>Systems-Based Practice 2: Systems Navigation for Patient-Centered Care</w:t>
            </w:r>
          </w:p>
          <w:p w14:paraId="5B19FA69" w14:textId="77777777" w:rsidR="00BB7FC4" w:rsidRPr="00A77EBE" w:rsidRDefault="00BB7FC4" w:rsidP="003A3095">
            <w:pPr>
              <w:spacing w:after="0" w:line="240" w:lineRule="auto"/>
              <w:ind w:left="187"/>
              <w:contextualSpacing/>
              <w:rPr>
                <w:rFonts w:ascii="Arial" w:eastAsia="Arial" w:hAnsi="Arial" w:cs="Arial"/>
                <w:b/>
                <w:color w:val="000000"/>
              </w:rPr>
            </w:pPr>
            <w:r w:rsidRPr="00A77EBE">
              <w:rPr>
                <w:rFonts w:ascii="Arial" w:eastAsia="Arial" w:hAnsi="Arial" w:cs="Arial"/>
                <w:b/>
              </w:rPr>
              <w:t>Overall Intent:</w:t>
            </w:r>
            <w:r w:rsidRPr="00A77EBE">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B54A70" w:rsidRPr="00A77EBE" w14:paraId="16EDE134" w14:textId="77777777" w:rsidTr="6E44AB78">
        <w:tc>
          <w:tcPr>
            <w:tcW w:w="4950" w:type="dxa"/>
            <w:shd w:val="clear" w:color="auto" w:fill="FABF8F" w:themeFill="accent6" w:themeFillTint="99"/>
          </w:tcPr>
          <w:p w14:paraId="6F4DAD56" w14:textId="77777777" w:rsidR="00BB7FC4" w:rsidRPr="00A77EBE" w:rsidRDefault="00BB7FC4" w:rsidP="004A1A22">
            <w:pPr>
              <w:spacing w:after="0" w:line="240" w:lineRule="auto"/>
              <w:contextualSpacing/>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11FFA1C6" w14:textId="77777777" w:rsidR="00BB7FC4" w:rsidRPr="00A77EBE" w:rsidRDefault="00BB7FC4" w:rsidP="004A1A22">
            <w:pPr>
              <w:spacing w:after="0" w:line="240" w:lineRule="auto"/>
              <w:ind w:hanging="14"/>
              <w:contextualSpacing/>
              <w:jc w:val="center"/>
              <w:rPr>
                <w:rFonts w:ascii="Arial" w:eastAsia="Arial" w:hAnsi="Arial" w:cs="Arial"/>
                <w:b/>
              </w:rPr>
            </w:pPr>
            <w:r w:rsidRPr="00A77EBE">
              <w:rPr>
                <w:rFonts w:ascii="Arial" w:eastAsia="Arial" w:hAnsi="Arial" w:cs="Arial"/>
                <w:b/>
              </w:rPr>
              <w:t>Examples</w:t>
            </w:r>
          </w:p>
        </w:tc>
      </w:tr>
      <w:tr w:rsidR="001D1F50" w:rsidRPr="00A77EBE" w14:paraId="072CA942" w14:textId="77777777" w:rsidTr="002A7ABC">
        <w:tc>
          <w:tcPr>
            <w:tcW w:w="4950" w:type="dxa"/>
            <w:tcBorders>
              <w:top w:val="single" w:sz="4" w:space="0" w:color="000000"/>
              <w:bottom w:val="single" w:sz="4" w:space="0" w:color="000000"/>
            </w:tcBorders>
            <w:shd w:val="clear" w:color="auto" w:fill="C9C9C9"/>
          </w:tcPr>
          <w:p w14:paraId="111699F6" w14:textId="77777777" w:rsidR="00027E48" w:rsidRPr="00027E48" w:rsidRDefault="00BB7FC4" w:rsidP="00027E48">
            <w:pPr>
              <w:spacing w:after="0" w:line="240" w:lineRule="auto"/>
              <w:contextualSpacing/>
              <w:rPr>
                <w:rFonts w:ascii="Arial" w:hAnsi="Arial" w:cs="Arial"/>
                <w:i/>
                <w:color w:val="000000"/>
              </w:rPr>
            </w:pPr>
            <w:r w:rsidRPr="00A77EBE">
              <w:rPr>
                <w:rFonts w:ascii="Arial" w:eastAsia="Arial" w:hAnsi="Arial" w:cs="Arial"/>
                <w:b/>
              </w:rPr>
              <w:t>Level 1</w:t>
            </w:r>
            <w:r w:rsidRPr="00A77EBE">
              <w:rPr>
                <w:rFonts w:ascii="Arial" w:eastAsia="Arial" w:hAnsi="Arial" w:cs="Arial"/>
              </w:rPr>
              <w:t xml:space="preserve"> </w:t>
            </w:r>
            <w:r w:rsidR="00027E48" w:rsidRPr="00027E48">
              <w:rPr>
                <w:rFonts w:ascii="Arial" w:hAnsi="Arial" w:cs="Arial"/>
                <w:i/>
                <w:color w:val="000000"/>
              </w:rPr>
              <w:t>Demonstrates knowledge of case coordination</w:t>
            </w:r>
          </w:p>
          <w:p w14:paraId="2B1D3B6D" w14:textId="77777777" w:rsidR="00027E48" w:rsidRPr="00027E48" w:rsidRDefault="00027E48" w:rsidP="00027E48">
            <w:pPr>
              <w:spacing w:after="0" w:line="240" w:lineRule="auto"/>
              <w:contextualSpacing/>
              <w:rPr>
                <w:rFonts w:ascii="Arial" w:hAnsi="Arial" w:cs="Arial"/>
                <w:i/>
                <w:color w:val="000000"/>
              </w:rPr>
            </w:pPr>
          </w:p>
          <w:p w14:paraId="1B7D7BE6" w14:textId="77777777" w:rsidR="00027E48" w:rsidRPr="00027E48" w:rsidRDefault="00027E48" w:rsidP="00027E48">
            <w:pPr>
              <w:spacing w:after="0" w:line="240" w:lineRule="auto"/>
              <w:contextualSpacing/>
              <w:rPr>
                <w:rFonts w:ascii="Arial" w:hAnsi="Arial" w:cs="Arial"/>
                <w:i/>
                <w:color w:val="000000"/>
              </w:rPr>
            </w:pPr>
          </w:p>
          <w:p w14:paraId="3806DBFB" w14:textId="77777777" w:rsidR="00027E48" w:rsidRPr="00027E48" w:rsidRDefault="00027E48" w:rsidP="00027E48">
            <w:pPr>
              <w:spacing w:after="0" w:line="240" w:lineRule="auto"/>
              <w:contextualSpacing/>
              <w:rPr>
                <w:rFonts w:ascii="Arial" w:hAnsi="Arial" w:cs="Arial"/>
                <w:i/>
                <w:color w:val="000000"/>
              </w:rPr>
            </w:pPr>
          </w:p>
          <w:p w14:paraId="15AE1B60" w14:textId="7A31F336" w:rsidR="00BB7FC4" w:rsidRPr="00A77EBE" w:rsidRDefault="00027E48" w:rsidP="00027E48">
            <w:pPr>
              <w:spacing w:after="0" w:line="240" w:lineRule="auto"/>
              <w:contextualSpacing/>
              <w:rPr>
                <w:rFonts w:ascii="Arial" w:hAnsi="Arial" w:cs="Arial"/>
                <w:i/>
                <w:color w:val="000000"/>
              </w:rPr>
            </w:pPr>
            <w:r w:rsidRPr="00027E48">
              <w:rPr>
                <w:rFonts w:ascii="Arial" w:hAnsi="Arial" w:cs="Arial"/>
                <w:i/>
                <w:color w:val="000000"/>
              </w:rPr>
              <w:t>Identifies key elements for safe and effective transitions of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F069C9" w14:textId="604D263F" w:rsidR="00747E3D" w:rsidRPr="00A77EBE" w:rsidRDefault="00BB7FC4"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Identifies the members of the interprofessional team, including </w:t>
            </w:r>
            <w:r w:rsidR="5C10AC37" w:rsidRPr="00A77EBE">
              <w:rPr>
                <w:rFonts w:ascii="Arial" w:eastAsia="Arial" w:hAnsi="Arial" w:cs="Arial"/>
              </w:rPr>
              <w:t xml:space="preserve">transcriptionists, </w:t>
            </w:r>
            <w:proofErr w:type="spellStart"/>
            <w:r w:rsidRPr="00A77EBE">
              <w:rPr>
                <w:rFonts w:ascii="Arial" w:eastAsia="Arial" w:hAnsi="Arial" w:cs="Arial"/>
              </w:rPr>
              <w:t>histotechnologists</w:t>
            </w:r>
            <w:proofErr w:type="spellEnd"/>
            <w:r w:rsidRPr="00A77EBE">
              <w:rPr>
                <w:rFonts w:ascii="Arial" w:eastAsia="Arial" w:hAnsi="Arial" w:cs="Arial"/>
              </w:rPr>
              <w:t>, laboratory technicians, pathologist assistants, consultants, other specialty physicians, nurses, and consultants, and describes their roles but is not yet routinely using team members or accessing all available resources</w:t>
            </w:r>
          </w:p>
          <w:p w14:paraId="05B074CC" w14:textId="77777777" w:rsidR="00747E3D" w:rsidRPr="00A77EBE" w:rsidRDefault="00747E3D" w:rsidP="00747E3D">
            <w:pPr>
              <w:spacing w:after="0" w:line="240" w:lineRule="auto"/>
              <w:contextualSpacing/>
              <w:rPr>
                <w:rFonts w:ascii="Arial" w:eastAsia="Arial" w:hAnsi="Arial" w:cs="Arial"/>
              </w:rPr>
            </w:pPr>
          </w:p>
          <w:p w14:paraId="5E47E518" w14:textId="5EA9CAA0" w:rsidR="00BB7FC4" w:rsidRPr="00A77EBE" w:rsidRDefault="00BB7FC4"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Lists the essential components of an effective sig</w:t>
            </w:r>
            <w:r w:rsidR="00CD1D02">
              <w:rPr>
                <w:rFonts w:ascii="Arial" w:eastAsia="Arial" w:hAnsi="Arial" w:cs="Arial"/>
              </w:rPr>
              <w:t>n-</w:t>
            </w:r>
            <w:r w:rsidRPr="00A77EBE">
              <w:rPr>
                <w:rFonts w:ascii="Arial" w:eastAsia="Arial" w:hAnsi="Arial" w:cs="Arial"/>
              </w:rPr>
              <w:t xml:space="preserve">out and care transition including </w:t>
            </w:r>
            <w:r w:rsidR="62949F0D" w:rsidRPr="00A77EBE">
              <w:rPr>
                <w:rFonts w:ascii="Arial" w:eastAsia="Arial" w:hAnsi="Arial" w:cs="Arial"/>
              </w:rPr>
              <w:t xml:space="preserve">obtaining additional information from a clinician or the medical record, and </w:t>
            </w:r>
            <w:r w:rsidR="04E1862B" w:rsidRPr="00A77EBE">
              <w:rPr>
                <w:rFonts w:ascii="Arial" w:eastAsia="Arial" w:hAnsi="Arial" w:cs="Arial"/>
              </w:rPr>
              <w:t>handing off partially</w:t>
            </w:r>
            <w:r w:rsidR="003264CC">
              <w:rPr>
                <w:rFonts w:ascii="Arial" w:eastAsia="Arial" w:hAnsi="Arial" w:cs="Arial"/>
              </w:rPr>
              <w:t xml:space="preserve"> </w:t>
            </w:r>
            <w:r w:rsidR="04E1862B" w:rsidRPr="00A77EBE">
              <w:rPr>
                <w:rFonts w:ascii="Arial" w:eastAsia="Arial" w:hAnsi="Arial" w:cs="Arial"/>
              </w:rPr>
              <w:t xml:space="preserve">completed </w:t>
            </w:r>
            <w:r w:rsidR="5ED49E88" w:rsidRPr="00A77EBE">
              <w:rPr>
                <w:rFonts w:ascii="Arial" w:eastAsia="Arial" w:hAnsi="Arial" w:cs="Arial"/>
              </w:rPr>
              <w:t xml:space="preserve">(“leftover”) </w:t>
            </w:r>
            <w:r w:rsidR="04E1862B" w:rsidRPr="00A77EBE">
              <w:rPr>
                <w:rFonts w:ascii="Arial" w:eastAsia="Arial" w:hAnsi="Arial" w:cs="Arial"/>
              </w:rPr>
              <w:t>cases when swit</w:t>
            </w:r>
            <w:r w:rsidR="1D5AF6C7" w:rsidRPr="00A77EBE">
              <w:rPr>
                <w:rFonts w:ascii="Arial" w:eastAsia="Arial" w:hAnsi="Arial" w:cs="Arial"/>
              </w:rPr>
              <w:t>ching services or starting vacation</w:t>
            </w:r>
          </w:p>
        </w:tc>
      </w:tr>
      <w:tr w:rsidR="001D1F50" w:rsidRPr="00A77EBE" w14:paraId="265989F5" w14:textId="77777777" w:rsidTr="002A7ABC">
        <w:tc>
          <w:tcPr>
            <w:tcW w:w="4950" w:type="dxa"/>
            <w:tcBorders>
              <w:top w:val="single" w:sz="4" w:space="0" w:color="000000"/>
              <w:bottom w:val="single" w:sz="4" w:space="0" w:color="000000"/>
            </w:tcBorders>
            <w:shd w:val="clear" w:color="auto" w:fill="C9C9C9"/>
          </w:tcPr>
          <w:p w14:paraId="47BC00D1" w14:textId="77777777" w:rsidR="00027E48" w:rsidRPr="00027E48" w:rsidRDefault="00BB7FC4" w:rsidP="00027E48">
            <w:pPr>
              <w:spacing w:after="0" w:line="240" w:lineRule="auto"/>
              <w:contextualSpacing/>
              <w:rPr>
                <w:rFonts w:ascii="Arial" w:eastAsia="Arial" w:hAnsi="Arial" w:cs="Arial"/>
                <w:i/>
              </w:rPr>
            </w:pPr>
            <w:r w:rsidRPr="00A77EBE">
              <w:rPr>
                <w:rFonts w:ascii="Arial" w:hAnsi="Arial" w:cs="Arial"/>
                <w:b/>
              </w:rPr>
              <w:t>Level 2</w:t>
            </w:r>
            <w:r w:rsidRPr="00A77EBE">
              <w:rPr>
                <w:rFonts w:ascii="Arial" w:hAnsi="Arial" w:cs="Arial"/>
              </w:rPr>
              <w:t xml:space="preserve"> </w:t>
            </w:r>
            <w:r w:rsidR="00027E48" w:rsidRPr="00027E48">
              <w:rPr>
                <w:rFonts w:ascii="Arial" w:eastAsia="Arial" w:hAnsi="Arial" w:cs="Arial"/>
                <w:i/>
              </w:rPr>
              <w:t>Coordinates care of patients in routine cases effectively using interprofessional teams</w:t>
            </w:r>
          </w:p>
          <w:p w14:paraId="12783E0D" w14:textId="77777777" w:rsidR="00027E48" w:rsidRPr="00027E48" w:rsidRDefault="00027E48" w:rsidP="00027E48">
            <w:pPr>
              <w:spacing w:after="0" w:line="240" w:lineRule="auto"/>
              <w:contextualSpacing/>
              <w:rPr>
                <w:rFonts w:ascii="Arial" w:eastAsia="Arial" w:hAnsi="Arial" w:cs="Arial"/>
                <w:i/>
              </w:rPr>
            </w:pPr>
          </w:p>
          <w:p w14:paraId="29F13052" w14:textId="59DBED8C" w:rsidR="00027E48" w:rsidRDefault="00027E48" w:rsidP="00027E48">
            <w:pPr>
              <w:spacing w:after="0" w:line="240" w:lineRule="auto"/>
              <w:contextualSpacing/>
              <w:rPr>
                <w:rFonts w:ascii="Arial" w:eastAsia="Arial" w:hAnsi="Arial" w:cs="Arial"/>
                <w:i/>
              </w:rPr>
            </w:pPr>
          </w:p>
          <w:p w14:paraId="653504C6" w14:textId="77777777" w:rsidR="00384FA9" w:rsidRPr="00027E48" w:rsidRDefault="00384FA9" w:rsidP="00027E48">
            <w:pPr>
              <w:spacing w:after="0" w:line="240" w:lineRule="auto"/>
              <w:contextualSpacing/>
              <w:rPr>
                <w:rFonts w:ascii="Arial" w:eastAsia="Arial" w:hAnsi="Arial" w:cs="Arial"/>
                <w:i/>
              </w:rPr>
            </w:pPr>
          </w:p>
          <w:p w14:paraId="425A4148" w14:textId="24D78B17" w:rsidR="00BB7FC4" w:rsidRPr="00A77EBE" w:rsidRDefault="00027E48" w:rsidP="00027E48">
            <w:pPr>
              <w:spacing w:after="0" w:line="240" w:lineRule="auto"/>
              <w:contextualSpacing/>
              <w:rPr>
                <w:rFonts w:ascii="Arial" w:eastAsia="Arial" w:hAnsi="Arial" w:cs="Arial"/>
                <w:i/>
              </w:rPr>
            </w:pPr>
            <w:r w:rsidRPr="00027E48">
              <w:rPr>
                <w:rFonts w:ascii="Arial" w:eastAsia="Arial" w:hAnsi="Arial" w:cs="Arial"/>
                <w:i/>
              </w:rPr>
              <w:t>Performs safe and effective transitions of care in routine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733D15" w14:textId="77777777" w:rsidR="00747E3D" w:rsidRPr="00A77EBE" w:rsidRDefault="23DF7EEC"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W</w:t>
            </w:r>
            <w:r w:rsidR="11EE7B48" w:rsidRPr="00A77EBE">
              <w:rPr>
                <w:rFonts w:ascii="Arial" w:eastAsia="Arial" w:hAnsi="Arial" w:cs="Arial"/>
              </w:rPr>
              <w:t>ork</w:t>
            </w:r>
            <w:r w:rsidRPr="00A77EBE">
              <w:rPr>
                <w:rFonts w:ascii="Arial" w:eastAsia="Arial" w:hAnsi="Arial" w:cs="Arial"/>
              </w:rPr>
              <w:t>s</w:t>
            </w:r>
            <w:r w:rsidR="11EE7B48" w:rsidRPr="00A77EBE">
              <w:rPr>
                <w:rFonts w:ascii="Arial" w:eastAsia="Arial" w:hAnsi="Arial" w:cs="Arial"/>
              </w:rPr>
              <w:t xml:space="preserve"> with transcriptionists, technologists, and pathologist assistants to effectively </w:t>
            </w:r>
            <w:r w:rsidR="61284FA1" w:rsidRPr="00A77EBE">
              <w:rPr>
                <w:rFonts w:ascii="Arial" w:eastAsia="Arial" w:hAnsi="Arial" w:cs="Arial"/>
              </w:rPr>
              <w:t xml:space="preserve">produce a timely and accurate report with appropriate gross </w:t>
            </w:r>
            <w:r w:rsidR="558892C9" w:rsidRPr="00A77EBE">
              <w:rPr>
                <w:rFonts w:ascii="Arial" w:eastAsia="Arial" w:hAnsi="Arial" w:cs="Arial"/>
              </w:rPr>
              <w:t xml:space="preserve">description </w:t>
            </w:r>
            <w:r w:rsidR="61284FA1" w:rsidRPr="00A77EBE">
              <w:rPr>
                <w:rFonts w:ascii="Arial" w:eastAsia="Arial" w:hAnsi="Arial" w:cs="Arial"/>
              </w:rPr>
              <w:t>and sections</w:t>
            </w:r>
          </w:p>
          <w:p w14:paraId="7F35A90C" w14:textId="77777777" w:rsidR="00747E3D" w:rsidRPr="00A77EBE" w:rsidRDefault="630367B7"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O</w:t>
            </w:r>
            <w:r w:rsidR="63A47224" w:rsidRPr="00A77EBE">
              <w:rPr>
                <w:rFonts w:ascii="Arial" w:eastAsia="Arial" w:hAnsi="Arial" w:cs="Arial"/>
              </w:rPr>
              <w:t>btain</w:t>
            </w:r>
            <w:r w:rsidR="23DF7EEC" w:rsidRPr="00A77EBE">
              <w:rPr>
                <w:rFonts w:ascii="Arial" w:eastAsia="Arial" w:hAnsi="Arial" w:cs="Arial"/>
              </w:rPr>
              <w:t>s</w:t>
            </w:r>
            <w:r w:rsidR="665EF053" w:rsidRPr="00A77EBE">
              <w:rPr>
                <w:rFonts w:ascii="Arial" w:eastAsia="Arial" w:hAnsi="Arial" w:cs="Arial"/>
              </w:rPr>
              <w:t xml:space="preserve"> any additional necessary clinical history from the medical record or speaking to the clinicians</w:t>
            </w:r>
          </w:p>
          <w:p w14:paraId="369D3F7A" w14:textId="77777777" w:rsidR="00747E3D" w:rsidRPr="00A77EBE" w:rsidRDefault="00747E3D" w:rsidP="00747E3D">
            <w:pPr>
              <w:spacing w:after="0" w:line="240" w:lineRule="auto"/>
              <w:contextualSpacing/>
              <w:rPr>
                <w:rFonts w:ascii="Arial" w:eastAsia="Arial" w:hAnsi="Arial" w:cs="Arial"/>
              </w:rPr>
            </w:pPr>
          </w:p>
          <w:p w14:paraId="35C3C67B" w14:textId="3FCF813A" w:rsidR="00747E3D" w:rsidRPr="00A77EBE" w:rsidRDefault="00BB7FC4"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Performs a routine case sign</w:t>
            </w:r>
            <w:r w:rsidR="003264CC">
              <w:rPr>
                <w:rFonts w:ascii="Arial" w:eastAsia="Arial" w:hAnsi="Arial" w:cs="Arial"/>
              </w:rPr>
              <w:t>-</w:t>
            </w:r>
            <w:r w:rsidRPr="00A77EBE">
              <w:rPr>
                <w:rFonts w:ascii="Arial" w:eastAsia="Arial" w:hAnsi="Arial" w:cs="Arial"/>
              </w:rPr>
              <w:t>out but still needs direct supervision to identify and appropriately triage cases or calls (priority versus non-priority case or call)</w:t>
            </w:r>
          </w:p>
          <w:p w14:paraId="5EACCDA1" w14:textId="3465859E" w:rsidR="00BB7FC4" w:rsidRPr="00A77EBE" w:rsidRDefault="4E9ED4F6"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E</w:t>
            </w:r>
            <w:r w:rsidR="6984E64E" w:rsidRPr="00A77EBE">
              <w:rPr>
                <w:rFonts w:ascii="Arial" w:eastAsia="Arial" w:hAnsi="Arial" w:cs="Arial"/>
              </w:rPr>
              <w:t>ffectively communicate</w:t>
            </w:r>
            <w:r w:rsidRPr="00A77EBE">
              <w:rPr>
                <w:rFonts w:ascii="Arial" w:eastAsia="Arial" w:hAnsi="Arial" w:cs="Arial"/>
              </w:rPr>
              <w:t>s</w:t>
            </w:r>
            <w:r w:rsidR="6984E64E" w:rsidRPr="00A77EBE">
              <w:rPr>
                <w:rFonts w:ascii="Arial" w:eastAsia="Arial" w:hAnsi="Arial" w:cs="Arial"/>
              </w:rPr>
              <w:t xml:space="preserve"> and </w:t>
            </w:r>
            <w:r w:rsidR="449D0F7F" w:rsidRPr="00A77EBE">
              <w:rPr>
                <w:rFonts w:ascii="Arial" w:eastAsia="Arial" w:hAnsi="Arial" w:cs="Arial"/>
              </w:rPr>
              <w:t xml:space="preserve">prepares a </w:t>
            </w:r>
            <w:r w:rsidR="7ADFCB7C" w:rsidRPr="00A77EBE">
              <w:rPr>
                <w:rFonts w:ascii="Arial" w:eastAsia="Arial" w:hAnsi="Arial" w:cs="Arial"/>
              </w:rPr>
              <w:t xml:space="preserve">routine </w:t>
            </w:r>
            <w:r w:rsidR="6984E64E" w:rsidRPr="00A77EBE">
              <w:rPr>
                <w:rFonts w:ascii="Arial" w:eastAsia="Arial" w:hAnsi="Arial" w:cs="Arial"/>
              </w:rPr>
              <w:t>“leftover” case</w:t>
            </w:r>
            <w:r w:rsidR="449D0F7F" w:rsidRPr="00A77EBE">
              <w:rPr>
                <w:rFonts w:ascii="Arial" w:eastAsia="Arial" w:hAnsi="Arial" w:cs="Arial"/>
              </w:rPr>
              <w:t xml:space="preserve"> for</w:t>
            </w:r>
            <w:r w:rsidR="6984E64E" w:rsidRPr="00A77EBE">
              <w:rPr>
                <w:rFonts w:ascii="Arial" w:eastAsia="Arial" w:hAnsi="Arial" w:cs="Arial"/>
              </w:rPr>
              <w:t xml:space="preserve"> </w:t>
            </w:r>
            <w:r w:rsidR="449D0F7F" w:rsidRPr="00A77EBE">
              <w:rPr>
                <w:rFonts w:ascii="Arial" w:eastAsia="Arial" w:hAnsi="Arial" w:cs="Arial"/>
              </w:rPr>
              <w:t xml:space="preserve">sign-out </w:t>
            </w:r>
            <w:r w:rsidR="6984E64E" w:rsidRPr="00A77EBE">
              <w:rPr>
                <w:rFonts w:ascii="Arial" w:eastAsia="Arial" w:hAnsi="Arial" w:cs="Arial"/>
              </w:rPr>
              <w:t>with special stains</w:t>
            </w:r>
            <w:r w:rsidR="4A24AD98" w:rsidRPr="00A77EBE">
              <w:rPr>
                <w:rFonts w:ascii="Arial" w:eastAsia="Arial" w:hAnsi="Arial" w:cs="Arial"/>
              </w:rPr>
              <w:t xml:space="preserve"> or immunohistochemistry</w:t>
            </w:r>
            <w:r w:rsidR="6984E64E" w:rsidRPr="00A77EBE">
              <w:rPr>
                <w:rFonts w:ascii="Arial" w:eastAsia="Arial" w:hAnsi="Arial" w:cs="Arial"/>
              </w:rPr>
              <w:t xml:space="preserve"> from another </w:t>
            </w:r>
            <w:proofErr w:type="spellStart"/>
            <w:r w:rsidR="6984E64E" w:rsidRPr="00A77EBE">
              <w:rPr>
                <w:rFonts w:ascii="Arial" w:eastAsia="Arial" w:hAnsi="Arial" w:cs="Arial"/>
              </w:rPr>
              <w:t>dermatopathologist</w:t>
            </w:r>
            <w:proofErr w:type="spellEnd"/>
          </w:p>
        </w:tc>
      </w:tr>
      <w:tr w:rsidR="001D1F50" w:rsidRPr="00A77EBE" w14:paraId="443F5425" w14:textId="77777777" w:rsidTr="002A7ABC">
        <w:tc>
          <w:tcPr>
            <w:tcW w:w="4950" w:type="dxa"/>
            <w:tcBorders>
              <w:top w:val="single" w:sz="4" w:space="0" w:color="000000"/>
              <w:bottom w:val="single" w:sz="4" w:space="0" w:color="000000"/>
            </w:tcBorders>
            <w:shd w:val="clear" w:color="auto" w:fill="C9C9C9"/>
          </w:tcPr>
          <w:p w14:paraId="58A7A3F5" w14:textId="77777777" w:rsidR="00027E48" w:rsidRPr="00027E48" w:rsidRDefault="00BB7FC4" w:rsidP="00027E48">
            <w:pPr>
              <w:spacing w:after="0" w:line="240" w:lineRule="auto"/>
              <w:contextualSpacing/>
              <w:rPr>
                <w:rFonts w:ascii="Arial" w:hAnsi="Arial" w:cs="Arial"/>
                <w:i/>
                <w:color w:val="000000"/>
              </w:rPr>
            </w:pPr>
            <w:r w:rsidRPr="00A77EBE">
              <w:rPr>
                <w:rFonts w:ascii="Arial" w:hAnsi="Arial" w:cs="Arial"/>
                <w:b/>
              </w:rPr>
              <w:t>Level 3</w:t>
            </w:r>
            <w:r w:rsidRPr="00A77EBE">
              <w:rPr>
                <w:rFonts w:ascii="Arial" w:hAnsi="Arial" w:cs="Arial"/>
              </w:rPr>
              <w:t xml:space="preserve"> </w:t>
            </w:r>
            <w:r w:rsidR="00027E48" w:rsidRPr="00027E48">
              <w:rPr>
                <w:rFonts w:ascii="Arial" w:hAnsi="Arial" w:cs="Arial"/>
                <w:i/>
                <w:color w:val="000000"/>
              </w:rPr>
              <w:t>Coordinates care of patients in complex cases effectively using interprofessional teams</w:t>
            </w:r>
          </w:p>
          <w:p w14:paraId="3249CDB0" w14:textId="77777777" w:rsidR="00027E48" w:rsidRPr="00027E48" w:rsidRDefault="00027E48" w:rsidP="00027E48">
            <w:pPr>
              <w:spacing w:after="0" w:line="240" w:lineRule="auto"/>
              <w:contextualSpacing/>
              <w:rPr>
                <w:rFonts w:ascii="Arial" w:hAnsi="Arial" w:cs="Arial"/>
                <w:i/>
                <w:color w:val="000000"/>
              </w:rPr>
            </w:pPr>
          </w:p>
          <w:p w14:paraId="5464B10D" w14:textId="3E0515DE" w:rsidR="00027E48" w:rsidRDefault="00027E48" w:rsidP="00027E48">
            <w:pPr>
              <w:spacing w:after="0" w:line="240" w:lineRule="auto"/>
              <w:contextualSpacing/>
              <w:rPr>
                <w:rFonts w:ascii="Arial" w:hAnsi="Arial" w:cs="Arial"/>
                <w:i/>
                <w:color w:val="000000"/>
              </w:rPr>
            </w:pPr>
          </w:p>
          <w:p w14:paraId="6424BBBD" w14:textId="7043368C" w:rsidR="00384FA9" w:rsidRDefault="00384FA9" w:rsidP="00027E48">
            <w:pPr>
              <w:spacing w:after="0" w:line="240" w:lineRule="auto"/>
              <w:contextualSpacing/>
              <w:rPr>
                <w:rFonts w:ascii="Arial" w:hAnsi="Arial" w:cs="Arial"/>
                <w:i/>
                <w:color w:val="000000"/>
              </w:rPr>
            </w:pPr>
          </w:p>
          <w:p w14:paraId="5D90807C" w14:textId="0B9DF6FB" w:rsidR="00384FA9" w:rsidRDefault="00384FA9" w:rsidP="00027E48">
            <w:pPr>
              <w:spacing w:after="0" w:line="240" w:lineRule="auto"/>
              <w:contextualSpacing/>
              <w:rPr>
                <w:rFonts w:ascii="Arial" w:hAnsi="Arial" w:cs="Arial"/>
                <w:i/>
                <w:color w:val="000000"/>
              </w:rPr>
            </w:pPr>
          </w:p>
          <w:p w14:paraId="4618BE2B" w14:textId="77777777" w:rsidR="00384FA9" w:rsidRPr="00027E48" w:rsidRDefault="00384FA9" w:rsidP="00027E48">
            <w:pPr>
              <w:spacing w:after="0" w:line="240" w:lineRule="auto"/>
              <w:contextualSpacing/>
              <w:rPr>
                <w:rFonts w:ascii="Arial" w:hAnsi="Arial" w:cs="Arial"/>
                <w:i/>
                <w:color w:val="000000"/>
              </w:rPr>
            </w:pPr>
          </w:p>
          <w:p w14:paraId="2E985784" w14:textId="35E930F1" w:rsidR="00BB7FC4" w:rsidRPr="00A77EBE" w:rsidRDefault="00027E48" w:rsidP="00027E48">
            <w:pPr>
              <w:spacing w:after="0" w:line="240" w:lineRule="auto"/>
              <w:contextualSpacing/>
              <w:rPr>
                <w:rFonts w:ascii="Arial" w:hAnsi="Arial" w:cs="Arial"/>
                <w:i/>
                <w:iCs/>
                <w:color w:val="000000"/>
              </w:rPr>
            </w:pPr>
            <w:r w:rsidRPr="00027E48">
              <w:rPr>
                <w:rFonts w:ascii="Arial" w:hAnsi="Arial" w:cs="Arial"/>
                <w:i/>
                <w:color w:val="000000"/>
              </w:rPr>
              <w:t>Performs safe and effective transitions of care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C18A89" w14:textId="77777777" w:rsidR="00747E3D" w:rsidRPr="00A77EBE" w:rsidRDefault="00BB7FC4"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At interdisciplinary tumor boards</w:t>
            </w:r>
            <w:r w:rsidR="4246DE9A" w:rsidRPr="00A77EBE">
              <w:rPr>
                <w:rFonts w:ascii="Arial" w:eastAsia="Arial" w:hAnsi="Arial" w:cs="Arial"/>
              </w:rPr>
              <w:t xml:space="preserve"> and </w:t>
            </w:r>
            <w:r w:rsidR="2FE149C1" w:rsidRPr="00A77EBE">
              <w:rPr>
                <w:rFonts w:ascii="Arial" w:eastAsia="Arial" w:hAnsi="Arial" w:cs="Arial"/>
              </w:rPr>
              <w:t xml:space="preserve">patient </w:t>
            </w:r>
            <w:r w:rsidR="4246DE9A" w:rsidRPr="00A77EBE">
              <w:rPr>
                <w:rFonts w:ascii="Arial" w:eastAsia="Arial" w:hAnsi="Arial" w:cs="Arial"/>
              </w:rPr>
              <w:t>grand rounds,</w:t>
            </w:r>
            <w:r w:rsidRPr="00A77EBE">
              <w:rPr>
                <w:rFonts w:ascii="Arial" w:eastAsia="Arial" w:hAnsi="Arial" w:cs="Arial"/>
              </w:rPr>
              <w:t xml:space="preserve"> engages in appropriate discussion of patient care testing options and impact on therapy for complex pathologic cases</w:t>
            </w:r>
          </w:p>
          <w:p w14:paraId="076E7367" w14:textId="77777777" w:rsidR="00747E3D" w:rsidRPr="00A77EBE" w:rsidRDefault="00F462C9"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A</w:t>
            </w:r>
            <w:r w:rsidR="0C7D86BD" w:rsidRPr="00A77EBE">
              <w:rPr>
                <w:rFonts w:ascii="Arial" w:eastAsia="Arial" w:hAnsi="Arial" w:cs="Arial"/>
              </w:rPr>
              <w:t>ppreciate</w:t>
            </w:r>
            <w:r w:rsidRPr="00A77EBE">
              <w:rPr>
                <w:rFonts w:ascii="Arial" w:eastAsia="Arial" w:hAnsi="Arial" w:cs="Arial"/>
              </w:rPr>
              <w:t>s</w:t>
            </w:r>
            <w:r w:rsidR="0C7D86BD" w:rsidRPr="00A77EBE">
              <w:rPr>
                <w:rFonts w:ascii="Arial" w:eastAsia="Arial" w:hAnsi="Arial" w:cs="Arial"/>
              </w:rPr>
              <w:t xml:space="preserve"> the utility, order, and synthesize</w:t>
            </w:r>
            <w:r w:rsidR="000A00C9" w:rsidRPr="00A77EBE">
              <w:rPr>
                <w:rFonts w:ascii="Arial" w:eastAsia="Arial" w:hAnsi="Arial" w:cs="Arial"/>
              </w:rPr>
              <w:t>d</w:t>
            </w:r>
            <w:r w:rsidR="0C7D86BD" w:rsidRPr="00A77EBE">
              <w:rPr>
                <w:rFonts w:ascii="Arial" w:eastAsia="Arial" w:hAnsi="Arial" w:cs="Arial"/>
              </w:rPr>
              <w:t xml:space="preserve"> results from </w:t>
            </w:r>
            <w:r w:rsidR="5C5AD00A" w:rsidRPr="00A77EBE">
              <w:rPr>
                <w:rFonts w:ascii="Arial" w:eastAsia="Arial" w:hAnsi="Arial" w:cs="Arial"/>
              </w:rPr>
              <w:t>multiple different testing modalities to reach an accurate diagnosis (e.g.</w:t>
            </w:r>
            <w:r w:rsidR="000A00C9" w:rsidRPr="00A77EBE">
              <w:rPr>
                <w:rFonts w:ascii="Arial" w:eastAsia="Arial" w:hAnsi="Arial" w:cs="Arial"/>
              </w:rPr>
              <w:t>,</w:t>
            </w:r>
            <w:r w:rsidR="5C5AD00A" w:rsidRPr="00A77EBE">
              <w:rPr>
                <w:rFonts w:ascii="Arial" w:eastAsia="Arial" w:hAnsi="Arial" w:cs="Arial"/>
              </w:rPr>
              <w:t xml:space="preserve"> </w:t>
            </w:r>
            <w:r w:rsidR="3639A70B" w:rsidRPr="00A77EBE">
              <w:rPr>
                <w:rFonts w:ascii="Arial" w:eastAsia="Arial" w:hAnsi="Arial" w:cs="Arial"/>
              </w:rPr>
              <w:t>a lymphoid infiltrate requiring immunohistochemical stains and gene rearrangement studies)</w:t>
            </w:r>
          </w:p>
          <w:p w14:paraId="4CB44327" w14:textId="77777777" w:rsidR="00747E3D" w:rsidRPr="00A77EBE" w:rsidRDefault="00747E3D" w:rsidP="00747E3D">
            <w:pPr>
              <w:spacing w:after="0" w:line="240" w:lineRule="auto"/>
              <w:contextualSpacing/>
              <w:rPr>
                <w:rFonts w:ascii="Arial" w:eastAsia="Arial" w:hAnsi="Arial" w:cs="Arial"/>
              </w:rPr>
            </w:pPr>
          </w:p>
          <w:p w14:paraId="5A4473B2" w14:textId="6AC34DEE" w:rsidR="00747E3D" w:rsidRPr="00A77EBE" w:rsidRDefault="00F462C9"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S</w:t>
            </w:r>
            <w:r w:rsidR="55B01292" w:rsidRPr="00A77EBE">
              <w:rPr>
                <w:rFonts w:ascii="Arial" w:eastAsia="Arial" w:hAnsi="Arial" w:cs="Arial"/>
              </w:rPr>
              <w:t>how</w:t>
            </w:r>
            <w:r w:rsidRPr="00A77EBE">
              <w:rPr>
                <w:rFonts w:ascii="Arial" w:eastAsia="Arial" w:hAnsi="Arial" w:cs="Arial"/>
              </w:rPr>
              <w:t>s</w:t>
            </w:r>
            <w:r w:rsidR="55B01292" w:rsidRPr="00A77EBE">
              <w:rPr>
                <w:rFonts w:ascii="Arial" w:eastAsia="Arial" w:hAnsi="Arial" w:cs="Arial"/>
              </w:rPr>
              <w:t xml:space="preserve"> a case to a consultant and accurately understand</w:t>
            </w:r>
            <w:r w:rsidRPr="00A77EBE">
              <w:rPr>
                <w:rFonts w:ascii="Arial" w:eastAsia="Arial" w:hAnsi="Arial" w:cs="Arial"/>
              </w:rPr>
              <w:t>s</w:t>
            </w:r>
            <w:r w:rsidR="55B01292" w:rsidRPr="00A77EBE">
              <w:rPr>
                <w:rFonts w:ascii="Arial" w:eastAsia="Arial" w:hAnsi="Arial" w:cs="Arial"/>
              </w:rPr>
              <w:t xml:space="preserve"> and convey</w:t>
            </w:r>
            <w:r w:rsidRPr="00A77EBE">
              <w:rPr>
                <w:rFonts w:ascii="Arial" w:eastAsia="Arial" w:hAnsi="Arial" w:cs="Arial"/>
              </w:rPr>
              <w:t>s</w:t>
            </w:r>
            <w:r w:rsidR="55B01292" w:rsidRPr="00A77EBE">
              <w:rPr>
                <w:rFonts w:ascii="Arial" w:eastAsia="Arial" w:hAnsi="Arial" w:cs="Arial"/>
              </w:rPr>
              <w:t xml:space="preserve"> the </w:t>
            </w:r>
            <w:r w:rsidR="51890252" w:rsidRPr="00A77EBE">
              <w:rPr>
                <w:rFonts w:ascii="Arial" w:eastAsia="Arial" w:hAnsi="Arial" w:cs="Arial"/>
              </w:rPr>
              <w:t xml:space="preserve">consultant’s </w:t>
            </w:r>
            <w:r w:rsidR="55B01292" w:rsidRPr="00A77EBE">
              <w:rPr>
                <w:rFonts w:ascii="Arial" w:eastAsia="Arial" w:hAnsi="Arial" w:cs="Arial"/>
              </w:rPr>
              <w:t>opin</w:t>
            </w:r>
            <w:r w:rsidRPr="00A77EBE">
              <w:rPr>
                <w:rFonts w:ascii="Arial" w:eastAsia="Arial" w:hAnsi="Arial" w:cs="Arial"/>
              </w:rPr>
              <w:t>i</w:t>
            </w:r>
            <w:r w:rsidR="55B01292" w:rsidRPr="00A77EBE">
              <w:rPr>
                <w:rFonts w:ascii="Arial" w:eastAsia="Arial" w:hAnsi="Arial" w:cs="Arial"/>
              </w:rPr>
              <w:t xml:space="preserve">on </w:t>
            </w:r>
            <w:r w:rsidR="7ACF2998" w:rsidRPr="00A77EBE">
              <w:rPr>
                <w:rFonts w:ascii="Arial" w:eastAsia="Arial" w:hAnsi="Arial" w:cs="Arial"/>
              </w:rPr>
              <w:t xml:space="preserve">to the faculty </w:t>
            </w:r>
            <w:proofErr w:type="spellStart"/>
            <w:r w:rsidR="7ACF2998" w:rsidRPr="00A77EBE">
              <w:rPr>
                <w:rFonts w:ascii="Arial" w:eastAsia="Arial" w:hAnsi="Arial" w:cs="Arial"/>
              </w:rPr>
              <w:t>dermatopathologist</w:t>
            </w:r>
            <w:proofErr w:type="spellEnd"/>
            <w:r w:rsidR="7ACF2998" w:rsidRPr="00A77EBE">
              <w:rPr>
                <w:rFonts w:ascii="Arial" w:eastAsia="Arial" w:hAnsi="Arial" w:cs="Arial"/>
              </w:rPr>
              <w:t xml:space="preserve"> </w:t>
            </w:r>
            <w:r w:rsidR="52401653" w:rsidRPr="00A77EBE">
              <w:rPr>
                <w:rFonts w:ascii="Arial" w:eastAsia="Arial" w:hAnsi="Arial" w:cs="Arial"/>
              </w:rPr>
              <w:t xml:space="preserve">responsible </w:t>
            </w:r>
            <w:r w:rsidR="7ACF2998" w:rsidRPr="00A77EBE">
              <w:rPr>
                <w:rFonts w:ascii="Arial" w:eastAsia="Arial" w:hAnsi="Arial" w:cs="Arial"/>
              </w:rPr>
              <w:t>for the case</w:t>
            </w:r>
            <w:r w:rsidRPr="00A77EBE">
              <w:rPr>
                <w:rFonts w:ascii="Arial" w:eastAsia="Arial" w:hAnsi="Arial" w:cs="Arial"/>
              </w:rPr>
              <w:t>, including</w:t>
            </w:r>
            <w:r w:rsidR="7ACF2998" w:rsidRPr="00A77EBE">
              <w:rPr>
                <w:rFonts w:ascii="Arial" w:eastAsia="Arial" w:hAnsi="Arial" w:cs="Arial"/>
              </w:rPr>
              <w:t xml:space="preserve"> a case requiring consultation by a </w:t>
            </w:r>
            <w:proofErr w:type="spellStart"/>
            <w:r w:rsidR="7ACF2998" w:rsidRPr="00A77EBE">
              <w:rPr>
                <w:rFonts w:ascii="Arial" w:eastAsia="Arial" w:hAnsi="Arial" w:cs="Arial"/>
              </w:rPr>
              <w:t>hematopathologist</w:t>
            </w:r>
            <w:proofErr w:type="spellEnd"/>
          </w:p>
          <w:p w14:paraId="792CBC43" w14:textId="52E5CFEF" w:rsidR="00BB7FC4" w:rsidRPr="00A77EBE" w:rsidRDefault="58544642" w:rsidP="00747E3D">
            <w:pPr>
              <w:numPr>
                <w:ilvl w:val="0"/>
                <w:numId w:val="12"/>
              </w:numPr>
              <w:spacing w:after="0" w:line="240" w:lineRule="auto"/>
              <w:ind w:left="187" w:hanging="187"/>
              <w:contextualSpacing/>
              <w:rPr>
                <w:rFonts w:ascii="Arial" w:eastAsia="Arial" w:hAnsi="Arial" w:cs="Arial"/>
              </w:rPr>
            </w:pPr>
            <w:r w:rsidRPr="00A77EBE">
              <w:rPr>
                <w:rFonts w:ascii="Arial" w:hAnsi="Arial" w:cs="Arial"/>
                <w:color w:val="000000" w:themeColor="text1"/>
              </w:rPr>
              <w:t>E</w:t>
            </w:r>
            <w:r w:rsidR="6984E64E" w:rsidRPr="00A77EBE">
              <w:rPr>
                <w:rFonts w:ascii="Arial" w:hAnsi="Arial" w:cs="Arial"/>
                <w:color w:val="000000" w:themeColor="text1"/>
              </w:rPr>
              <w:t>ffectively communicate</w:t>
            </w:r>
            <w:r w:rsidRPr="00A77EBE">
              <w:rPr>
                <w:rFonts w:ascii="Arial" w:hAnsi="Arial" w:cs="Arial"/>
                <w:color w:val="000000" w:themeColor="text1"/>
              </w:rPr>
              <w:t>s</w:t>
            </w:r>
            <w:r w:rsidR="6984E64E" w:rsidRPr="00A77EBE">
              <w:rPr>
                <w:rFonts w:ascii="Arial" w:hAnsi="Arial" w:cs="Arial"/>
                <w:color w:val="000000" w:themeColor="text1"/>
              </w:rPr>
              <w:t xml:space="preserve"> and </w:t>
            </w:r>
            <w:r w:rsidR="7757DAA3" w:rsidRPr="00A77EBE">
              <w:rPr>
                <w:rFonts w:ascii="Arial" w:hAnsi="Arial" w:cs="Arial"/>
                <w:color w:val="000000" w:themeColor="text1"/>
              </w:rPr>
              <w:t xml:space="preserve">prepares a </w:t>
            </w:r>
            <w:r w:rsidR="7ADFCB7C" w:rsidRPr="00A77EBE">
              <w:rPr>
                <w:rFonts w:ascii="Arial" w:hAnsi="Arial" w:cs="Arial"/>
                <w:color w:val="000000" w:themeColor="text1"/>
              </w:rPr>
              <w:t xml:space="preserve">complex </w:t>
            </w:r>
            <w:r w:rsidR="6984E64E" w:rsidRPr="00A77EBE">
              <w:rPr>
                <w:rFonts w:ascii="Arial" w:hAnsi="Arial" w:cs="Arial"/>
                <w:color w:val="000000" w:themeColor="text1"/>
              </w:rPr>
              <w:t xml:space="preserve">“leftover” case </w:t>
            </w:r>
            <w:r w:rsidR="7757DAA3" w:rsidRPr="00A77EBE">
              <w:rPr>
                <w:rFonts w:ascii="Arial" w:hAnsi="Arial" w:cs="Arial"/>
                <w:color w:val="000000" w:themeColor="text1"/>
              </w:rPr>
              <w:t xml:space="preserve">for sign-out </w:t>
            </w:r>
            <w:r w:rsidR="6984E64E" w:rsidRPr="00A77EBE">
              <w:rPr>
                <w:rFonts w:ascii="Arial" w:hAnsi="Arial" w:cs="Arial"/>
                <w:color w:val="000000" w:themeColor="text1"/>
              </w:rPr>
              <w:t xml:space="preserve">with </w:t>
            </w:r>
            <w:r w:rsidR="13261E6A" w:rsidRPr="00A77EBE">
              <w:rPr>
                <w:rFonts w:ascii="Arial" w:hAnsi="Arial" w:cs="Arial"/>
                <w:color w:val="000000" w:themeColor="text1"/>
              </w:rPr>
              <w:t xml:space="preserve">ancillary studies </w:t>
            </w:r>
            <w:r w:rsidR="6984E64E" w:rsidRPr="00A77EBE">
              <w:rPr>
                <w:rFonts w:ascii="Arial" w:hAnsi="Arial" w:cs="Arial"/>
                <w:color w:val="000000" w:themeColor="text1"/>
              </w:rPr>
              <w:t xml:space="preserve">from another </w:t>
            </w:r>
            <w:proofErr w:type="spellStart"/>
            <w:r w:rsidR="6984E64E" w:rsidRPr="00A77EBE">
              <w:rPr>
                <w:rFonts w:ascii="Arial" w:hAnsi="Arial" w:cs="Arial"/>
                <w:color w:val="000000" w:themeColor="text1"/>
              </w:rPr>
              <w:t>dermatopathologist</w:t>
            </w:r>
            <w:proofErr w:type="spellEnd"/>
          </w:p>
        </w:tc>
      </w:tr>
      <w:tr w:rsidR="001D1F50" w:rsidRPr="00A77EBE" w14:paraId="6502D104" w14:textId="77777777" w:rsidTr="002A7ABC">
        <w:tc>
          <w:tcPr>
            <w:tcW w:w="4950" w:type="dxa"/>
            <w:tcBorders>
              <w:top w:val="single" w:sz="4" w:space="0" w:color="000000"/>
              <w:bottom w:val="single" w:sz="4" w:space="0" w:color="000000"/>
            </w:tcBorders>
            <w:shd w:val="clear" w:color="auto" w:fill="C9C9C9"/>
          </w:tcPr>
          <w:p w14:paraId="3B3C4BE1" w14:textId="77777777" w:rsidR="00027E48" w:rsidRPr="00027E48" w:rsidRDefault="00BB7FC4" w:rsidP="00027E48">
            <w:pPr>
              <w:spacing w:after="0" w:line="240" w:lineRule="auto"/>
              <w:contextualSpacing/>
              <w:rPr>
                <w:rFonts w:ascii="Arial" w:eastAsia="Arial" w:hAnsi="Arial" w:cs="Arial"/>
                <w:i/>
              </w:rPr>
            </w:pPr>
            <w:r w:rsidRPr="00A77EBE">
              <w:rPr>
                <w:rFonts w:ascii="Arial" w:hAnsi="Arial" w:cs="Arial"/>
                <w:b/>
              </w:rPr>
              <w:t>Level 4</w:t>
            </w:r>
            <w:r w:rsidRPr="00A77EBE">
              <w:rPr>
                <w:rFonts w:ascii="Arial" w:hAnsi="Arial" w:cs="Arial"/>
              </w:rPr>
              <w:t xml:space="preserve"> </w:t>
            </w:r>
            <w:r w:rsidR="00027E48" w:rsidRPr="00027E48">
              <w:rPr>
                <w:rFonts w:ascii="Arial" w:eastAsia="Arial" w:hAnsi="Arial" w:cs="Arial"/>
                <w:i/>
              </w:rPr>
              <w:t>Models effective coordination of patient-centered care among different disciplines and specialties</w:t>
            </w:r>
          </w:p>
          <w:p w14:paraId="1337C93D" w14:textId="77777777" w:rsidR="00027E48" w:rsidRPr="00027E48" w:rsidRDefault="00027E48" w:rsidP="00027E48">
            <w:pPr>
              <w:spacing w:after="0" w:line="240" w:lineRule="auto"/>
              <w:contextualSpacing/>
              <w:rPr>
                <w:rFonts w:ascii="Arial" w:eastAsia="Arial" w:hAnsi="Arial" w:cs="Arial"/>
                <w:i/>
              </w:rPr>
            </w:pPr>
          </w:p>
          <w:p w14:paraId="26DFA20E" w14:textId="5E2FDC1C" w:rsidR="00BB7FC4" w:rsidRPr="00A77EBE" w:rsidRDefault="00027E48" w:rsidP="00027E48">
            <w:pPr>
              <w:spacing w:after="0" w:line="240" w:lineRule="auto"/>
              <w:contextualSpacing/>
              <w:rPr>
                <w:rFonts w:ascii="Arial" w:eastAsia="Arial" w:hAnsi="Arial" w:cs="Arial"/>
                <w:i/>
              </w:rPr>
            </w:pPr>
            <w:r w:rsidRPr="00027E48">
              <w:rPr>
                <w:rFonts w:ascii="Arial" w:eastAsia="Arial" w:hAnsi="Arial" w:cs="Arial"/>
                <w:i/>
              </w:rPr>
              <w:lastRenderedPageBreak/>
              <w:t>Models and advocates for safe and effective transitions of care within and across health care delivery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30FB1F" w14:textId="6C7AAA0C" w:rsidR="00747E3D" w:rsidRPr="00681F4B" w:rsidRDefault="00BB7FC4" w:rsidP="00027E48">
            <w:pPr>
              <w:numPr>
                <w:ilvl w:val="0"/>
                <w:numId w:val="12"/>
              </w:numPr>
              <w:pBdr>
                <w:top w:val="nil"/>
                <w:left w:val="nil"/>
                <w:bottom w:val="nil"/>
                <w:right w:val="nil"/>
                <w:between w:val="nil"/>
              </w:pBdr>
              <w:spacing w:after="0" w:line="240" w:lineRule="auto"/>
              <w:ind w:left="162" w:hanging="187"/>
              <w:contextualSpacing/>
              <w:rPr>
                <w:rFonts w:ascii="Arial" w:hAnsi="Arial" w:cs="Arial"/>
              </w:rPr>
            </w:pPr>
            <w:r w:rsidRPr="00681F4B">
              <w:rPr>
                <w:rFonts w:ascii="Arial" w:eastAsia="Arial" w:hAnsi="Arial" w:cs="Arial"/>
              </w:rPr>
              <w:lastRenderedPageBreak/>
              <w:t xml:space="preserve">Role models and educates </w:t>
            </w:r>
            <w:r w:rsidR="115793E3" w:rsidRPr="00681F4B">
              <w:rPr>
                <w:rFonts w:ascii="Arial" w:eastAsia="Arial" w:hAnsi="Arial" w:cs="Arial"/>
              </w:rPr>
              <w:t>residents and colleagues</w:t>
            </w:r>
            <w:r w:rsidRPr="00681F4B">
              <w:rPr>
                <w:rFonts w:ascii="Arial" w:eastAsia="Arial" w:hAnsi="Arial" w:cs="Arial"/>
              </w:rPr>
              <w:t xml:space="preserve"> regarding the engagement of appropriate interprofessional team members, as needed for each patient and/or case, and ensures the necessary resources have been arranged</w:t>
            </w:r>
          </w:p>
          <w:p w14:paraId="7E1EE0C0" w14:textId="4961C672" w:rsidR="00747E3D" w:rsidRPr="00A77EBE" w:rsidRDefault="00747E3D" w:rsidP="00747E3D">
            <w:pPr>
              <w:spacing w:after="0" w:line="240" w:lineRule="auto"/>
              <w:contextualSpacing/>
              <w:rPr>
                <w:rFonts w:ascii="Arial" w:eastAsia="Arial" w:hAnsi="Arial" w:cs="Arial"/>
              </w:rPr>
            </w:pPr>
          </w:p>
          <w:p w14:paraId="4C8D5500" w14:textId="38DA72D7" w:rsidR="00BB7FC4" w:rsidRPr="00A77EBE" w:rsidRDefault="5DE5C44B"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lastRenderedPageBreak/>
              <w:t>Consistently relay</w:t>
            </w:r>
            <w:r w:rsidR="003264CC">
              <w:rPr>
                <w:rFonts w:ascii="Arial" w:eastAsia="Arial" w:hAnsi="Arial" w:cs="Arial"/>
              </w:rPr>
              <w:t>s</w:t>
            </w:r>
            <w:r w:rsidRPr="00A77EBE">
              <w:rPr>
                <w:rFonts w:ascii="Arial" w:eastAsia="Arial" w:hAnsi="Arial" w:cs="Arial"/>
              </w:rPr>
              <w:t xml:space="preserve"> any pertinent information</w:t>
            </w:r>
            <w:r w:rsidR="46D4A240" w:rsidRPr="00A77EBE">
              <w:rPr>
                <w:rFonts w:ascii="Arial" w:eastAsia="Arial" w:hAnsi="Arial" w:cs="Arial"/>
              </w:rPr>
              <w:t xml:space="preserve"> (at an advanced level)</w:t>
            </w:r>
            <w:r w:rsidRPr="00A77EBE">
              <w:rPr>
                <w:rFonts w:ascii="Arial" w:eastAsia="Arial" w:hAnsi="Arial" w:cs="Arial"/>
              </w:rPr>
              <w:t xml:space="preserve"> during the hand</w:t>
            </w:r>
            <w:r w:rsidR="003264CC">
              <w:rPr>
                <w:rFonts w:ascii="Arial" w:eastAsia="Arial" w:hAnsi="Arial" w:cs="Arial"/>
              </w:rPr>
              <w:t>-</w:t>
            </w:r>
            <w:r w:rsidRPr="00A77EBE">
              <w:rPr>
                <w:rFonts w:ascii="Arial" w:eastAsia="Arial" w:hAnsi="Arial" w:cs="Arial"/>
              </w:rPr>
              <w:t>off of any “leftover” case</w:t>
            </w:r>
            <w:r w:rsidR="506B41BE" w:rsidRPr="00A77EBE">
              <w:rPr>
                <w:rFonts w:ascii="Arial" w:eastAsia="Arial" w:hAnsi="Arial" w:cs="Arial"/>
              </w:rPr>
              <w:t>, regardless whether that information is clinical or histologic in nature</w:t>
            </w:r>
          </w:p>
        </w:tc>
      </w:tr>
      <w:tr w:rsidR="001D1F50" w:rsidRPr="00A77EBE" w14:paraId="5622EBFD" w14:textId="77777777" w:rsidTr="002A7ABC">
        <w:tc>
          <w:tcPr>
            <w:tcW w:w="4950" w:type="dxa"/>
            <w:tcBorders>
              <w:top w:val="single" w:sz="4" w:space="0" w:color="000000"/>
              <w:bottom w:val="single" w:sz="4" w:space="0" w:color="000000"/>
            </w:tcBorders>
            <w:shd w:val="clear" w:color="auto" w:fill="C9C9C9"/>
          </w:tcPr>
          <w:p w14:paraId="393CC59B" w14:textId="77777777" w:rsidR="00027E48" w:rsidRPr="00027E48" w:rsidRDefault="00BB7FC4" w:rsidP="00027E48">
            <w:pPr>
              <w:spacing w:after="0" w:line="240" w:lineRule="auto"/>
              <w:contextualSpacing/>
              <w:rPr>
                <w:rFonts w:ascii="Arial" w:eastAsia="Arial" w:hAnsi="Arial" w:cs="Arial"/>
                <w:i/>
              </w:rPr>
            </w:pPr>
            <w:r w:rsidRPr="00A77EBE">
              <w:rPr>
                <w:rFonts w:ascii="Arial" w:hAnsi="Arial" w:cs="Arial"/>
                <w:b/>
              </w:rPr>
              <w:lastRenderedPageBreak/>
              <w:t>Level 5</w:t>
            </w:r>
            <w:r w:rsidRPr="00A77EBE">
              <w:rPr>
                <w:rFonts w:ascii="Arial" w:hAnsi="Arial" w:cs="Arial"/>
              </w:rPr>
              <w:t xml:space="preserve"> </w:t>
            </w:r>
            <w:r w:rsidR="00027E48" w:rsidRPr="00027E48">
              <w:rPr>
                <w:rFonts w:ascii="Arial" w:eastAsia="Arial" w:hAnsi="Arial" w:cs="Arial"/>
                <w:i/>
              </w:rPr>
              <w:t>Analyzes the process of care coordination and leads in the design and implementation of improvements</w:t>
            </w:r>
          </w:p>
          <w:p w14:paraId="6B759290" w14:textId="77777777" w:rsidR="00027E48" w:rsidRPr="00027E48" w:rsidRDefault="00027E48" w:rsidP="00027E48">
            <w:pPr>
              <w:spacing w:after="0" w:line="240" w:lineRule="auto"/>
              <w:contextualSpacing/>
              <w:rPr>
                <w:rFonts w:ascii="Arial" w:eastAsia="Arial" w:hAnsi="Arial" w:cs="Arial"/>
                <w:i/>
              </w:rPr>
            </w:pPr>
          </w:p>
          <w:p w14:paraId="2D782E5B" w14:textId="1884948D" w:rsidR="00BB7FC4" w:rsidRPr="00A77EBE" w:rsidRDefault="00027E48" w:rsidP="00027E48">
            <w:pPr>
              <w:spacing w:after="0" w:line="240" w:lineRule="auto"/>
              <w:contextualSpacing/>
              <w:rPr>
                <w:rFonts w:ascii="Arial" w:eastAsia="Arial" w:hAnsi="Arial" w:cs="Arial"/>
                <w:i/>
              </w:rPr>
            </w:pPr>
            <w:r w:rsidRPr="00027E48">
              <w:rPr>
                <w:rFonts w:ascii="Arial" w:eastAsia="Arial" w:hAnsi="Arial" w:cs="Arial"/>
                <w:i/>
              </w:rPr>
              <w:t>Improves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34DF1A" w14:textId="2F746BE9" w:rsidR="00747E3D" w:rsidRPr="00A77EBE" w:rsidRDefault="00BB7FC4"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Works with </w:t>
            </w:r>
            <w:r w:rsidR="521C6900" w:rsidRPr="00A77EBE">
              <w:rPr>
                <w:rFonts w:ascii="Arial" w:eastAsia="Arial" w:hAnsi="Arial" w:cs="Arial"/>
              </w:rPr>
              <w:t>all members of the clinical and laboratory team to deliver excellent patient care on cases of any level of complexity</w:t>
            </w:r>
            <w:r w:rsidR="37D571FD" w:rsidRPr="00A77EBE">
              <w:rPr>
                <w:rFonts w:ascii="Arial" w:eastAsia="Arial" w:hAnsi="Arial" w:cs="Arial"/>
              </w:rPr>
              <w:t>, and work</w:t>
            </w:r>
            <w:r w:rsidR="3859A41F" w:rsidRPr="00A77EBE">
              <w:rPr>
                <w:rFonts w:ascii="Arial" w:eastAsia="Arial" w:hAnsi="Arial" w:cs="Arial"/>
              </w:rPr>
              <w:t>s</w:t>
            </w:r>
            <w:r w:rsidR="37D571FD" w:rsidRPr="00A77EBE">
              <w:rPr>
                <w:rFonts w:ascii="Arial" w:eastAsia="Arial" w:hAnsi="Arial" w:cs="Arial"/>
              </w:rPr>
              <w:t xml:space="preserve"> with the team to drive advancements in testing modalities offered </w:t>
            </w:r>
            <w:r w:rsidR="2B12CB16" w:rsidRPr="00A77EBE">
              <w:rPr>
                <w:rFonts w:ascii="Arial" w:eastAsia="Arial" w:hAnsi="Arial" w:cs="Arial"/>
              </w:rPr>
              <w:t>as well as to drive improved efficiency and accuracy</w:t>
            </w:r>
          </w:p>
          <w:p w14:paraId="65CFE626" w14:textId="77777777" w:rsidR="00747E3D" w:rsidRPr="00A77EBE" w:rsidRDefault="00747E3D" w:rsidP="00747E3D">
            <w:pPr>
              <w:spacing w:after="0" w:line="240" w:lineRule="auto"/>
              <w:contextualSpacing/>
              <w:rPr>
                <w:rFonts w:ascii="Arial" w:eastAsia="Arial" w:hAnsi="Arial" w:cs="Arial"/>
              </w:rPr>
            </w:pPr>
          </w:p>
          <w:p w14:paraId="1D04A461" w14:textId="205CA044" w:rsidR="00BB7FC4" w:rsidRPr="00A77EBE" w:rsidRDefault="00BB7FC4"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Works with a QI mentor to identify better hand-off tools for </w:t>
            </w:r>
            <w:r w:rsidR="57AD67DD" w:rsidRPr="00A77EBE">
              <w:rPr>
                <w:rFonts w:ascii="Arial" w:eastAsia="Arial" w:hAnsi="Arial" w:cs="Arial"/>
              </w:rPr>
              <w:t>“leftover” cases and more effective protocols for tumor boards and grand rounds</w:t>
            </w:r>
          </w:p>
        </w:tc>
      </w:tr>
      <w:tr w:rsidR="00B54A70" w:rsidRPr="00A77EBE" w14:paraId="10E718D7" w14:textId="77777777" w:rsidTr="6E44AB78">
        <w:tc>
          <w:tcPr>
            <w:tcW w:w="4950" w:type="dxa"/>
            <w:shd w:val="clear" w:color="auto" w:fill="FFD965"/>
          </w:tcPr>
          <w:p w14:paraId="14C41F15" w14:textId="77777777" w:rsidR="00BB7FC4" w:rsidRPr="00A77EBE" w:rsidRDefault="00BB7FC4" w:rsidP="004A1A22">
            <w:pPr>
              <w:spacing w:after="0" w:line="240" w:lineRule="auto"/>
              <w:contextualSpacing/>
              <w:rPr>
                <w:rFonts w:ascii="Arial" w:eastAsia="Arial" w:hAnsi="Arial" w:cs="Arial"/>
              </w:rPr>
            </w:pPr>
            <w:r w:rsidRPr="00A77EBE">
              <w:rPr>
                <w:rFonts w:ascii="Arial" w:hAnsi="Arial" w:cs="Arial"/>
              </w:rPr>
              <w:t>Assessment Models or Tools</w:t>
            </w:r>
          </w:p>
        </w:tc>
        <w:tc>
          <w:tcPr>
            <w:tcW w:w="9175" w:type="dxa"/>
            <w:shd w:val="clear" w:color="auto" w:fill="FFD965"/>
          </w:tcPr>
          <w:p w14:paraId="7DEEBFEA" w14:textId="27FFCECD" w:rsidR="00747E3D" w:rsidRPr="00A77EBE" w:rsidRDefault="00747E3D"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Case management quality metrics and goals mined from electronic health records (EHR), </w:t>
            </w:r>
            <w:r w:rsidR="003264CC">
              <w:rPr>
                <w:rFonts w:ascii="Arial" w:eastAsia="Arial" w:hAnsi="Arial" w:cs="Arial"/>
              </w:rPr>
              <w:t xml:space="preserve">anatomical pathology or clinical pathology </w:t>
            </w:r>
            <w:r w:rsidRPr="00A77EBE">
              <w:rPr>
                <w:rFonts w:ascii="Arial" w:eastAsia="Arial" w:hAnsi="Arial" w:cs="Arial"/>
              </w:rPr>
              <w:t>laboratory informatics systems</w:t>
            </w:r>
          </w:p>
          <w:p w14:paraId="6150784B" w14:textId="77777777" w:rsidR="00747E3D" w:rsidRPr="00A77EBE" w:rsidRDefault="00747E3D"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Chart review</w:t>
            </w:r>
          </w:p>
          <w:p w14:paraId="20268AB0" w14:textId="77777777" w:rsidR="00747E3D" w:rsidRPr="00A77EBE" w:rsidRDefault="00BB7FC4"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Direct observation (including discussion during rounds, </w:t>
            </w:r>
            <w:r w:rsidR="7C75FF5D" w:rsidRPr="00A77EBE">
              <w:rPr>
                <w:rFonts w:ascii="Arial" w:eastAsia="Arial" w:hAnsi="Arial" w:cs="Arial"/>
              </w:rPr>
              <w:t xml:space="preserve">tumor boards, </w:t>
            </w:r>
            <w:r w:rsidRPr="00A77EBE">
              <w:rPr>
                <w:rFonts w:ascii="Arial" w:eastAsia="Arial" w:hAnsi="Arial" w:cs="Arial"/>
              </w:rPr>
              <w:t xml:space="preserve">case work-up and case presentations) </w:t>
            </w:r>
          </w:p>
          <w:p w14:paraId="6765C62B" w14:textId="77777777" w:rsidR="00747E3D" w:rsidRPr="00A77EBE" w:rsidRDefault="00747E3D"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Multisource feedback</w:t>
            </w:r>
          </w:p>
          <w:p w14:paraId="348296FC" w14:textId="2848A897" w:rsidR="00747E3D" w:rsidRPr="00A77EBE" w:rsidRDefault="005658C5"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R</w:t>
            </w:r>
            <w:r w:rsidR="00BB7FC4" w:rsidRPr="00A77EBE">
              <w:rPr>
                <w:rFonts w:ascii="Arial" w:eastAsia="Arial" w:hAnsi="Arial" w:cs="Arial"/>
              </w:rPr>
              <w:t>eport review</w:t>
            </w:r>
          </w:p>
        </w:tc>
      </w:tr>
      <w:tr w:rsidR="00B54A70" w:rsidRPr="00A77EBE" w14:paraId="7E8C75A3" w14:textId="77777777" w:rsidTr="6E44AB78">
        <w:tc>
          <w:tcPr>
            <w:tcW w:w="4950" w:type="dxa"/>
            <w:shd w:val="clear" w:color="auto" w:fill="8DB3E2" w:themeFill="text2" w:themeFillTint="66"/>
          </w:tcPr>
          <w:p w14:paraId="0CB0BB0A" w14:textId="77777777" w:rsidR="00BB7FC4" w:rsidRPr="00A77EBE" w:rsidRDefault="00BB7FC4" w:rsidP="004A1A22">
            <w:pPr>
              <w:spacing w:after="0" w:line="240" w:lineRule="auto"/>
              <w:contextualSpacing/>
              <w:rPr>
                <w:rFonts w:ascii="Arial" w:hAnsi="Arial" w:cs="Arial"/>
              </w:rPr>
            </w:pPr>
            <w:r w:rsidRPr="00A77EBE">
              <w:rPr>
                <w:rFonts w:ascii="Arial" w:hAnsi="Arial" w:cs="Arial"/>
              </w:rPr>
              <w:t xml:space="preserve">Curriculum Mapping </w:t>
            </w:r>
          </w:p>
        </w:tc>
        <w:tc>
          <w:tcPr>
            <w:tcW w:w="9175" w:type="dxa"/>
            <w:shd w:val="clear" w:color="auto" w:fill="8DB3E2" w:themeFill="text2" w:themeFillTint="66"/>
          </w:tcPr>
          <w:p w14:paraId="73041452" w14:textId="13118C90" w:rsidR="00BB7FC4" w:rsidRPr="00A77EBE" w:rsidRDefault="00BB7FC4" w:rsidP="00747E3D">
            <w:pPr>
              <w:numPr>
                <w:ilvl w:val="0"/>
                <w:numId w:val="12"/>
              </w:numPr>
              <w:spacing w:after="0" w:line="240" w:lineRule="auto"/>
              <w:ind w:left="187" w:hanging="187"/>
              <w:contextualSpacing/>
              <w:rPr>
                <w:rFonts w:ascii="Arial" w:eastAsia="Arial" w:hAnsi="Arial" w:cs="Arial"/>
              </w:rPr>
            </w:pPr>
          </w:p>
        </w:tc>
      </w:tr>
      <w:tr w:rsidR="00B54A70" w:rsidRPr="00A77EBE" w14:paraId="429347D1" w14:textId="77777777" w:rsidTr="6E44AB78">
        <w:trPr>
          <w:trHeight w:val="80"/>
        </w:trPr>
        <w:tc>
          <w:tcPr>
            <w:tcW w:w="4950" w:type="dxa"/>
            <w:shd w:val="clear" w:color="auto" w:fill="A8D08D"/>
          </w:tcPr>
          <w:p w14:paraId="6D89E520" w14:textId="77777777" w:rsidR="00BB7FC4" w:rsidRPr="00A77EBE" w:rsidRDefault="00BB7FC4" w:rsidP="004A1A22">
            <w:pPr>
              <w:spacing w:after="0" w:line="240" w:lineRule="auto"/>
              <w:contextualSpacing/>
              <w:rPr>
                <w:rFonts w:ascii="Arial" w:eastAsia="Arial" w:hAnsi="Arial" w:cs="Arial"/>
              </w:rPr>
            </w:pPr>
            <w:r w:rsidRPr="00A77EBE">
              <w:rPr>
                <w:rFonts w:ascii="Arial" w:hAnsi="Arial" w:cs="Arial"/>
              </w:rPr>
              <w:t>Notes or Resources</w:t>
            </w:r>
          </w:p>
        </w:tc>
        <w:tc>
          <w:tcPr>
            <w:tcW w:w="9175" w:type="dxa"/>
            <w:shd w:val="clear" w:color="auto" w:fill="A8D08D"/>
          </w:tcPr>
          <w:p w14:paraId="5BF2466F" w14:textId="77777777" w:rsidR="00B6225C" w:rsidRPr="00A77EBE" w:rsidRDefault="00B6225C" w:rsidP="00B6225C">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Aller RD. Pathology's contributions to disease surveillance: Sending our data to public health officials and encouraging our clinical colleagues to do so. </w:t>
            </w:r>
            <w:r w:rsidRPr="00A77EBE">
              <w:rPr>
                <w:rFonts w:ascii="Arial" w:eastAsia="Arial" w:hAnsi="Arial" w:cs="Arial"/>
                <w:i/>
                <w:iCs/>
              </w:rPr>
              <w:t>Archives of Path Lab Med</w:t>
            </w:r>
            <w:r w:rsidRPr="00A77EBE">
              <w:rPr>
                <w:rFonts w:ascii="Arial" w:eastAsia="Arial" w:hAnsi="Arial" w:cs="Arial"/>
              </w:rPr>
              <w:t xml:space="preserve">. 2009;133(6):926-932. </w:t>
            </w:r>
            <w:hyperlink r:id="rId45" w:history="1">
              <w:r w:rsidRPr="00A77EBE">
                <w:rPr>
                  <w:rStyle w:val="Hyperlink"/>
                  <w:rFonts w:ascii="Arial" w:eastAsia="Arial" w:hAnsi="Arial" w:cs="Arial"/>
                </w:rPr>
                <w:t>https://pubmed.ncbi.nlm.nih.gov/19492885/</w:t>
              </w:r>
            </w:hyperlink>
            <w:r w:rsidRPr="00A77EBE">
              <w:rPr>
                <w:rFonts w:ascii="Arial" w:eastAsia="Arial" w:hAnsi="Arial" w:cs="Arial"/>
              </w:rPr>
              <w:t>. 2021.</w:t>
            </w:r>
          </w:p>
          <w:p w14:paraId="5BBD3250" w14:textId="77777777" w:rsidR="00B6225C" w:rsidRPr="00A77EBE" w:rsidRDefault="00B6225C" w:rsidP="00B6225C">
            <w:pPr>
              <w:numPr>
                <w:ilvl w:val="0"/>
                <w:numId w:val="12"/>
              </w:numPr>
              <w:spacing w:after="0" w:line="240" w:lineRule="auto"/>
              <w:ind w:left="187" w:hanging="187"/>
              <w:contextualSpacing/>
              <w:rPr>
                <w:rFonts w:ascii="Arial" w:eastAsia="Arial" w:hAnsi="Arial" w:cs="Arial"/>
              </w:rPr>
            </w:pPr>
            <w:r w:rsidRPr="00A77EBE">
              <w:rPr>
                <w:rStyle w:val="Hyperlink"/>
                <w:rFonts w:ascii="Arial" w:hAnsi="Arial" w:cs="Arial"/>
                <w:color w:val="auto"/>
                <w:u w:val="none"/>
              </w:rPr>
              <w:t xml:space="preserve">Centers for Disease Control and Prevention (CDC). Population Health Training. </w:t>
            </w:r>
            <w:hyperlink r:id="rId46" w:history="1">
              <w:r w:rsidRPr="00A77EBE">
                <w:rPr>
                  <w:rStyle w:val="Hyperlink"/>
                  <w:rFonts w:ascii="Arial" w:hAnsi="Arial" w:cs="Arial"/>
                </w:rPr>
                <w:t>https://www.cdc.gov/pophealthtraining/whatis.html</w:t>
              </w:r>
            </w:hyperlink>
            <w:r w:rsidRPr="00A77EBE">
              <w:rPr>
                <w:rStyle w:val="Hyperlink"/>
                <w:rFonts w:ascii="Arial" w:hAnsi="Arial" w:cs="Arial"/>
                <w:color w:val="auto"/>
                <w:u w:val="none"/>
              </w:rPr>
              <w:t>. 2021.</w:t>
            </w:r>
          </w:p>
          <w:p w14:paraId="6843F635" w14:textId="7CE0AE26" w:rsidR="003C176D" w:rsidRPr="00A77EBE" w:rsidRDefault="003C176D" w:rsidP="003C176D">
            <w:pPr>
              <w:numPr>
                <w:ilvl w:val="0"/>
                <w:numId w:val="12"/>
              </w:numPr>
              <w:spacing w:after="0" w:line="240" w:lineRule="auto"/>
              <w:ind w:left="187" w:hanging="187"/>
              <w:contextualSpacing/>
              <w:rPr>
                <w:rStyle w:val="Hyperlink"/>
                <w:rFonts w:ascii="Arial" w:eastAsia="Arial" w:hAnsi="Arial" w:cs="Arial"/>
                <w:color w:val="auto"/>
                <w:u w:val="none"/>
              </w:rPr>
            </w:pPr>
            <w:r w:rsidRPr="00A77EBE">
              <w:rPr>
                <w:rStyle w:val="Hyperlink"/>
                <w:rFonts w:ascii="Arial" w:hAnsi="Arial" w:cs="Arial"/>
                <w:color w:val="auto"/>
                <w:u w:val="none"/>
              </w:rPr>
              <w:t xml:space="preserve">College of American Pathologists (CAP). Competency Model for Pathologists. </w:t>
            </w:r>
            <w:hyperlink r:id="rId47" w:history="1">
              <w:r w:rsidRPr="00A77EBE">
                <w:rPr>
                  <w:rStyle w:val="Hyperlink"/>
                  <w:rFonts w:ascii="Arial" w:hAnsi="Arial" w:cs="Arial"/>
                </w:rPr>
                <w:t>https://learn.cap.org/content/cap/pdfs/Competency_Model.pdf</w:t>
              </w:r>
            </w:hyperlink>
            <w:r w:rsidRPr="00A77EBE">
              <w:rPr>
                <w:rStyle w:val="Hyperlink"/>
                <w:rFonts w:ascii="Arial" w:hAnsi="Arial" w:cs="Arial"/>
                <w:color w:val="auto"/>
                <w:u w:val="none"/>
              </w:rPr>
              <w:t>. 2021.</w:t>
            </w:r>
          </w:p>
          <w:p w14:paraId="32E5B9F0" w14:textId="77777777" w:rsidR="00B6225C" w:rsidRPr="00A77EBE" w:rsidRDefault="00B6225C" w:rsidP="00B6225C">
            <w:pPr>
              <w:numPr>
                <w:ilvl w:val="0"/>
                <w:numId w:val="12"/>
              </w:numPr>
              <w:spacing w:after="0" w:line="240" w:lineRule="auto"/>
              <w:ind w:left="187" w:hanging="187"/>
              <w:contextualSpacing/>
              <w:rPr>
                <w:rFonts w:ascii="Arial" w:eastAsia="Arial" w:hAnsi="Arial" w:cs="Arial"/>
              </w:rPr>
            </w:pPr>
            <w:r w:rsidRPr="00A77EBE">
              <w:rPr>
                <w:rFonts w:ascii="Arial" w:hAnsi="Arial" w:cs="Arial"/>
                <w:color w:val="212121"/>
              </w:rPr>
              <w:t xml:space="preserve">Fogelberg A, </w:t>
            </w:r>
            <w:proofErr w:type="spellStart"/>
            <w:r w:rsidRPr="00A77EBE">
              <w:rPr>
                <w:rFonts w:ascii="Arial" w:hAnsi="Arial" w:cs="Arial"/>
                <w:color w:val="212121"/>
              </w:rPr>
              <w:t>Ioffreda</w:t>
            </w:r>
            <w:proofErr w:type="spellEnd"/>
            <w:r w:rsidRPr="00A77EBE">
              <w:rPr>
                <w:rFonts w:ascii="Arial" w:hAnsi="Arial" w:cs="Arial"/>
                <w:color w:val="212121"/>
              </w:rPr>
              <w:t xml:space="preserve"> M, Helm KF. The utility of digital clinical photographs in dermatopathology. </w:t>
            </w:r>
            <w:r w:rsidRPr="00A77EBE">
              <w:rPr>
                <w:rFonts w:ascii="Arial" w:hAnsi="Arial" w:cs="Arial"/>
                <w:i/>
                <w:iCs/>
                <w:color w:val="212121"/>
              </w:rPr>
              <w:t xml:space="preserve">J </w:t>
            </w:r>
            <w:proofErr w:type="spellStart"/>
            <w:r w:rsidRPr="00A77EBE">
              <w:rPr>
                <w:rFonts w:ascii="Arial" w:hAnsi="Arial" w:cs="Arial"/>
                <w:i/>
                <w:iCs/>
                <w:color w:val="212121"/>
              </w:rPr>
              <w:t>Cutan</w:t>
            </w:r>
            <w:proofErr w:type="spellEnd"/>
            <w:r w:rsidRPr="00A77EBE">
              <w:rPr>
                <w:rFonts w:ascii="Arial" w:hAnsi="Arial" w:cs="Arial"/>
                <w:i/>
                <w:iCs/>
                <w:color w:val="212121"/>
              </w:rPr>
              <w:t xml:space="preserve"> Med Surg</w:t>
            </w:r>
            <w:r w:rsidRPr="00A77EBE">
              <w:rPr>
                <w:rFonts w:ascii="Arial" w:hAnsi="Arial" w:cs="Arial"/>
                <w:color w:val="212121"/>
              </w:rPr>
              <w:t xml:space="preserve">. 2004;8(2):116-121. </w:t>
            </w:r>
            <w:hyperlink r:id="rId48" w:anchor="articleCitationDownloadContainer" w:history="1">
              <w:r w:rsidRPr="00A77EBE">
                <w:rPr>
                  <w:rStyle w:val="Hyperlink"/>
                  <w:rFonts w:ascii="Arial" w:hAnsi="Arial" w:cs="Arial"/>
                </w:rPr>
                <w:t>https://journals.sagepub.com/doi/10.1177/120347540400800207#articleCitationDownloadContainer</w:t>
              </w:r>
            </w:hyperlink>
            <w:r w:rsidRPr="00A77EBE">
              <w:rPr>
                <w:rFonts w:ascii="Arial" w:hAnsi="Arial" w:cs="Arial"/>
                <w:color w:val="212121"/>
              </w:rPr>
              <w:t>. 2021.</w:t>
            </w:r>
          </w:p>
          <w:p w14:paraId="4143013D" w14:textId="674F0768" w:rsidR="00B6225C" w:rsidRPr="00A77EBE" w:rsidRDefault="00BB7FC4" w:rsidP="00B6225C">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Kaplan KJ. In </w:t>
            </w:r>
            <w:r w:rsidR="003C176D" w:rsidRPr="00A77EBE">
              <w:rPr>
                <w:rFonts w:ascii="Arial" w:eastAsia="Arial" w:hAnsi="Arial" w:cs="Arial"/>
              </w:rPr>
              <w:t>P</w:t>
            </w:r>
            <w:r w:rsidRPr="00A77EBE">
              <w:rPr>
                <w:rFonts w:ascii="Arial" w:eastAsia="Arial" w:hAnsi="Arial" w:cs="Arial"/>
              </w:rPr>
              <w:t xml:space="preserve">ursuit of </w:t>
            </w:r>
            <w:r w:rsidR="003C176D" w:rsidRPr="00A77EBE">
              <w:rPr>
                <w:rFonts w:ascii="Arial" w:eastAsia="Arial" w:hAnsi="Arial" w:cs="Arial"/>
              </w:rPr>
              <w:t>P</w:t>
            </w:r>
            <w:r w:rsidRPr="00A77EBE">
              <w:rPr>
                <w:rFonts w:ascii="Arial" w:eastAsia="Arial" w:hAnsi="Arial" w:cs="Arial"/>
              </w:rPr>
              <w:t>atient-</w:t>
            </w:r>
            <w:r w:rsidR="003C176D" w:rsidRPr="00A77EBE">
              <w:rPr>
                <w:rFonts w:ascii="Arial" w:eastAsia="Arial" w:hAnsi="Arial" w:cs="Arial"/>
              </w:rPr>
              <w:t>C</w:t>
            </w:r>
            <w:r w:rsidRPr="00A77EBE">
              <w:rPr>
                <w:rFonts w:ascii="Arial" w:eastAsia="Arial" w:hAnsi="Arial" w:cs="Arial"/>
              </w:rPr>
              <w:t xml:space="preserve">entered </w:t>
            </w:r>
            <w:r w:rsidR="003C176D" w:rsidRPr="00A77EBE">
              <w:rPr>
                <w:rFonts w:ascii="Arial" w:eastAsia="Arial" w:hAnsi="Arial" w:cs="Arial"/>
              </w:rPr>
              <w:t>C</w:t>
            </w:r>
            <w:r w:rsidRPr="00A77EBE">
              <w:rPr>
                <w:rFonts w:ascii="Arial" w:eastAsia="Arial" w:hAnsi="Arial" w:cs="Arial"/>
              </w:rPr>
              <w:t>are.</w:t>
            </w:r>
            <w:r w:rsidR="003C176D" w:rsidRPr="00A77EBE">
              <w:rPr>
                <w:rFonts w:ascii="Arial" w:eastAsia="Arial" w:hAnsi="Arial" w:cs="Arial"/>
              </w:rPr>
              <w:t xml:space="preserve"> </w:t>
            </w:r>
            <w:hyperlink r:id="rId49" w:anchor="axzz5e7nSsAns" w:history="1">
              <w:r w:rsidR="003C176D" w:rsidRPr="00A77EBE">
                <w:rPr>
                  <w:rStyle w:val="Hyperlink"/>
                  <w:rFonts w:ascii="Arial" w:eastAsia="Arial" w:hAnsi="Arial" w:cs="Arial"/>
                </w:rPr>
                <w:t>https://tissuepathology.com/2016/03/29/in-pursuit-of-patient-centered-care/#axzz5e7nSsAns</w:t>
              </w:r>
            </w:hyperlink>
            <w:r w:rsidR="003C176D" w:rsidRPr="00A77EBE">
              <w:rPr>
                <w:rFonts w:ascii="Arial" w:eastAsia="Arial" w:hAnsi="Arial" w:cs="Arial"/>
              </w:rPr>
              <w:t>. 2021.</w:t>
            </w:r>
          </w:p>
        </w:tc>
      </w:tr>
    </w:tbl>
    <w:p w14:paraId="10DF4C48" w14:textId="4A1D5B5E" w:rsidR="008529A8" w:rsidRDefault="008529A8" w:rsidP="004A1A22">
      <w:pPr>
        <w:spacing w:after="0" w:line="240" w:lineRule="auto"/>
        <w:ind w:hanging="180"/>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3FE6" w:rsidRPr="00BB7FC4" w14:paraId="179CE28B" w14:textId="77777777" w:rsidTr="6E44AB78">
        <w:trPr>
          <w:trHeight w:val="769"/>
        </w:trPr>
        <w:tc>
          <w:tcPr>
            <w:tcW w:w="14125" w:type="dxa"/>
            <w:gridSpan w:val="2"/>
            <w:shd w:val="clear" w:color="auto" w:fill="9CC3E5"/>
          </w:tcPr>
          <w:p w14:paraId="1A5EC8C3" w14:textId="3E44604C" w:rsidR="00BB7FC4" w:rsidRPr="00A77EBE" w:rsidRDefault="00BB7FC4" w:rsidP="004A1A22">
            <w:pPr>
              <w:spacing w:after="0" w:line="240" w:lineRule="auto"/>
              <w:ind w:hanging="14"/>
              <w:jc w:val="center"/>
              <w:rPr>
                <w:rFonts w:ascii="Arial" w:eastAsia="Arial" w:hAnsi="Arial" w:cs="Arial"/>
                <w:b/>
              </w:rPr>
            </w:pPr>
            <w:r w:rsidRPr="00A77EBE">
              <w:rPr>
                <w:rFonts w:ascii="Arial" w:eastAsia="Arial" w:hAnsi="Arial" w:cs="Arial"/>
                <w:b/>
              </w:rPr>
              <w:lastRenderedPageBreak/>
              <w:t>Systems-Based Practice 3: Physician Role in Health Care System</w:t>
            </w:r>
          </w:p>
          <w:p w14:paraId="41488ED9" w14:textId="1BAD5FFF" w:rsidR="00BB7FC4" w:rsidRPr="00A77EBE" w:rsidRDefault="00BB7FC4" w:rsidP="003A3095">
            <w:pPr>
              <w:spacing w:after="0" w:line="240" w:lineRule="auto"/>
              <w:ind w:left="187"/>
              <w:rPr>
                <w:rFonts w:ascii="Arial" w:eastAsia="Arial" w:hAnsi="Arial" w:cs="Arial"/>
                <w:b/>
                <w:color w:val="000000"/>
              </w:rPr>
            </w:pPr>
            <w:r w:rsidRPr="00A77EBE">
              <w:rPr>
                <w:rFonts w:ascii="Arial" w:eastAsia="Arial" w:hAnsi="Arial" w:cs="Arial"/>
                <w:b/>
              </w:rPr>
              <w:t>Overall Intent:</w:t>
            </w:r>
            <w:r w:rsidRPr="00A77EBE">
              <w:rPr>
                <w:rFonts w:ascii="Arial" w:eastAsia="Arial" w:hAnsi="Arial" w:cs="Arial"/>
              </w:rPr>
              <w:t xml:space="preserve"> To understand </w:t>
            </w:r>
            <w:r w:rsidR="003264CC">
              <w:rPr>
                <w:rFonts w:ascii="Arial" w:eastAsia="Arial" w:hAnsi="Arial" w:cs="Arial"/>
              </w:rPr>
              <w:t xml:space="preserve">the physician’s </w:t>
            </w:r>
            <w:r w:rsidRPr="00A77EBE">
              <w:rPr>
                <w:rFonts w:ascii="Arial" w:eastAsia="Arial" w:hAnsi="Arial" w:cs="Arial"/>
              </w:rPr>
              <w:t>role in the complex health care system and how to optimize the system to improve patient care and the health system’s performance</w:t>
            </w:r>
          </w:p>
        </w:tc>
      </w:tr>
      <w:tr w:rsidR="00B54A70" w:rsidRPr="00BB7FC4" w14:paraId="070491F8" w14:textId="77777777" w:rsidTr="6E44AB78">
        <w:tc>
          <w:tcPr>
            <w:tcW w:w="4950" w:type="dxa"/>
            <w:shd w:val="clear" w:color="auto" w:fill="FABF8F" w:themeFill="accent6" w:themeFillTint="99"/>
          </w:tcPr>
          <w:p w14:paraId="78AB9B73" w14:textId="77777777" w:rsidR="00BB7FC4" w:rsidRPr="00A77EBE" w:rsidRDefault="00BB7FC4" w:rsidP="004A1A22">
            <w:pPr>
              <w:spacing w:after="0" w:line="240" w:lineRule="auto"/>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6A778A61" w14:textId="77777777" w:rsidR="00BB7FC4" w:rsidRPr="00A77EBE" w:rsidRDefault="00BB7FC4" w:rsidP="004A1A22">
            <w:pPr>
              <w:spacing w:after="0" w:line="240" w:lineRule="auto"/>
              <w:ind w:hanging="14"/>
              <w:jc w:val="center"/>
              <w:rPr>
                <w:rFonts w:ascii="Arial" w:eastAsia="Arial" w:hAnsi="Arial" w:cs="Arial"/>
                <w:b/>
              </w:rPr>
            </w:pPr>
            <w:r w:rsidRPr="00A77EBE">
              <w:rPr>
                <w:rFonts w:ascii="Arial" w:eastAsia="Arial" w:hAnsi="Arial" w:cs="Arial"/>
                <w:b/>
              </w:rPr>
              <w:t>Examples</w:t>
            </w:r>
          </w:p>
        </w:tc>
      </w:tr>
      <w:tr w:rsidR="001D1F50" w:rsidRPr="00BB7FC4" w14:paraId="7EE872D1" w14:textId="77777777" w:rsidTr="002A7ABC">
        <w:tc>
          <w:tcPr>
            <w:tcW w:w="4950" w:type="dxa"/>
            <w:tcBorders>
              <w:top w:val="single" w:sz="4" w:space="0" w:color="000000"/>
              <w:bottom w:val="single" w:sz="4" w:space="0" w:color="000000"/>
            </w:tcBorders>
            <w:shd w:val="clear" w:color="auto" w:fill="C9C9C9"/>
          </w:tcPr>
          <w:p w14:paraId="16C6B883" w14:textId="77777777" w:rsidR="004D07E9" w:rsidRPr="004D07E9" w:rsidRDefault="00BB7FC4" w:rsidP="004D07E9">
            <w:pPr>
              <w:spacing w:after="0" w:line="240" w:lineRule="auto"/>
              <w:rPr>
                <w:rFonts w:ascii="Arial" w:hAnsi="Arial" w:cs="Arial"/>
                <w:i/>
                <w:color w:val="000000"/>
              </w:rPr>
            </w:pPr>
            <w:r w:rsidRPr="00A77EBE">
              <w:rPr>
                <w:rFonts w:ascii="Arial" w:eastAsia="Arial" w:hAnsi="Arial" w:cs="Arial"/>
                <w:b/>
              </w:rPr>
              <w:t>Level 1</w:t>
            </w:r>
            <w:r w:rsidRPr="00A77EBE">
              <w:rPr>
                <w:rFonts w:ascii="Arial" w:eastAsia="Arial" w:hAnsi="Arial" w:cs="Arial"/>
              </w:rPr>
              <w:t xml:space="preserve"> </w:t>
            </w:r>
            <w:r w:rsidR="004D07E9" w:rsidRPr="004D07E9">
              <w:rPr>
                <w:rFonts w:ascii="Arial" w:hAnsi="Arial" w:cs="Arial"/>
                <w:i/>
                <w:color w:val="000000"/>
              </w:rPr>
              <w:t>Identifies key components of the complex health care system</w:t>
            </w:r>
          </w:p>
          <w:p w14:paraId="60A1262C" w14:textId="77777777" w:rsidR="004D07E9" w:rsidRPr="004D07E9" w:rsidRDefault="004D07E9" w:rsidP="004D07E9">
            <w:pPr>
              <w:spacing w:after="0" w:line="240" w:lineRule="auto"/>
              <w:rPr>
                <w:rFonts w:ascii="Arial" w:hAnsi="Arial" w:cs="Arial"/>
                <w:i/>
                <w:color w:val="000000"/>
              </w:rPr>
            </w:pPr>
          </w:p>
          <w:p w14:paraId="57FD57DE" w14:textId="3DDE8AA1" w:rsidR="00BB7FC4" w:rsidRPr="00A77EBE" w:rsidRDefault="004D07E9" w:rsidP="004D07E9">
            <w:pPr>
              <w:spacing w:after="0" w:line="240" w:lineRule="auto"/>
              <w:rPr>
                <w:rFonts w:ascii="Arial" w:hAnsi="Arial" w:cs="Arial"/>
                <w:i/>
                <w:color w:val="000000"/>
              </w:rPr>
            </w:pPr>
            <w:r w:rsidRPr="004D07E9">
              <w:rPr>
                <w:rFonts w:ascii="Arial" w:hAnsi="Arial" w:cs="Arial"/>
                <w:i/>
                <w:color w:val="000000"/>
              </w:rPr>
              <w:t>Describes basic health payment systems and practice models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0BC0FF"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Recognizes the multiple, often competing forces, in the health care system (e.g., names systems and providers involved </w:t>
            </w:r>
            <w:r w:rsidR="00A5240A" w:rsidRPr="00A77EBE">
              <w:rPr>
                <w:rFonts w:ascii="Arial" w:eastAsia="Arial" w:hAnsi="Arial" w:cs="Arial"/>
              </w:rPr>
              <w:t xml:space="preserve">in </w:t>
            </w:r>
            <w:r w:rsidRPr="00A77EBE">
              <w:rPr>
                <w:rFonts w:ascii="Arial" w:eastAsia="Arial" w:hAnsi="Arial" w:cs="Arial"/>
              </w:rPr>
              <w:t>test ordering)</w:t>
            </w:r>
          </w:p>
          <w:p w14:paraId="094E5D00" w14:textId="77777777" w:rsidR="00DB7750" w:rsidRPr="00A77EBE" w:rsidRDefault="00DB7750" w:rsidP="00DB7750">
            <w:pPr>
              <w:spacing w:after="0" w:line="240" w:lineRule="auto"/>
              <w:rPr>
                <w:rFonts w:ascii="Arial" w:eastAsia="Arial" w:hAnsi="Arial" w:cs="Arial"/>
              </w:rPr>
            </w:pPr>
          </w:p>
          <w:p w14:paraId="18C2AD67" w14:textId="091C86E1"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Recognizes there are different payment systems, such as Medicare, Medicaid, </w:t>
            </w:r>
            <w:r w:rsidR="00FF3188">
              <w:rPr>
                <w:rFonts w:ascii="Arial" w:eastAsia="Arial" w:hAnsi="Arial" w:cs="Arial"/>
              </w:rPr>
              <w:t>Veterans Affairs</w:t>
            </w:r>
            <w:r w:rsidR="00457783">
              <w:rPr>
                <w:rFonts w:ascii="Arial" w:eastAsia="Arial" w:hAnsi="Arial" w:cs="Arial"/>
              </w:rPr>
              <w:t xml:space="preserve"> (</w:t>
            </w:r>
            <w:r w:rsidRPr="00A77EBE">
              <w:rPr>
                <w:rFonts w:ascii="Arial" w:eastAsia="Arial" w:hAnsi="Arial" w:cs="Arial"/>
              </w:rPr>
              <w:t>the VA</w:t>
            </w:r>
            <w:r w:rsidR="00457783">
              <w:rPr>
                <w:rFonts w:ascii="Arial" w:eastAsia="Arial" w:hAnsi="Arial" w:cs="Arial"/>
              </w:rPr>
              <w:t>)</w:t>
            </w:r>
            <w:r w:rsidRPr="00A77EBE">
              <w:rPr>
                <w:rFonts w:ascii="Arial" w:eastAsia="Arial" w:hAnsi="Arial" w:cs="Arial"/>
              </w:rPr>
              <w:t>, and commercial third-party pay</w:t>
            </w:r>
            <w:r w:rsidR="00457783">
              <w:rPr>
                <w:rFonts w:ascii="Arial" w:eastAsia="Arial" w:hAnsi="Arial" w:cs="Arial"/>
              </w:rPr>
              <w:t>o</w:t>
            </w:r>
            <w:r w:rsidRPr="00A77EBE">
              <w:rPr>
                <w:rFonts w:ascii="Arial" w:eastAsia="Arial" w:hAnsi="Arial" w:cs="Arial"/>
              </w:rPr>
              <w:t>rs</w:t>
            </w:r>
          </w:p>
          <w:p w14:paraId="4CB961C4" w14:textId="6CA533D7"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With direct supervision, completes a report following a routine patient specimen and appl</w:t>
            </w:r>
            <w:r w:rsidR="00D954FD" w:rsidRPr="00A77EBE">
              <w:rPr>
                <w:rFonts w:ascii="Arial" w:eastAsia="Arial" w:hAnsi="Arial" w:cs="Arial"/>
              </w:rPr>
              <w:t>ies</w:t>
            </w:r>
            <w:r w:rsidRPr="00A77EBE">
              <w:rPr>
                <w:rFonts w:ascii="Arial" w:eastAsia="Arial" w:hAnsi="Arial" w:cs="Arial"/>
              </w:rPr>
              <w:t xml:space="preserve"> appropriate coding in compliance with regulations</w:t>
            </w:r>
          </w:p>
        </w:tc>
      </w:tr>
      <w:tr w:rsidR="001D1F50" w:rsidRPr="00BB7FC4" w14:paraId="24265010" w14:textId="77777777" w:rsidTr="002A7ABC">
        <w:tc>
          <w:tcPr>
            <w:tcW w:w="4950" w:type="dxa"/>
            <w:tcBorders>
              <w:top w:val="single" w:sz="4" w:space="0" w:color="000000"/>
              <w:bottom w:val="single" w:sz="4" w:space="0" w:color="000000"/>
            </w:tcBorders>
            <w:shd w:val="clear" w:color="auto" w:fill="C9C9C9"/>
          </w:tcPr>
          <w:p w14:paraId="4047F737" w14:textId="77777777" w:rsidR="004D07E9" w:rsidRPr="004D07E9" w:rsidRDefault="00BB7FC4" w:rsidP="004D07E9">
            <w:pPr>
              <w:spacing w:after="0" w:line="240" w:lineRule="auto"/>
              <w:rPr>
                <w:rFonts w:ascii="Arial" w:eastAsia="Arial" w:hAnsi="Arial" w:cs="Arial"/>
                <w:i/>
              </w:rPr>
            </w:pPr>
            <w:r w:rsidRPr="00A77EBE">
              <w:rPr>
                <w:rFonts w:ascii="Arial" w:hAnsi="Arial" w:cs="Arial"/>
                <w:b/>
              </w:rPr>
              <w:t>Level 2</w:t>
            </w:r>
            <w:r w:rsidRPr="00A77EBE">
              <w:rPr>
                <w:rFonts w:ascii="Arial" w:hAnsi="Arial" w:cs="Arial"/>
              </w:rPr>
              <w:t xml:space="preserve"> </w:t>
            </w:r>
            <w:r w:rsidR="004D07E9" w:rsidRPr="004D07E9">
              <w:rPr>
                <w:rFonts w:ascii="Arial" w:eastAsia="Arial" w:hAnsi="Arial" w:cs="Arial"/>
                <w:i/>
              </w:rPr>
              <w:t>Describes how components of a complex health care system are interrelated, and how this impacts patient care</w:t>
            </w:r>
          </w:p>
          <w:p w14:paraId="136C8D81" w14:textId="77777777" w:rsidR="004D07E9" w:rsidRPr="004D07E9" w:rsidRDefault="004D07E9" w:rsidP="004D07E9">
            <w:pPr>
              <w:spacing w:after="0" w:line="240" w:lineRule="auto"/>
              <w:rPr>
                <w:rFonts w:ascii="Arial" w:eastAsia="Arial" w:hAnsi="Arial" w:cs="Arial"/>
                <w:i/>
              </w:rPr>
            </w:pPr>
          </w:p>
          <w:p w14:paraId="2E3288F8" w14:textId="467D4C94" w:rsidR="00BB7FC4" w:rsidRPr="00A77EBE" w:rsidRDefault="004D07E9" w:rsidP="004D07E9">
            <w:pPr>
              <w:spacing w:after="0" w:line="240" w:lineRule="auto"/>
              <w:rPr>
                <w:rFonts w:ascii="Arial" w:eastAsia="Arial" w:hAnsi="Arial" w:cs="Arial"/>
                <w:i/>
              </w:rPr>
            </w:pPr>
            <w:r w:rsidRPr="004D07E9">
              <w:rPr>
                <w:rFonts w:ascii="Arial" w:eastAsia="Arial" w:hAnsi="Arial" w:cs="Arial"/>
                <w:i/>
              </w:rPr>
              <w:t>Documents testing details and explains the impact of documentation on billing and reimbursement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9A7DE8"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Understands the impact of health plans on testing workflow and reimbursement</w:t>
            </w:r>
          </w:p>
          <w:p w14:paraId="3E334443" w14:textId="77777777" w:rsidR="00747E3D" w:rsidRPr="00A77EBE" w:rsidRDefault="00747E3D" w:rsidP="00747E3D">
            <w:pPr>
              <w:spacing w:after="0" w:line="240" w:lineRule="auto"/>
              <w:rPr>
                <w:rFonts w:ascii="Arial" w:eastAsia="Arial" w:hAnsi="Arial" w:cs="Arial"/>
              </w:rPr>
            </w:pPr>
          </w:p>
          <w:p w14:paraId="433DF38E" w14:textId="77777777" w:rsidR="00747E3D" w:rsidRPr="00A77EBE" w:rsidRDefault="00747E3D" w:rsidP="00747E3D">
            <w:pPr>
              <w:spacing w:after="0" w:line="240" w:lineRule="auto"/>
              <w:rPr>
                <w:rFonts w:ascii="Arial" w:eastAsia="Arial" w:hAnsi="Arial" w:cs="Arial"/>
              </w:rPr>
            </w:pPr>
          </w:p>
          <w:p w14:paraId="44AA2B55" w14:textId="77777777" w:rsidR="00747E3D" w:rsidRPr="00A77EBE" w:rsidRDefault="00747E3D" w:rsidP="00747E3D">
            <w:pPr>
              <w:spacing w:after="0" w:line="240" w:lineRule="auto"/>
              <w:rPr>
                <w:rFonts w:ascii="Arial" w:eastAsia="Arial" w:hAnsi="Arial" w:cs="Arial"/>
              </w:rPr>
            </w:pPr>
          </w:p>
          <w:p w14:paraId="54DC1465" w14:textId="77777777" w:rsidR="00747E3D" w:rsidRPr="00A77EBE" w:rsidRDefault="00610EC8"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Occasionally</w:t>
            </w:r>
            <w:r w:rsidR="00BB7FC4" w:rsidRPr="00A77EBE">
              <w:rPr>
                <w:rFonts w:ascii="Arial" w:eastAsia="Arial" w:hAnsi="Arial" w:cs="Arial"/>
              </w:rPr>
              <w:t xml:space="preserve"> think</w:t>
            </w:r>
            <w:r w:rsidRPr="00A77EBE">
              <w:rPr>
                <w:rFonts w:ascii="Arial" w:eastAsia="Arial" w:hAnsi="Arial" w:cs="Arial"/>
              </w:rPr>
              <w:t>s</w:t>
            </w:r>
            <w:r w:rsidR="00BB7FC4" w:rsidRPr="00A77EBE">
              <w:rPr>
                <w:rFonts w:ascii="Arial" w:eastAsia="Arial" w:hAnsi="Arial" w:cs="Arial"/>
              </w:rPr>
              <w:t xml:space="preserve"> through clinical redesign to improve quality; does not yet modify personal practice to enhance outcomes</w:t>
            </w:r>
          </w:p>
          <w:p w14:paraId="74B37898" w14:textId="5555BA62"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Completes a report following a routine patient specimen and applies appropriate coding in compliance with regulations, with oversight</w:t>
            </w:r>
          </w:p>
        </w:tc>
      </w:tr>
      <w:tr w:rsidR="001D1F50" w:rsidRPr="00BB7FC4" w14:paraId="51494998" w14:textId="77777777" w:rsidTr="002A7ABC">
        <w:tc>
          <w:tcPr>
            <w:tcW w:w="4950" w:type="dxa"/>
            <w:tcBorders>
              <w:top w:val="single" w:sz="4" w:space="0" w:color="000000"/>
              <w:bottom w:val="single" w:sz="4" w:space="0" w:color="000000"/>
            </w:tcBorders>
            <w:shd w:val="clear" w:color="auto" w:fill="C9C9C9"/>
          </w:tcPr>
          <w:p w14:paraId="3243DD04" w14:textId="77777777" w:rsidR="004D07E9" w:rsidRPr="004D07E9" w:rsidRDefault="00BB7FC4" w:rsidP="004D07E9">
            <w:pPr>
              <w:spacing w:after="0" w:line="240" w:lineRule="auto"/>
              <w:rPr>
                <w:rFonts w:ascii="Arial" w:hAnsi="Arial" w:cs="Arial"/>
                <w:i/>
                <w:iCs/>
              </w:rPr>
            </w:pPr>
            <w:r w:rsidRPr="00A77EBE">
              <w:rPr>
                <w:rFonts w:ascii="Arial" w:hAnsi="Arial" w:cs="Arial"/>
                <w:b/>
              </w:rPr>
              <w:t>Level 3</w:t>
            </w:r>
            <w:r w:rsidR="00272F20" w:rsidRPr="00A77EBE">
              <w:rPr>
                <w:rFonts w:ascii="Arial" w:hAnsi="Arial" w:cs="Arial"/>
                <w:b/>
              </w:rPr>
              <w:t xml:space="preserve"> </w:t>
            </w:r>
            <w:r w:rsidR="004D07E9" w:rsidRPr="004D07E9">
              <w:rPr>
                <w:rFonts w:ascii="Arial" w:hAnsi="Arial" w:cs="Arial"/>
                <w:i/>
                <w:iCs/>
              </w:rPr>
              <w:t>Discusses how individual practice affects the broader system (e.g., test utilization, turnaround time)</w:t>
            </w:r>
          </w:p>
          <w:p w14:paraId="7082B7F2" w14:textId="77777777" w:rsidR="004D07E9" w:rsidRPr="004D07E9" w:rsidRDefault="004D07E9" w:rsidP="004D07E9">
            <w:pPr>
              <w:spacing w:after="0" w:line="240" w:lineRule="auto"/>
              <w:rPr>
                <w:rFonts w:ascii="Arial" w:hAnsi="Arial" w:cs="Arial"/>
                <w:i/>
                <w:iCs/>
              </w:rPr>
            </w:pPr>
          </w:p>
          <w:p w14:paraId="61D7A26B" w14:textId="01B9C6BA" w:rsidR="004D07E9" w:rsidRDefault="004D07E9" w:rsidP="004D07E9">
            <w:pPr>
              <w:spacing w:after="0" w:line="240" w:lineRule="auto"/>
              <w:rPr>
                <w:rFonts w:ascii="Arial" w:hAnsi="Arial" w:cs="Arial"/>
                <w:i/>
                <w:iCs/>
              </w:rPr>
            </w:pPr>
          </w:p>
          <w:p w14:paraId="4F097B5A" w14:textId="77777777" w:rsidR="00384FA9" w:rsidRPr="004D07E9" w:rsidRDefault="00384FA9" w:rsidP="004D07E9">
            <w:pPr>
              <w:spacing w:after="0" w:line="240" w:lineRule="auto"/>
              <w:rPr>
                <w:rFonts w:ascii="Arial" w:hAnsi="Arial" w:cs="Arial"/>
                <w:i/>
                <w:iCs/>
              </w:rPr>
            </w:pPr>
          </w:p>
          <w:p w14:paraId="287EC51B" w14:textId="77777777" w:rsidR="004D07E9" w:rsidRPr="004D07E9" w:rsidRDefault="004D07E9" w:rsidP="004D07E9">
            <w:pPr>
              <w:spacing w:after="0" w:line="240" w:lineRule="auto"/>
              <w:rPr>
                <w:rFonts w:ascii="Arial" w:hAnsi="Arial" w:cs="Arial"/>
                <w:i/>
                <w:iCs/>
              </w:rPr>
            </w:pPr>
          </w:p>
          <w:p w14:paraId="73EE1312" w14:textId="225C554F" w:rsidR="00BB7FC4" w:rsidRPr="00A77EBE" w:rsidRDefault="004D07E9" w:rsidP="004D07E9">
            <w:pPr>
              <w:spacing w:after="0" w:line="240" w:lineRule="auto"/>
              <w:rPr>
                <w:rFonts w:ascii="Arial" w:hAnsi="Arial" w:cs="Arial"/>
                <w:i/>
                <w:color w:val="000000"/>
              </w:rPr>
            </w:pPr>
            <w:r w:rsidRPr="004D07E9">
              <w:rPr>
                <w:rFonts w:ascii="Arial" w:hAnsi="Arial" w:cs="Arial"/>
                <w:i/>
                <w:iCs/>
              </w:rPr>
              <w:t>Engages with clinicians in shared decision making, such as preauthorization for complex testing; has a working knowledge and application of appropriate use criteria within the field of dermatopathology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8ECBB6" w14:textId="77777777" w:rsidR="00747E3D" w:rsidRPr="00A77EBE" w:rsidRDefault="00BB77ED" w:rsidP="00747E3D">
            <w:pPr>
              <w:numPr>
                <w:ilvl w:val="0"/>
                <w:numId w:val="12"/>
              </w:numPr>
              <w:spacing w:after="0" w:line="240" w:lineRule="auto"/>
              <w:ind w:left="187" w:hanging="187"/>
              <w:rPr>
                <w:rFonts w:ascii="Arial" w:eastAsia="Arial" w:hAnsi="Arial" w:cs="Arial"/>
              </w:rPr>
            </w:pPr>
            <w:proofErr w:type="gramStart"/>
            <w:r w:rsidRPr="00A77EBE">
              <w:rPr>
                <w:rFonts w:ascii="Arial" w:eastAsia="Arial" w:hAnsi="Arial" w:cs="Arial"/>
              </w:rPr>
              <w:t>Shepherds</w:t>
            </w:r>
            <w:proofErr w:type="gramEnd"/>
            <w:r w:rsidRPr="00A77EBE">
              <w:rPr>
                <w:rFonts w:ascii="Arial" w:eastAsia="Arial" w:hAnsi="Arial" w:cs="Arial"/>
              </w:rPr>
              <w:t xml:space="preserve"> cases through </w:t>
            </w:r>
            <w:r w:rsidR="00F87060" w:rsidRPr="00A77EBE">
              <w:rPr>
                <w:rFonts w:ascii="Arial" w:eastAsia="Arial" w:hAnsi="Arial" w:cs="Arial"/>
              </w:rPr>
              <w:t>to completion in a timely manner, with understanding of effect of timing of ordering</w:t>
            </w:r>
            <w:r w:rsidR="000B0369" w:rsidRPr="00A77EBE">
              <w:rPr>
                <w:rFonts w:ascii="Arial" w:eastAsia="Arial" w:hAnsi="Arial" w:cs="Arial"/>
              </w:rPr>
              <w:t xml:space="preserve"> ancillary studies</w:t>
            </w:r>
            <w:r w:rsidR="00F87060" w:rsidRPr="00A77EBE">
              <w:rPr>
                <w:rFonts w:ascii="Arial" w:eastAsia="Arial" w:hAnsi="Arial" w:cs="Arial"/>
              </w:rPr>
              <w:t xml:space="preserve"> on total turnaround time</w:t>
            </w:r>
          </w:p>
          <w:p w14:paraId="0F5E9360" w14:textId="65488516"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Understands, accesses, and analyzes </w:t>
            </w:r>
            <w:r w:rsidR="003264CC">
              <w:rPr>
                <w:rFonts w:ascii="Arial" w:eastAsia="Arial" w:hAnsi="Arial" w:cs="Arial"/>
              </w:rPr>
              <w:t xml:space="preserve">personal </w:t>
            </w:r>
            <w:r w:rsidRPr="00A77EBE">
              <w:rPr>
                <w:rFonts w:ascii="Arial" w:eastAsia="Arial" w:hAnsi="Arial" w:cs="Arial"/>
              </w:rPr>
              <w:t xml:space="preserve">performance; relevant data may include: </w:t>
            </w:r>
          </w:p>
          <w:p w14:paraId="2E2ED10A" w14:textId="6A26E691" w:rsidR="00233C60" w:rsidRPr="00A77EBE" w:rsidRDefault="00162CF4" w:rsidP="00747E3D">
            <w:pPr>
              <w:numPr>
                <w:ilvl w:val="1"/>
                <w:numId w:val="40"/>
              </w:numPr>
              <w:pBdr>
                <w:top w:val="nil"/>
                <w:left w:val="nil"/>
                <w:bottom w:val="nil"/>
                <w:right w:val="nil"/>
                <w:between w:val="nil"/>
              </w:pBdr>
              <w:spacing w:after="0" w:line="240" w:lineRule="auto"/>
              <w:ind w:left="547" w:hanging="187"/>
              <w:contextualSpacing/>
              <w:rPr>
                <w:rFonts w:ascii="Arial" w:hAnsi="Arial" w:cs="Arial"/>
              </w:rPr>
            </w:pPr>
            <w:r w:rsidRPr="00A77EBE">
              <w:rPr>
                <w:rFonts w:ascii="Arial" w:eastAsia="Arial" w:hAnsi="Arial" w:cs="Arial"/>
              </w:rPr>
              <w:t>Cases prepared</w:t>
            </w:r>
          </w:p>
          <w:p w14:paraId="3CC77417" w14:textId="70C9C949" w:rsidR="00233C60" w:rsidRPr="00A77EBE" w:rsidRDefault="00233C60" w:rsidP="00747E3D">
            <w:pPr>
              <w:numPr>
                <w:ilvl w:val="1"/>
                <w:numId w:val="40"/>
              </w:numPr>
              <w:pBdr>
                <w:top w:val="nil"/>
                <w:left w:val="nil"/>
                <w:bottom w:val="nil"/>
                <w:right w:val="nil"/>
                <w:between w:val="nil"/>
              </w:pBdr>
              <w:spacing w:after="0" w:line="240" w:lineRule="auto"/>
              <w:ind w:left="547" w:hanging="187"/>
              <w:contextualSpacing/>
              <w:rPr>
                <w:rFonts w:ascii="Arial" w:hAnsi="Arial" w:cs="Arial"/>
              </w:rPr>
            </w:pPr>
            <w:r w:rsidRPr="00A77EBE">
              <w:rPr>
                <w:rFonts w:ascii="Arial" w:eastAsia="Arial" w:hAnsi="Arial" w:cs="Arial"/>
              </w:rPr>
              <w:t>Cases with stains ordered</w:t>
            </w:r>
          </w:p>
          <w:p w14:paraId="0C032018" w14:textId="266F0B0E" w:rsidR="00BB7FC4" w:rsidRPr="00A77EBE" w:rsidRDefault="00233C60" w:rsidP="00747E3D">
            <w:pPr>
              <w:numPr>
                <w:ilvl w:val="1"/>
                <w:numId w:val="40"/>
              </w:numPr>
              <w:pBdr>
                <w:top w:val="nil"/>
                <w:left w:val="nil"/>
                <w:bottom w:val="nil"/>
                <w:right w:val="nil"/>
                <w:between w:val="nil"/>
              </w:pBdr>
              <w:spacing w:after="0" w:line="240" w:lineRule="auto"/>
              <w:ind w:left="547" w:hanging="187"/>
              <w:contextualSpacing/>
              <w:rPr>
                <w:rFonts w:ascii="Arial" w:hAnsi="Arial" w:cs="Arial"/>
              </w:rPr>
            </w:pPr>
            <w:r w:rsidRPr="00A77EBE">
              <w:rPr>
                <w:rFonts w:ascii="Arial" w:eastAsia="Arial" w:hAnsi="Arial" w:cs="Arial"/>
              </w:rPr>
              <w:t>Surgical pathology or clinical case logs</w:t>
            </w:r>
          </w:p>
          <w:p w14:paraId="26418372" w14:textId="77777777" w:rsidR="00747E3D" w:rsidRPr="00A77EBE" w:rsidRDefault="00747E3D" w:rsidP="00747E3D">
            <w:pPr>
              <w:pBdr>
                <w:top w:val="nil"/>
                <w:left w:val="nil"/>
                <w:bottom w:val="nil"/>
                <w:right w:val="nil"/>
                <w:between w:val="nil"/>
              </w:pBdr>
              <w:spacing w:after="0" w:line="240" w:lineRule="auto"/>
              <w:contextualSpacing/>
              <w:rPr>
                <w:rFonts w:ascii="Arial" w:hAnsi="Arial" w:cs="Arial"/>
              </w:rPr>
            </w:pPr>
          </w:p>
          <w:p w14:paraId="765C62DA" w14:textId="101FC8C7"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Uses shared decision </w:t>
            </w:r>
            <w:r w:rsidR="00DB5FF5">
              <w:rPr>
                <w:rFonts w:ascii="Arial" w:eastAsia="Arial" w:hAnsi="Arial" w:cs="Arial"/>
              </w:rPr>
              <w:t xml:space="preserve">making </w:t>
            </w:r>
            <w:r w:rsidRPr="00A77EBE">
              <w:rPr>
                <w:rFonts w:ascii="Arial" w:eastAsia="Arial" w:hAnsi="Arial" w:cs="Arial"/>
              </w:rPr>
              <w:t>and adapts the choice of the most cost-effective testing depending on the relevant clinical needs</w:t>
            </w:r>
            <w:r w:rsidR="004A3D8F" w:rsidRPr="00A77EBE">
              <w:rPr>
                <w:rFonts w:ascii="Arial" w:eastAsia="Arial" w:hAnsi="Arial" w:cs="Arial"/>
              </w:rPr>
              <w:t xml:space="preserve"> and follows </w:t>
            </w:r>
            <w:r w:rsidR="001153E9">
              <w:rPr>
                <w:rFonts w:ascii="Arial" w:eastAsia="Arial" w:hAnsi="Arial" w:cs="Arial"/>
              </w:rPr>
              <w:t>appropriate use criteria</w:t>
            </w:r>
            <w:r w:rsidR="001153E9" w:rsidRPr="00A77EBE">
              <w:rPr>
                <w:rFonts w:ascii="Arial" w:eastAsia="Arial" w:hAnsi="Arial" w:cs="Arial"/>
              </w:rPr>
              <w:t xml:space="preserve"> </w:t>
            </w:r>
            <w:r w:rsidR="004A3D8F" w:rsidRPr="00A77EBE">
              <w:rPr>
                <w:rFonts w:ascii="Arial" w:eastAsia="Arial" w:hAnsi="Arial" w:cs="Arial"/>
              </w:rPr>
              <w:t>guidelines</w:t>
            </w:r>
          </w:p>
        </w:tc>
      </w:tr>
      <w:tr w:rsidR="001D1F50" w:rsidRPr="00BB7FC4" w14:paraId="5B7B9690" w14:textId="77777777" w:rsidTr="002A7ABC">
        <w:tc>
          <w:tcPr>
            <w:tcW w:w="4950" w:type="dxa"/>
            <w:tcBorders>
              <w:top w:val="single" w:sz="4" w:space="0" w:color="000000"/>
              <w:bottom w:val="single" w:sz="4" w:space="0" w:color="000000"/>
            </w:tcBorders>
            <w:shd w:val="clear" w:color="auto" w:fill="C9C9C9"/>
          </w:tcPr>
          <w:p w14:paraId="6BA0E230" w14:textId="77777777" w:rsidR="004D07E9" w:rsidRPr="004D07E9" w:rsidRDefault="00BB7FC4" w:rsidP="004D07E9">
            <w:pPr>
              <w:spacing w:after="0" w:line="240" w:lineRule="auto"/>
              <w:rPr>
                <w:rFonts w:ascii="Arial" w:eastAsia="Arial" w:hAnsi="Arial" w:cs="Arial"/>
                <w:i/>
              </w:rPr>
            </w:pPr>
            <w:r w:rsidRPr="00A77EBE">
              <w:rPr>
                <w:rFonts w:ascii="Arial" w:hAnsi="Arial" w:cs="Arial"/>
                <w:b/>
              </w:rPr>
              <w:t>Level 4</w:t>
            </w:r>
            <w:r w:rsidRPr="00A77EBE">
              <w:rPr>
                <w:rFonts w:ascii="Arial" w:hAnsi="Arial" w:cs="Arial"/>
              </w:rPr>
              <w:t xml:space="preserve"> </w:t>
            </w:r>
            <w:r w:rsidR="004D07E9" w:rsidRPr="004D07E9">
              <w:rPr>
                <w:rFonts w:ascii="Arial" w:eastAsia="Arial" w:hAnsi="Arial" w:cs="Arial"/>
                <w:i/>
              </w:rPr>
              <w:t>Manages various components of the complex health care system to provide efficient and effective patient care and transition of care</w:t>
            </w:r>
          </w:p>
          <w:p w14:paraId="16124E7D" w14:textId="77777777" w:rsidR="004D07E9" w:rsidRPr="004D07E9" w:rsidRDefault="004D07E9" w:rsidP="004D07E9">
            <w:pPr>
              <w:spacing w:after="0" w:line="240" w:lineRule="auto"/>
              <w:rPr>
                <w:rFonts w:ascii="Arial" w:eastAsia="Arial" w:hAnsi="Arial" w:cs="Arial"/>
                <w:i/>
              </w:rPr>
            </w:pPr>
          </w:p>
          <w:p w14:paraId="4CDD3BD6" w14:textId="5759DF69" w:rsidR="00BB7FC4" w:rsidRPr="00A77EBE" w:rsidRDefault="004D07E9" w:rsidP="004D07E9">
            <w:pPr>
              <w:spacing w:after="0" w:line="240" w:lineRule="auto"/>
              <w:rPr>
                <w:rFonts w:ascii="Arial" w:eastAsia="Arial" w:hAnsi="Arial" w:cs="Arial"/>
                <w:i/>
              </w:rPr>
            </w:pPr>
            <w:r w:rsidRPr="004D07E9">
              <w:rPr>
                <w:rFonts w:ascii="Arial" w:eastAsia="Arial" w:hAnsi="Arial" w:cs="Arial"/>
                <w:i/>
              </w:rPr>
              <w:t>Practices and advocates for cost-effective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D3558F" w14:textId="0D07DD19"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Works collaboratively with the </w:t>
            </w:r>
            <w:r w:rsidR="00C16A6C" w:rsidRPr="00A77EBE">
              <w:rPr>
                <w:rFonts w:ascii="Arial" w:eastAsia="Arial" w:hAnsi="Arial" w:cs="Arial"/>
              </w:rPr>
              <w:t>department on a QI project</w:t>
            </w:r>
          </w:p>
          <w:p w14:paraId="3E49EBD8" w14:textId="77777777" w:rsidR="00747E3D" w:rsidRPr="00A77EBE" w:rsidRDefault="00747E3D" w:rsidP="00747E3D">
            <w:pPr>
              <w:spacing w:after="0" w:line="240" w:lineRule="auto"/>
              <w:rPr>
                <w:rFonts w:ascii="Arial" w:eastAsia="Arial" w:hAnsi="Arial" w:cs="Arial"/>
              </w:rPr>
            </w:pPr>
          </w:p>
          <w:p w14:paraId="7D33E7D6" w14:textId="1E5289AA" w:rsidR="00747E3D" w:rsidRPr="00A77EBE" w:rsidRDefault="00747E3D" w:rsidP="00747E3D">
            <w:pPr>
              <w:spacing w:after="0" w:line="240" w:lineRule="auto"/>
              <w:rPr>
                <w:rFonts w:ascii="Arial" w:eastAsia="Arial" w:hAnsi="Arial" w:cs="Arial"/>
              </w:rPr>
            </w:pPr>
          </w:p>
          <w:p w14:paraId="5F780F3B" w14:textId="77777777" w:rsidR="00DB7750" w:rsidRPr="00A77EBE" w:rsidRDefault="00DB7750" w:rsidP="00747E3D">
            <w:pPr>
              <w:spacing w:after="0" w:line="240" w:lineRule="auto"/>
              <w:rPr>
                <w:rFonts w:ascii="Arial" w:eastAsia="Arial" w:hAnsi="Arial" w:cs="Arial"/>
              </w:rPr>
            </w:pPr>
          </w:p>
          <w:p w14:paraId="5E4D6DD6" w14:textId="4B5207BC" w:rsidR="0030253B" w:rsidRPr="00A77EBE" w:rsidRDefault="0030253B"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Identifies when a stain should or should not be ordered based on overall patient care</w:t>
            </w:r>
          </w:p>
        </w:tc>
      </w:tr>
      <w:tr w:rsidR="001D1F50" w:rsidRPr="00BB7FC4" w14:paraId="1637D892" w14:textId="77777777" w:rsidTr="002A7ABC">
        <w:tc>
          <w:tcPr>
            <w:tcW w:w="4950" w:type="dxa"/>
            <w:tcBorders>
              <w:top w:val="single" w:sz="4" w:space="0" w:color="000000"/>
              <w:bottom w:val="single" w:sz="4" w:space="0" w:color="000000"/>
            </w:tcBorders>
            <w:shd w:val="clear" w:color="auto" w:fill="C9C9C9"/>
          </w:tcPr>
          <w:p w14:paraId="737AB96C" w14:textId="77777777" w:rsidR="004D07E9" w:rsidRPr="004D07E9" w:rsidRDefault="00BB7FC4" w:rsidP="004D07E9">
            <w:pPr>
              <w:spacing w:after="0" w:line="240" w:lineRule="auto"/>
              <w:rPr>
                <w:rFonts w:ascii="Arial" w:eastAsia="Arial" w:hAnsi="Arial" w:cs="Arial"/>
                <w:i/>
              </w:rPr>
            </w:pPr>
            <w:r w:rsidRPr="00A77EBE">
              <w:rPr>
                <w:rFonts w:ascii="Arial" w:hAnsi="Arial" w:cs="Arial"/>
                <w:b/>
              </w:rPr>
              <w:lastRenderedPageBreak/>
              <w:t>Level 5</w:t>
            </w:r>
            <w:r w:rsidRPr="00A77EBE">
              <w:rPr>
                <w:rFonts w:ascii="Arial" w:hAnsi="Arial" w:cs="Arial"/>
              </w:rPr>
              <w:t xml:space="preserve"> </w:t>
            </w:r>
            <w:r w:rsidR="004D07E9" w:rsidRPr="004D07E9">
              <w:rPr>
                <w:rFonts w:ascii="Arial" w:eastAsia="Arial" w:hAnsi="Arial" w:cs="Arial"/>
                <w:i/>
              </w:rPr>
              <w:t>Advocates for or leads systems change that enhances high-value, efficient, and effective patient care and transition of care</w:t>
            </w:r>
          </w:p>
          <w:p w14:paraId="46286616" w14:textId="77777777" w:rsidR="004D07E9" w:rsidRPr="004D07E9" w:rsidRDefault="004D07E9" w:rsidP="004D07E9">
            <w:pPr>
              <w:spacing w:after="0" w:line="240" w:lineRule="auto"/>
              <w:rPr>
                <w:rFonts w:ascii="Arial" w:eastAsia="Arial" w:hAnsi="Arial" w:cs="Arial"/>
                <w:i/>
              </w:rPr>
            </w:pPr>
          </w:p>
          <w:p w14:paraId="79856B2C" w14:textId="57521247" w:rsidR="00BB7FC4" w:rsidRPr="00A77EBE" w:rsidRDefault="004D07E9" w:rsidP="004D07E9">
            <w:pPr>
              <w:spacing w:after="0" w:line="240" w:lineRule="auto"/>
              <w:rPr>
                <w:rFonts w:ascii="Arial" w:eastAsia="Arial" w:hAnsi="Arial" w:cs="Arial"/>
                <w:i/>
              </w:rPr>
            </w:pPr>
            <w:r w:rsidRPr="004D07E9">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6D67E8" w14:textId="253B6142"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Performs a</w:t>
            </w:r>
            <w:r w:rsidR="00FF18BF" w:rsidRPr="00A77EBE">
              <w:rPr>
                <w:rFonts w:ascii="Arial" w:eastAsia="Arial" w:hAnsi="Arial" w:cs="Arial"/>
              </w:rPr>
              <w:t xml:space="preserve">n </w:t>
            </w:r>
            <w:r w:rsidRPr="00A77EBE">
              <w:rPr>
                <w:rFonts w:ascii="Arial" w:eastAsia="Arial" w:hAnsi="Arial" w:cs="Arial"/>
              </w:rPr>
              <w:t>analysis of laboratory practices to identify and modify areas of improvement to make laboratory testing more efficient</w:t>
            </w:r>
          </w:p>
        </w:tc>
      </w:tr>
      <w:tr w:rsidR="00B54A70" w:rsidRPr="00BB7FC4" w14:paraId="53711917" w14:textId="77777777" w:rsidTr="6E44AB78">
        <w:tc>
          <w:tcPr>
            <w:tcW w:w="4950" w:type="dxa"/>
            <w:shd w:val="clear" w:color="auto" w:fill="FFD965"/>
          </w:tcPr>
          <w:p w14:paraId="777C0FBC" w14:textId="77777777" w:rsidR="00BB7FC4" w:rsidRPr="00A77EBE" w:rsidRDefault="00BB7FC4" w:rsidP="004A1A22">
            <w:pPr>
              <w:spacing w:after="0" w:line="240" w:lineRule="auto"/>
              <w:rPr>
                <w:rFonts w:ascii="Arial" w:eastAsia="Arial" w:hAnsi="Arial" w:cs="Arial"/>
              </w:rPr>
            </w:pPr>
            <w:r w:rsidRPr="00A77EBE">
              <w:rPr>
                <w:rFonts w:ascii="Arial" w:hAnsi="Arial" w:cs="Arial"/>
              </w:rPr>
              <w:t>Assessment Models or Tools</w:t>
            </w:r>
          </w:p>
        </w:tc>
        <w:tc>
          <w:tcPr>
            <w:tcW w:w="9175" w:type="dxa"/>
            <w:shd w:val="clear" w:color="auto" w:fill="FFD965"/>
          </w:tcPr>
          <w:p w14:paraId="071D98B5" w14:textId="77777777" w:rsidR="00747E3D" w:rsidRPr="00A77EBE" w:rsidRDefault="00747E3D"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Audit of test usage</w:t>
            </w:r>
          </w:p>
          <w:p w14:paraId="1BBF5817"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Direct observation</w:t>
            </w:r>
          </w:p>
          <w:p w14:paraId="2400F2D8" w14:textId="76070E88"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QI project</w:t>
            </w:r>
          </w:p>
        </w:tc>
      </w:tr>
      <w:tr w:rsidR="00B54A70" w:rsidRPr="00BB7FC4" w14:paraId="3FA31634" w14:textId="77777777" w:rsidTr="6E44AB78">
        <w:tc>
          <w:tcPr>
            <w:tcW w:w="4950" w:type="dxa"/>
            <w:shd w:val="clear" w:color="auto" w:fill="8DB3E2" w:themeFill="text2" w:themeFillTint="66"/>
          </w:tcPr>
          <w:p w14:paraId="34DC7247" w14:textId="77777777" w:rsidR="00BB7FC4" w:rsidRPr="00A77EBE" w:rsidRDefault="00BB7FC4" w:rsidP="004A1A22">
            <w:pPr>
              <w:spacing w:after="0" w:line="240" w:lineRule="auto"/>
              <w:rPr>
                <w:rFonts w:ascii="Arial" w:hAnsi="Arial" w:cs="Arial"/>
              </w:rPr>
            </w:pPr>
            <w:r w:rsidRPr="00A77EBE">
              <w:rPr>
                <w:rFonts w:ascii="Arial" w:hAnsi="Arial" w:cs="Arial"/>
              </w:rPr>
              <w:t xml:space="preserve">Curriculum Mapping </w:t>
            </w:r>
          </w:p>
        </w:tc>
        <w:tc>
          <w:tcPr>
            <w:tcW w:w="9175" w:type="dxa"/>
            <w:shd w:val="clear" w:color="auto" w:fill="8DB3E2" w:themeFill="text2" w:themeFillTint="66"/>
          </w:tcPr>
          <w:p w14:paraId="0818EF5A" w14:textId="12D7110D" w:rsidR="00BB7FC4" w:rsidRPr="00A77EBE" w:rsidRDefault="00BB7FC4" w:rsidP="00747E3D">
            <w:pPr>
              <w:numPr>
                <w:ilvl w:val="0"/>
                <w:numId w:val="12"/>
              </w:numPr>
              <w:spacing w:after="0" w:line="240" w:lineRule="auto"/>
              <w:ind w:left="187" w:hanging="187"/>
              <w:rPr>
                <w:rFonts w:ascii="Arial" w:eastAsia="Arial" w:hAnsi="Arial" w:cs="Arial"/>
              </w:rPr>
            </w:pPr>
          </w:p>
        </w:tc>
      </w:tr>
      <w:tr w:rsidR="00B54A70" w:rsidRPr="00BB7FC4" w14:paraId="26DF2EEA" w14:textId="77777777" w:rsidTr="6E44AB78">
        <w:trPr>
          <w:trHeight w:val="80"/>
        </w:trPr>
        <w:tc>
          <w:tcPr>
            <w:tcW w:w="4950" w:type="dxa"/>
            <w:shd w:val="clear" w:color="auto" w:fill="A8D08D"/>
          </w:tcPr>
          <w:p w14:paraId="6E979FCE" w14:textId="77777777" w:rsidR="00BB7FC4" w:rsidRPr="00A77EBE" w:rsidRDefault="00BB7FC4" w:rsidP="004A1A22">
            <w:pPr>
              <w:spacing w:after="0" w:line="240" w:lineRule="auto"/>
              <w:rPr>
                <w:rFonts w:ascii="Arial" w:eastAsia="Arial" w:hAnsi="Arial" w:cs="Arial"/>
              </w:rPr>
            </w:pPr>
            <w:r w:rsidRPr="00A77EBE">
              <w:rPr>
                <w:rFonts w:ascii="Arial" w:hAnsi="Arial" w:cs="Arial"/>
              </w:rPr>
              <w:t>Notes or Resources</w:t>
            </w:r>
          </w:p>
        </w:tc>
        <w:tc>
          <w:tcPr>
            <w:tcW w:w="9175" w:type="dxa"/>
            <w:shd w:val="clear" w:color="auto" w:fill="A8D08D"/>
          </w:tcPr>
          <w:p w14:paraId="46F454BC" w14:textId="282CC2A4" w:rsidR="00C115CD" w:rsidRPr="00A77EBE" w:rsidRDefault="00C115CD" w:rsidP="00C115C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rPr>
              <w:t xml:space="preserve">Agency for Healthcare Research and Quality (AHRQ). Measuring the Quality of Physician Care. </w:t>
            </w:r>
            <w:hyperlink r:id="rId50" w:history="1">
              <w:r w:rsidRPr="00A77EBE">
                <w:rPr>
                  <w:rStyle w:val="Hyperlink"/>
                  <w:rFonts w:ascii="Arial" w:eastAsia="Arial" w:hAnsi="Arial" w:cs="Arial"/>
                </w:rPr>
                <w:t>https://www.ahrq.gov/professionals/quality-patient-safety/talkingquality/create/physician/challenges.html</w:t>
              </w:r>
            </w:hyperlink>
            <w:r w:rsidRPr="00A77EBE">
              <w:rPr>
                <w:rFonts w:ascii="Arial" w:eastAsia="Arial" w:hAnsi="Arial" w:cs="Arial"/>
              </w:rPr>
              <w:t>. 2021.</w:t>
            </w:r>
          </w:p>
          <w:p w14:paraId="007CFC6A" w14:textId="77777777" w:rsidR="00C115CD" w:rsidRPr="00A77EBE" w:rsidRDefault="00C115CD" w:rsidP="00C115C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rPr>
              <w:t xml:space="preserve">AHRQ. Major Physician Measurement Sets. </w:t>
            </w:r>
            <w:hyperlink r:id="rId51" w:history="1">
              <w:r w:rsidRPr="00A77EBE">
                <w:rPr>
                  <w:rStyle w:val="Hyperlink"/>
                  <w:rFonts w:ascii="Arial" w:eastAsia="Arial" w:hAnsi="Arial" w:cs="Arial"/>
                </w:rPr>
                <w:t>https://www.ahrq.gov/professionals/quality-patient-safety/talkingquality/create/physician/measurementsets.html</w:t>
              </w:r>
            </w:hyperlink>
            <w:r w:rsidRPr="00A77EBE">
              <w:rPr>
                <w:rFonts w:ascii="Arial" w:eastAsia="Arial" w:hAnsi="Arial" w:cs="Arial"/>
                <w:color w:val="000000"/>
              </w:rPr>
              <w:t>. 2021.</w:t>
            </w:r>
          </w:p>
          <w:p w14:paraId="36023035" w14:textId="77777777" w:rsidR="00C115CD" w:rsidRPr="00A77EBE" w:rsidRDefault="00C115CD" w:rsidP="00C115CD">
            <w:pPr>
              <w:numPr>
                <w:ilvl w:val="0"/>
                <w:numId w:val="12"/>
              </w:numPr>
              <w:spacing w:after="0" w:line="240" w:lineRule="auto"/>
              <w:ind w:left="187" w:hanging="187"/>
              <w:rPr>
                <w:rFonts w:ascii="Arial" w:eastAsia="Arial" w:hAnsi="Arial" w:cs="Arial"/>
              </w:rPr>
            </w:pPr>
            <w:r w:rsidRPr="00A77EBE">
              <w:rPr>
                <w:rFonts w:ascii="Arial" w:hAnsi="Arial" w:cs="Arial"/>
              </w:rPr>
              <w:t xml:space="preserve">American Board of Internal Medicine (ABIM). QI/PI Activities. </w:t>
            </w:r>
            <w:hyperlink r:id="rId52" w:history="1">
              <w:r w:rsidRPr="00A77EBE">
                <w:rPr>
                  <w:rStyle w:val="Hyperlink"/>
                  <w:rFonts w:ascii="Arial" w:hAnsi="Arial" w:cs="Arial"/>
                </w:rPr>
                <w:t>https://www.abim.org/maintenance-of-certification/earning-points/qi-pi-activities.aspx</w:t>
              </w:r>
            </w:hyperlink>
            <w:r w:rsidRPr="00A77EBE">
              <w:rPr>
                <w:rFonts w:ascii="Arial" w:hAnsi="Arial" w:cs="Arial"/>
              </w:rPr>
              <w:t>. 2021.</w:t>
            </w:r>
          </w:p>
          <w:p w14:paraId="3BF0E5F9" w14:textId="77777777" w:rsidR="00C115CD" w:rsidRPr="00A77EBE" w:rsidRDefault="00C115CD" w:rsidP="00C115C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rPr>
              <w:t>The Commonwealth Fund.</w:t>
            </w:r>
            <w:r w:rsidRPr="00A77EBE">
              <w:rPr>
                <w:rFonts w:ascii="Arial" w:eastAsia="Arial" w:hAnsi="Arial" w:cs="Arial"/>
                <w:b/>
                <w:color w:val="000000"/>
              </w:rPr>
              <w:t xml:space="preserve"> </w:t>
            </w:r>
            <w:r w:rsidRPr="00A77EBE">
              <w:rPr>
                <w:rFonts w:ascii="Arial" w:eastAsia="Arial" w:hAnsi="Arial" w:cs="Arial"/>
                <w:color w:val="000000"/>
              </w:rPr>
              <w:t xml:space="preserve">Health System Data Center. </w:t>
            </w:r>
            <w:hyperlink r:id="rId53" w:anchor="ind=1/sc=1" w:history="1">
              <w:r w:rsidRPr="00A77EBE">
                <w:rPr>
                  <w:rStyle w:val="Hyperlink"/>
                  <w:rFonts w:ascii="Arial" w:eastAsia="Arial" w:hAnsi="Arial" w:cs="Arial"/>
                </w:rPr>
                <w:t>https://datacenter.commonwealthfund.org/#ind=1/sc=1</w:t>
              </w:r>
            </w:hyperlink>
            <w:r w:rsidRPr="00A77EBE">
              <w:rPr>
                <w:rFonts w:ascii="Arial" w:eastAsia="Arial" w:hAnsi="Arial" w:cs="Arial"/>
                <w:color w:val="000000"/>
              </w:rPr>
              <w:t>. 2021.</w:t>
            </w:r>
          </w:p>
          <w:p w14:paraId="581D7557" w14:textId="77777777" w:rsidR="00C115CD" w:rsidRPr="00A77EBE" w:rsidRDefault="00C115CD" w:rsidP="00C115CD">
            <w:pPr>
              <w:numPr>
                <w:ilvl w:val="0"/>
                <w:numId w:val="12"/>
              </w:numPr>
              <w:spacing w:after="0" w:line="240" w:lineRule="auto"/>
              <w:ind w:left="187" w:hanging="187"/>
              <w:rPr>
                <w:rFonts w:ascii="Arial" w:eastAsia="Arial" w:hAnsi="Arial" w:cs="Arial"/>
              </w:rPr>
            </w:pPr>
            <w:proofErr w:type="spellStart"/>
            <w:r w:rsidRPr="00A77EBE">
              <w:rPr>
                <w:rFonts w:ascii="Arial" w:eastAsia="Arial" w:hAnsi="Arial" w:cs="Arial"/>
              </w:rPr>
              <w:t>Dzau</w:t>
            </w:r>
            <w:proofErr w:type="spellEnd"/>
            <w:r w:rsidRPr="00A77EBE">
              <w:rPr>
                <w:rFonts w:ascii="Arial" w:eastAsia="Arial" w:hAnsi="Arial" w:cs="Arial"/>
              </w:rPr>
              <w:t xml:space="preserve"> VJ, McClellan M, Burke S, et al. Vital directions for health and health care: priorities form a national academy of medicine initiative. </w:t>
            </w:r>
            <w:r w:rsidRPr="00A77EBE">
              <w:rPr>
                <w:rFonts w:ascii="Arial" w:eastAsia="Arial" w:hAnsi="Arial" w:cs="Arial"/>
                <w:i/>
              </w:rPr>
              <w:t>JAMA</w:t>
            </w:r>
            <w:r w:rsidRPr="00A77EBE">
              <w:rPr>
                <w:rFonts w:ascii="Arial" w:eastAsia="Arial" w:hAnsi="Arial" w:cs="Arial"/>
              </w:rPr>
              <w:t xml:space="preserve">. 2017;317(14):1461-1470. </w:t>
            </w:r>
            <w:hyperlink r:id="rId54" w:history="1">
              <w:r w:rsidRPr="00A77EBE">
                <w:rPr>
                  <w:rStyle w:val="Hyperlink"/>
                  <w:rFonts w:ascii="Arial" w:eastAsia="Arial" w:hAnsi="Arial" w:cs="Arial"/>
                </w:rPr>
                <w:t>https://nam.edu/vital-directions-for-health-health-care-priorities-from-a-national-academy-of-medicine-initiative/</w:t>
              </w:r>
            </w:hyperlink>
            <w:r w:rsidRPr="00A77EBE">
              <w:rPr>
                <w:rFonts w:ascii="Arial" w:eastAsia="Arial" w:hAnsi="Arial" w:cs="Arial"/>
              </w:rPr>
              <w:t>. 2021.</w:t>
            </w:r>
          </w:p>
          <w:p w14:paraId="69FCECC5" w14:textId="77777777" w:rsidR="00C115CD" w:rsidRPr="00A77EBE" w:rsidRDefault="00C115CD" w:rsidP="00C115C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rPr>
              <w:t xml:space="preserve">The Kaiser Family Foundation. </w:t>
            </w:r>
            <w:hyperlink r:id="rId55" w:history="1">
              <w:r w:rsidRPr="00A77EBE">
                <w:rPr>
                  <w:rStyle w:val="Hyperlink"/>
                  <w:rFonts w:ascii="Arial" w:eastAsia="Arial" w:hAnsi="Arial" w:cs="Arial"/>
                </w:rPr>
                <w:t>www.kff.org</w:t>
              </w:r>
            </w:hyperlink>
            <w:r w:rsidRPr="00A77EBE">
              <w:rPr>
                <w:rFonts w:ascii="Arial" w:eastAsia="Arial" w:hAnsi="Arial" w:cs="Arial"/>
                <w:color w:val="000000"/>
              </w:rPr>
              <w:t xml:space="preserve">. 2021. </w:t>
            </w:r>
          </w:p>
          <w:p w14:paraId="71D26BB8" w14:textId="4874F3A5" w:rsidR="00C115CD" w:rsidRPr="00A77EBE" w:rsidRDefault="00C115CD" w:rsidP="00C115C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rPr>
              <w:t xml:space="preserve">The Kaiser Family Foundation. Topic: Health Reform. </w:t>
            </w:r>
            <w:hyperlink r:id="rId56" w:history="1">
              <w:r w:rsidRPr="00A77EBE">
                <w:rPr>
                  <w:rStyle w:val="Hyperlink"/>
                  <w:rFonts w:ascii="Arial" w:eastAsia="Arial" w:hAnsi="Arial" w:cs="Arial"/>
                </w:rPr>
                <w:t>http://kff.org/health-reform/</w:t>
              </w:r>
            </w:hyperlink>
            <w:r w:rsidRPr="00A77EBE">
              <w:rPr>
                <w:rFonts w:ascii="Arial" w:eastAsia="Arial" w:hAnsi="Arial" w:cs="Arial"/>
                <w:color w:val="000000"/>
              </w:rPr>
              <w:t>. 2021.</w:t>
            </w:r>
          </w:p>
          <w:p w14:paraId="17515965" w14:textId="6C84557D" w:rsidR="00BB7FC4" w:rsidRPr="00A77EBE" w:rsidRDefault="42020A5B" w:rsidP="00747E3D">
            <w:pPr>
              <w:numPr>
                <w:ilvl w:val="0"/>
                <w:numId w:val="12"/>
              </w:numPr>
              <w:spacing w:after="0" w:line="240" w:lineRule="auto"/>
              <w:ind w:left="187" w:hanging="187"/>
              <w:rPr>
                <w:rFonts w:ascii="Arial" w:eastAsia="Arial" w:hAnsi="Arial" w:cs="Arial"/>
              </w:rPr>
            </w:pPr>
            <w:r w:rsidRPr="00A77EBE">
              <w:rPr>
                <w:rFonts w:ascii="Arial" w:hAnsi="Arial" w:cs="Arial"/>
              </w:rPr>
              <w:t xml:space="preserve">Vidal CI, </w:t>
            </w:r>
            <w:proofErr w:type="spellStart"/>
            <w:r w:rsidR="00C115CD" w:rsidRPr="00A77EBE">
              <w:rPr>
                <w:rFonts w:ascii="Arial" w:hAnsi="Arial" w:cs="Arial"/>
              </w:rPr>
              <w:t>Armbrect</w:t>
            </w:r>
            <w:proofErr w:type="spellEnd"/>
            <w:r w:rsidR="00C115CD" w:rsidRPr="00A77EBE">
              <w:rPr>
                <w:rFonts w:ascii="Arial" w:hAnsi="Arial" w:cs="Arial"/>
              </w:rPr>
              <w:t xml:space="preserve"> EA, </w:t>
            </w:r>
            <w:proofErr w:type="spellStart"/>
            <w:r w:rsidR="00C115CD" w:rsidRPr="00A77EBE">
              <w:rPr>
                <w:rFonts w:ascii="Arial" w:hAnsi="Arial" w:cs="Arial"/>
              </w:rPr>
              <w:t>Andea</w:t>
            </w:r>
            <w:proofErr w:type="spellEnd"/>
            <w:r w:rsidR="00C115CD" w:rsidRPr="00A77EBE">
              <w:rPr>
                <w:rFonts w:ascii="Arial" w:hAnsi="Arial" w:cs="Arial"/>
              </w:rPr>
              <w:t xml:space="preserve"> AA, </w:t>
            </w:r>
            <w:r w:rsidRPr="00A77EBE">
              <w:rPr>
                <w:rFonts w:ascii="Arial" w:hAnsi="Arial" w:cs="Arial"/>
              </w:rPr>
              <w:t xml:space="preserve">et al. Appropriate use criteria in dermatopathology: Initial recommendations from the American Society of Dermatopathology. </w:t>
            </w:r>
            <w:r w:rsidRPr="00A77EBE">
              <w:rPr>
                <w:rFonts w:ascii="Arial" w:hAnsi="Arial" w:cs="Arial"/>
                <w:i/>
                <w:iCs/>
              </w:rPr>
              <w:t xml:space="preserve">J </w:t>
            </w:r>
            <w:proofErr w:type="spellStart"/>
            <w:r w:rsidRPr="00A77EBE">
              <w:rPr>
                <w:rFonts w:ascii="Arial" w:hAnsi="Arial" w:cs="Arial"/>
                <w:i/>
                <w:iCs/>
              </w:rPr>
              <w:t>Cutan</w:t>
            </w:r>
            <w:proofErr w:type="spellEnd"/>
            <w:r w:rsidRPr="00A77EBE">
              <w:rPr>
                <w:rFonts w:ascii="Arial" w:hAnsi="Arial" w:cs="Arial"/>
                <w:i/>
                <w:iCs/>
              </w:rPr>
              <w:t xml:space="preserve"> </w:t>
            </w:r>
            <w:proofErr w:type="spellStart"/>
            <w:r w:rsidRPr="00A77EBE">
              <w:rPr>
                <w:rFonts w:ascii="Arial" w:hAnsi="Arial" w:cs="Arial"/>
                <w:i/>
                <w:iCs/>
              </w:rPr>
              <w:t>Pathol</w:t>
            </w:r>
            <w:proofErr w:type="spellEnd"/>
            <w:r w:rsidRPr="00A77EBE">
              <w:rPr>
                <w:rFonts w:ascii="Arial" w:hAnsi="Arial" w:cs="Arial"/>
              </w:rPr>
              <w:t>. 2018;45(8):563-580.</w:t>
            </w:r>
            <w:r w:rsidR="00C115CD" w:rsidRPr="00A77EBE">
              <w:rPr>
                <w:rFonts w:ascii="Arial" w:hAnsi="Arial" w:cs="Arial"/>
              </w:rPr>
              <w:t xml:space="preserve"> </w:t>
            </w:r>
            <w:hyperlink r:id="rId57" w:history="1">
              <w:r w:rsidR="00C115CD" w:rsidRPr="00A77EBE">
                <w:rPr>
                  <w:rStyle w:val="Hyperlink"/>
                  <w:rFonts w:ascii="Arial" w:hAnsi="Arial" w:cs="Arial"/>
                </w:rPr>
                <w:t>https://onlinelibrary.wiley.com/doi/full/10.1111/cup.13142</w:t>
              </w:r>
            </w:hyperlink>
            <w:r w:rsidR="00C115CD" w:rsidRPr="00A77EBE">
              <w:rPr>
                <w:rFonts w:ascii="Arial" w:hAnsi="Arial" w:cs="Arial"/>
              </w:rPr>
              <w:t>. 2021.</w:t>
            </w:r>
            <w:r w:rsidRPr="00A77EBE">
              <w:rPr>
                <w:rFonts w:ascii="Arial" w:hAnsi="Arial" w:cs="Arial"/>
              </w:rPr>
              <w:t xml:space="preserve"> </w:t>
            </w:r>
          </w:p>
        </w:tc>
      </w:tr>
    </w:tbl>
    <w:p w14:paraId="78560E60" w14:textId="3BAAEF02" w:rsidR="003F2E8F" w:rsidRDefault="003F2E8F" w:rsidP="004A1A22">
      <w:pPr>
        <w:spacing w:after="0" w:line="240" w:lineRule="auto"/>
        <w:ind w:hanging="180"/>
        <w:rPr>
          <w:rFonts w:ascii="Arial" w:eastAsia="Arial" w:hAnsi="Arial" w:cs="Arial"/>
        </w:rPr>
      </w:pPr>
    </w:p>
    <w:p w14:paraId="25E9145C" w14:textId="77777777" w:rsidR="00BB7FC4" w:rsidRDefault="00BB7FC4" w:rsidP="004A1A2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A4712" w:rsidRPr="00D67FA2" w14:paraId="2B38E7A8" w14:textId="77777777" w:rsidTr="1E404625">
        <w:trPr>
          <w:trHeight w:val="769"/>
        </w:trPr>
        <w:tc>
          <w:tcPr>
            <w:tcW w:w="14125" w:type="dxa"/>
            <w:gridSpan w:val="2"/>
            <w:shd w:val="clear" w:color="auto" w:fill="9CC3E5"/>
          </w:tcPr>
          <w:p w14:paraId="60D26880" w14:textId="39CE04DD" w:rsidR="00BB7FC4" w:rsidRPr="00A77EBE" w:rsidRDefault="00BB7FC4" w:rsidP="004A1A22">
            <w:pPr>
              <w:spacing w:after="0" w:line="240" w:lineRule="auto"/>
              <w:ind w:hanging="14"/>
              <w:contextualSpacing/>
              <w:jc w:val="center"/>
              <w:rPr>
                <w:rFonts w:ascii="Arial" w:eastAsia="Arial" w:hAnsi="Arial" w:cs="Arial"/>
                <w:b/>
              </w:rPr>
            </w:pPr>
            <w:r w:rsidRPr="00A77EBE">
              <w:rPr>
                <w:rFonts w:ascii="Arial" w:eastAsia="Arial" w:hAnsi="Arial" w:cs="Arial"/>
                <w:b/>
              </w:rPr>
              <w:lastRenderedPageBreak/>
              <w:t>Systems-Based Practice 4: Accreditation, Compliance, and Quality</w:t>
            </w:r>
          </w:p>
          <w:p w14:paraId="02FFD271" w14:textId="77777777" w:rsidR="00BB7FC4" w:rsidRPr="00A77EBE" w:rsidRDefault="00BB7FC4" w:rsidP="004A1A22">
            <w:pPr>
              <w:spacing w:after="0" w:line="240" w:lineRule="auto"/>
              <w:ind w:left="201" w:hanging="14"/>
              <w:contextualSpacing/>
              <w:rPr>
                <w:rFonts w:ascii="Arial" w:eastAsia="Arial" w:hAnsi="Arial" w:cs="Arial"/>
                <w:b/>
                <w:color w:val="000000"/>
              </w:rPr>
            </w:pPr>
            <w:r w:rsidRPr="00A77EBE">
              <w:rPr>
                <w:rFonts w:ascii="Arial" w:eastAsia="Arial" w:hAnsi="Arial" w:cs="Arial"/>
                <w:b/>
              </w:rPr>
              <w:t>Overall Intent:</w:t>
            </w:r>
            <w:r w:rsidRPr="00A77EBE">
              <w:rPr>
                <w:rFonts w:ascii="Arial" w:eastAsia="Arial" w:hAnsi="Arial" w:cs="Arial"/>
              </w:rPr>
              <w:t xml:space="preserve"> To gain in-depth knowledge of the components of laboratory accreditation, regulatory compliance, and quality management</w:t>
            </w:r>
          </w:p>
        </w:tc>
      </w:tr>
      <w:tr w:rsidR="00B54A70" w:rsidRPr="00D67FA2" w14:paraId="1B6A6D5B" w14:textId="77777777" w:rsidTr="1E404625">
        <w:tc>
          <w:tcPr>
            <w:tcW w:w="4950" w:type="dxa"/>
            <w:shd w:val="clear" w:color="auto" w:fill="FABF8F" w:themeFill="accent6" w:themeFillTint="99"/>
          </w:tcPr>
          <w:p w14:paraId="411BF120" w14:textId="77777777" w:rsidR="00BB7FC4" w:rsidRPr="00A77EBE" w:rsidRDefault="00BB7FC4" w:rsidP="004A1A22">
            <w:pPr>
              <w:spacing w:after="0" w:line="240" w:lineRule="auto"/>
              <w:contextualSpacing/>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67FE21FA" w14:textId="77777777" w:rsidR="00BB7FC4" w:rsidRPr="00A77EBE" w:rsidRDefault="00BB7FC4" w:rsidP="004A1A22">
            <w:pPr>
              <w:spacing w:after="0" w:line="240" w:lineRule="auto"/>
              <w:ind w:hanging="14"/>
              <w:contextualSpacing/>
              <w:jc w:val="center"/>
              <w:rPr>
                <w:rFonts w:ascii="Arial" w:eastAsia="Arial" w:hAnsi="Arial" w:cs="Arial"/>
                <w:b/>
              </w:rPr>
            </w:pPr>
            <w:r w:rsidRPr="00A77EBE">
              <w:rPr>
                <w:rFonts w:ascii="Arial" w:eastAsia="Arial" w:hAnsi="Arial" w:cs="Arial"/>
                <w:b/>
              </w:rPr>
              <w:t>Examples</w:t>
            </w:r>
          </w:p>
        </w:tc>
      </w:tr>
      <w:tr w:rsidR="006223FD" w:rsidRPr="00D67FA2" w14:paraId="22A483E3" w14:textId="77777777" w:rsidTr="002A7ABC">
        <w:tc>
          <w:tcPr>
            <w:tcW w:w="4950" w:type="dxa"/>
            <w:tcBorders>
              <w:top w:val="single" w:sz="4" w:space="0" w:color="000000"/>
              <w:bottom w:val="single" w:sz="4" w:space="0" w:color="000000"/>
            </w:tcBorders>
            <w:shd w:val="clear" w:color="auto" w:fill="C9C9C9"/>
          </w:tcPr>
          <w:p w14:paraId="439C4973" w14:textId="77777777" w:rsidR="004D07E9" w:rsidRPr="004D07E9" w:rsidRDefault="00BB7FC4" w:rsidP="004D07E9">
            <w:pPr>
              <w:spacing w:after="0" w:line="240" w:lineRule="auto"/>
              <w:contextualSpacing/>
              <w:rPr>
                <w:rFonts w:ascii="Arial" w:hAnsi="Arial" w:cs="Arial"/>
                <w:i/>
                <w:color w:val="000000"/>
              </w:rPr>
            </w:pPr>
            <w:r w:rsidRPr="00A77EBE">
              <w:rPr>
                <w:rFonts w:ascii="Arial" w:eastAsia="Arial" w:hAnsi="Arial" w:cs="Arial"/>
                <w:b/>
              </w:rPr>
              <w:t>Level 1</w:t>
            </w:r>
            <w:r w:rsidRPr="00A77EBE">
              <w:rPr>
                <w:rFonts w:ascii="Arial" w:eastAsia="Arial" w:hAnsi="Arial" w:cs="Arial"/>
              </w:rPr>
              <w:t xml:space="preserve"> </w:t>
            </w:r>
            <w:r w:rsidR="004D07E9" w:rsidRPr="004D07E9">
              <w:rPr>
                <w:rFonts w:ascii="Arial" w:hAnsi="Arial" w:cs="Arial"/>
                <w:i/>
                <w:color w:val="000000"/>
              </w:rPr>
              <w:t>Discusses various laboratory accreditation agencies</w:t>
            </w:r>
          </w:p>
          <w:p w14:paraId="7EAD0381" w14:textId="77777777" w:rsidR="004D07E9" w:rsidRPr="004D07E9" w:rsidRDefault="004D07E9" w:rsidP="004D07E9">
            <w:pPr>
              <w:spacing w:after="0" w:line="240" w:lineRule="auto"/>
              <w:contextualSpacing/>
              <w:rPr>
                <w:rFonts w:ascii="Arial" w:hAnsi="Arial" w:cs="Arial"/>
                <w:i/>
                <w:color w:val="000000"/>
              </w:rPr>
            </w:pPr>
          </w:p>
          <w:p w14:paraId="4D504DAC" w14:textId="4E6C75A8" w:rsidR="00BB7FC4" w:rsidRPr="00A77EBE" w:rsidRDefault="004D07E9" w:rsidP="004D07E9">
            <w:pPr>
              <w:spacing w:after="0" w:line="240" w:lineRule="auto"/>
              <w:contextualSpacing/>
              <w:rPr>
                <w:rFonts w:ascii="Arial" w:hAnsi="Arial" w:cs="Arial"/>
                <w:i/>
                <w:color w:val="000000"/>
              </w:rPr>
            </w:pPr>
            <w:r w:rsidRPr="004D07E9">
              <w:rPr>
                <w:rFonts w:ascii="Arial" w:hAnsi="Arial" w:cs="Arial"/>
                <w:i/>
                <w:color w:val="000000"/>
              </w:rPr>
              <w:t>Discusses the need for quality control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CC723E" w14:textId="77777777" w:rsidR="00747E3D" w:rsidRPr="00A77EBE" w:rsidRDefault="64FDA7D2"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Recognizes external versus internal control tissue for daily quality control</w:t>
            </w:r>
          </w:p>
          <w:p w14:paraId="740E1DAB" w14:textId="77777777" w:rsidR="00DB7750" w:rsidRPr="00A77EBE" w:rsidRDefault="00DB7750" w:rsidP="00DB7750">
            <w:pPr>
              <w:spacing w:after="0" w:line="240" w:lineRule="auto"/>
              <w:contextualSpacing/>
              <w:rPr>
                <w:rFonts w:ascii="Arial" w:eastAsia="Arial" w:hAnsi="Arial" w:cs="Arial"/>
              </w:rPr>
            </w:pPr>
          </w:p>
          <w:p w14:paraId="5E5CC98F" w14:textId="77777777" w:rsidR="00DB7750" w:rsidRPr="00A77EBE" w:rsidRDefault="00DB7750" w:rsidP="00DB7750">
            <w:pPr>
              <w:spacing w:after="0" w:line="240" w:lineRule="auto"/>
              <w:contextualSpacing/>
              <w:rPr>
                <w:rFonts w:ascii="Arial" w:eastAsia="Arial" w:hAnsi="Arial" w:cs="Arial"/>
              </w:rPr>
            </w:pPr>
          </w:p>
          <w:p w14:paraId="47CD8237" w14:textId="5C95153E" w:rsidR="00747E3D" w:rsidRPr="00A77EBE" w:rsidRDefault="3E6DB629"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Appreciates clinical significance of control measures</w:t>
            </w:r>
          </w:p>
          <w:p w14:paraId="1CC091C2" w14:textId="088740CC" w:rsidR="00BB7FC4" w:rsidRPr="00A77EBE" w:rsidRDefault="3E6DB629"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Understands the cl</w:t>
            </w:r>
            <w:r w:rsidR="47EB11BA" w:rsidRPr="00A77EBE">
              <w:rPr>
                <w:rFonts w:ascii="Arial" w:eastAsia="Arial" w:hAnsi="Arial" w:cs="Arial"/>
              </w:rPr>
              <w:t>inical significance and distinction between regulation and accreditation</w:t>
            </w:r>
          </w:p>
        </w:tc>
      </w:tr>
      <w:tr w:rsidR="006223FD" w:rsidRPr="00D67FA2" w14:paraId="399416D0" w14:textId="77777777" w:rsidTr="002A7ABC">
        <w:tc>
          <w:tcPr>
            <w:tcW w:w="4950" w:type="dxa"/>
            <w:tcBorders>
              <w:top w:val="single" w:sz="4" w:space="0" w:color="000000"/>
              <w:bottom w:val="single" w:sz="4" w:space="0" w:color="000000"/>
            </w:tcBorders>
            <w:shd w:val="clear" w:color="auto" w:fill="C9C9C9"/>
          </w:tcPr>
          <w:p w14:paraId="56AD58F2" w14:textId="77777777" w:rsidR="00C546C3" w:rsidRPr="00C546C3" w:rsidRDefault="00BB7FC4" w:rsidP="00C546C3">
            <w:pPr>
              <w:spacing w:after="0" w:line="240" w:lineRule="auto"/>
              <w:contextualSpacing/>
              <w:rPr>
                <w:rFonts w:ascii="Arial" w:eastAsia="Arial" w:hAnsi="Arial" w:cs="Arial"/>
                <w:i/>
              </w:rPr>
            </w:pPr>
            <w:r w:rsidRPr="00A77EBE">
              <w:rPr>
                <w:rFonts w:ascii="Arial" w:hAnsi="Arial" w:cs="Arial"/>
                <w:b/>
              </w:rPr>
              <w:t>Level 2</w:t>
            </w:r>
            <w:r w:rsidRPr="00A77EBE">
              <w:rPr>
                <w:rFonts w:ascii="Arial" w:hAnsi="Arial" w:cs="Arial"/>
              </w:rPr>
              <w:t xml:space="preserve"> </w:t>
            </w:r>
            <w:r w:rsidR="00C546C3" w:rsidRPr="00C546C3">
              <w:rPr>
                <w:rFonts w:ascii="Arial" w:eastAsia="Arial" w:hAnsi="Arial" w:cs="Arial"/>
                <w:i/>
              </w:rPr>
              <w:t>Understands the importance of ongoing laboratory accreditation and regulatory compliance</w:t>
            </w:r>
          </w:p>
          <w:p w14:paraId="7C22F597" w14:textId="77777777" w:rsidR="00C546C3" w:rsidRPr="00C546C3" w:rsidRDefault="00C546C3" w:rsidP="00C546C3">
            <w:pPr>
              <w:spacing w:after="0" w:line="240" w:lineRule="auto"/>
              <w:contextualSpacing/>
              <w:rPr>
                <w:rFonts w:ascii="Arial" w:eastAsia="Arial" w:hAnsi="Arial" w:cs="Arial"/>
                <w:i/>
              </w:rPr>
            </w:pPr>
          </w:p>
          <w:p w14:paraId="15ACE832" w14:textId="6434A85A" w:rsidR="00BB7FC4" w:rsidRPr="00A77EBE" w:rsidRDefault="00C546C3" w:rsidP="00C546C3">
            <w:pPr>
              <w:spacing w:after="0" w:line="240" w:lineRule="auto"/>
              <w:contextualSpacing/>
              <w:rPr>
                <w:rFonts w:ascii="Arial" w:eastAsia="Arial" w:hAnsi="Arial" w:cs="Arial"/>
                <w:i/>
              </w:rPr>
            </w:pPr>
            <w:r w:rsidRPr="00C546C3">
              <w:rPr>
                <w:rFonts w:ascii="Arial" w:eastAsia="Arial" w:hAnsi="Arial" w:cs="Arial"/>
                <w:i/>
              </w:rPr>
              <w:t>Participates in daily quality control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78F678" w14:textId="55F2AF35" w:rsidR="00BB7FC4" w:rsidRPr="00DB5FF5" w:rsidRDefault="00BB7FC4" w:rsidP="00DB5FF5">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Assesses </w:t>
            </w:r>
            <w:r w:rsidR="0F5EEC47" w:rsidRPr="00A77EBE">
              <w:rPr>
                <w:rFonts w:ascii="Arial" w:eastAsia="Arial" w:hAnsi="Arial" w:cs="Arial"/>
              </w:rPr>
              <w:t>tissue controls on</w:t>
            </w:r>
            <w:r w:rsidRPr="00A77EBE">
              <w:rPr>
                <w:rFonts w:ascii="Arial" w:eastAsia="Arial" w:hAnsi="Arial" w:cs="Arial"/>
              </w:rPr>
              <w:t xml:space="preserve"> immunohistochemical </w:t>
            </w:r>
            <w:r w:rsidR="3754C1D8" w:rsidRPr="00A77EBE">
              <w:rPr>
                <w:rFonts w:ascii="Arial" w:eastAsia="Arial" w:hAnsi="Arial" w:cs="Arial"/>
              </w:rPr>
              <w:t xml:space="preserve">and special </w:t>
            </w:r>
            <w:r w:rsidRPr="00A77EBE">
              <w:rPr>
                <w:rFonts w:ascii="Arial" w:eastAsia="Arial" w:hAnsi="Arial" w:cs="Arial"/>
              </w:rPr>
              <w:t>stains</w:t>
            </w:r>
          </w:p>
        </w:tc>
      </w:tr>
      <w:tr w:rsidR="006223FD" w:rsidRPr="00D67FA2" w14:paraId="63F8C16A" w14:textId="77777777" w:rsidTr="002A7ABC">
        <w:tc>
          <w:tcPr>
            <w:tcW w:w="4950" w:type="dxa"/>
            <w:tcBorders>
              <w:top w:val="single" w:sz="4" w:space="0" w:color="000000"/>
              <w:bottom w:val="single" w:sz="4" w:space="0" w:color="000000"/>
            </w:tcBorders>
            <w:shd w:val="clear" w:color="auto" w:fill="C9C9C9"/>
          </w:tcPr>
          <w:p w14:paraId="1D48F820" w14:textId="77777777" w:rsidR="00C546C3" w:rsidRPr="00C546C3" w:rsidRDefault="00BB7FC4" w:rsidP="00C546C3">
            <w:pPr>
              <w:spacing w:after="0" w:line="240" w:lineRule="auto"/>
              <w:contextualSpacing/>
              <w:rPr>
                <w:rFonts w:ascii="Arial" w:hAnsi="Arial" w:cs="Arial"/>
                <w:i/>
                <w:color w:val="000000"/>
              </w:rPr>
            </w:pPr>
            <w:r w:rsidRPr="00A77EBE">
              <w:rPr>
                <w:rFonts w:ascii="Arial" w:hAnsi="Arial" w:cs="Arial"/>
                <w:b/>
              </w:rPr>
              <w:t>Level 3</w:t>
            </w:r>
            <w:r w:rsidRPr="00A77EBE">
              <w:rPr>
                <w:rFonts w:ascii="Arial" w:hAnsi="Arial" w:cs="Arial"/>
              </w:rPr>
              <w:t xml:space="preserve"> </w:t>
            </w:r>
            <w:r w:rsidR="00C546C3" w:rsidRPr="00C546C3">
              <w:rPr>
                <w:rFonts w:ascii="Arial" w:hAnsi="Arial" w:cs="Arial"/>
                <w:i/>
                <w:color w:val="000000"/>
              </w:rPr>
              <w:t>Demonstrates knowledge of the components of laboratory accreditation and regulatory compliance, either through training or experience</w:t>
            </w:r>
          </w:p>
          <w:p w14:paraId="1363935B" w14:textId="77777777" w:rsidR="00C546C3" w:rsidRPr="00C546C3" w:rsidRDefault="00C546C3" w:rsidP="00C546C3">
            <w:pPr>
              <w:spacing w:after="0" w:line="240" w:lineRule="auto"/>
              <w:contextualSpacing/>
              <w:rPr>
                <w:rFonts w:ascii="Arial" w:hAnsi="Arial" w:cs="Arial"/>
                <w:i/>
                <w:color w:val="000000"/>
              </w:rPr>
            </w:pPr>
          </w:p>
          <w:p w14:paraId="1EE9ECAB" w14:textId="6E18D895" w:rsidR="00BB7FC4" w:rsidRPr="00A77EBE" w:rsidRDefault="00C546C3" w:rsidP="00C546C3">
            <w:pPr>
              <w:spacing w:after="0" w:line="240" w:lineRule="auto"/>
              <w:contextualSpacing/>
              <w:rPr>
                <w:rFonts w:ascii="Arial" w:hAnsi="Arial" w:cs="Arial"/>
                <w:i/>
                <w:color w:val="000000"/>
              </w:rPr>
            </w:pPr>
            <w:r w:rsidRPr="00C546C3">
              <w:rPr>
                <w:rFonts w:ascii="Arial" w:hAnsi="Arial" w:cs="Arial"/>
                <w:i/>
                <w:color w:val="000000"/>
              </w:rPr>
              <w:t>Demonstrates knowledge of the components of a laboratory quality management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0AA214" w14:textId="5813E6EA" w:rsidR="00BB7FC4" w:rsidRPr="00A77EBE" w:rsidRDefault="2E8FB6B0"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Attends</w:t>
            </w:r>
            <w:r w:rsidR="04412B26" w:rsidRPr="00A77EBE">
              <w:rPr>
                <w:rFonts w:ascii="Arial" w:eastAsia="Arial" w:hAnsi="Arial" w:cs="Arial"/>
              </w:rPr>
              <w:t xml:space="preserve"> </w:t>
            </w:r>
            <w:r w:rsidRPr="00A77EBE">
              <w:rPr>
                <w:rFonts w:ascii="Arial" w:eastAsia="Arial" w:hAnsi="Arial" w:cs="Arial"/>
              </w:rPr>
              <w:t>departmental quality assurance/quality control meetings</w:t>
            </w:r>
            <w:r w:rsidR="6DA3648B" w:rsidRPr="00A77EBE">
              <w:rPr>
                <w:rFonts w:ascii="Arial" w:eastAsia="Arial" w:hAnsi="Arial" w:cs="Arial"/>
              </w:rPr>
              <w:t xml:space="preserve"> including tumor boards, </w:t>
            </w:r>
            <w:proofErr w:type="gramStart"/>
            <w:r w:rsidR="001153E9">
              <w:rPr>
                <w:rFonts w:ascii="Arial" w:eastAsia="Arial" w:hAnsi="Arial" w:cs="Arial"/>
              </w:rPr>
              <w:t>m</w:t>
            </w:r>
            <w:r w:rsidRPr="00A77EBE">
              <w:rPr>
                <w:rFonts w:ascii="Arial" w:eastAsia="Arial" w:hAnsi="Arial" w:cs="Arial"/>
              </w:rPr>
              <w:t>orbidity</w:t>
            </w:r>
            <w:proofErr w:type="gramEnd"/>
            <w:r w:rsidRPr="00A77EBE">
              <w:rPr>
                <w:rFonts w:ascii="Arial" w:eastAsia="Arial" w:hAnsi="Arial" w:cs="Arial"/>
              </w:rPr>
              <w:t xml:space="preserve"> and </w:t>
            </w:r>
            <w:r w:rsidR="001153E9">
              <w:rPr>
                <w:rFonts w:ascii="Arial" w:eastAsia="Arial" w:hAnsi="Arial" w:cs="Arial"/>
              </w:rPr>
              <w:t>m</w:t>
            </w:r>
            <w:r w:rsidRPr="00A77EBE">
              <w:rPr>
                <w:rFonts w:ascii="Arial" w:eastAsia="Arial" w:hAnsi="Arial" w:cs="Arial"/>
              </w:rPr>
              <w:t xml:space="preserve">ortality </w:t>
            </w:r>
            <w:r w:rsidR="001153E9">
              <w:rPr>
                <w:rFonts w:ascii="Arial" w:eastAsia="Arial" w:hAnsi="Arial" w:cs="Arial"/>
              </w:rPr>
              <w:t xml:space="preserve">(M and M) </w:t>
            </w:r>
            <w:r w:rsidRPr="00A77EBE">
              <w:rPr>
                <w:rFonts w:ascii="Arial" w:eastAsia="Arial" w:hAnsi="Arial" w:cs="Arial"/>
              </w:rPr>
              <w:t>conferences, and/or accreditation/regulatory summation meetings</w:t>
            </w:r>
          </w:p>
        </w:tc>
      </w:tr>
      <w:tr w:rsidR="006223FD" w:rsidRPr="00D67FA2" w14:paraId="64CB4FE5" w14:textId="77777777" w:rsidTr="002A7ABC">
        <w:tc>
          <w:tcPr>
            <w:tcW w:w="4950" w:type="dxa"/>
            <w:tcBorders>
              <w:top w:val="single" w:sz="4" w:space="0" w:color="000000"/>
              <w:bottom w:val="single" w:sz="4" w:space="0" w:color="000000"/>
            </w:tcBorders>
            <w:shd w:val="clear" w:color="auto" w:fill="C9C9C9"/>
          </w:tcPr>
          <w:p w14:paraId="38932CB5" w14:textId="77777777" w:rsidR="00C546C3" w:rsidRPr="00C546C3" w:rsidRDefault="00BB7FC4" w:rsidP="00C546C3">
            <w:pPr>
              <w:spacing w:after="0" w:line="240" w:lineRule="auto"/>
              <w:contextualSpacing/>
              <w:rPr>
                <w:rFonts w:ascii="Arial" w:eastAsia="Arial" w:hAnsi="Arial" w:cs="Arial"/>
                <w:i/>
              </w:rPr>
            </w:pPr>
            <w:r w:rsidRPr="00A77EBE">
              <w:rPr>
                <w:rFonts w:ascii="Arial" w:hAnsi="Arial" w:cs="Arial"/>
                <w:b/>
              </w:rPr>
              <w:t>Level 4</w:t>
            </w:r>
            <w:r w:rsidR="00524382" w:rsidRPr="00A77EBE">
              <w:rPr>
                <w:rFonts w:ascii="Arial" w:hAnsi="Arial" w:cs="Arial"/>
                <w:b/>
              </w:rPr>
              <w:t xml:space="preserve"> </w:t>
            </w:r>
            <w:r w:rsidR="00C546C3" w:rsidRPr="00C546C3">
              <w:rPr>
                <w:rFonts w:ascii="Arial" w:eastAsia="Arial" w:hAnsi="Arial" w:cs="Arial"/>
                <w:i/>
              </w:rPr>
              <w:t>Identifies the process for achieving accreditation and maintaining regulatory compliance</w:t>
            </w:r>
          </w:p>
          <w:p w14:paraId="21E1765E" w14:textId="77777777" w:rsidR="00C546C3" w:rsidRPr="00C546C3" w:rsidRDefault="00C546C3" w:rsidP="00C546C3">
            <w:pPr>
              <w:spacing w:after="0" w:line="240" w:lineRule="auto"/>
              <w:contextualSpacing/>
              <w:rPr>
                <w:rFonts w:ascii="Arial" w:eastAsia="Arial" w:hAnsi="Arial" w:cs="Arial"/>
                <w:i/>
              </w:rPr>
            </w:pPr>
          </w:p>
          <w:p w14:paraId="29C78448" w14:textId="6186C465" w:rsidR="00BB7FC4" w:rsidRPr="00A77EBE" w:rsidRDefault="00C546C3" w:rsidP="00C546C3">
            <w:pPr>
              <w:spacing w:after="0" w:line="240" w:lineRule="auto"/>
              <w:contextualSpacing/>
              <w:rPr>
                <w:rFonts w:ascii="Arial" w:eastAsia="Arial" w:hAnsi="Arial" w:cs="Arial"/>
                <w:i/>
              </w:rPr>
            </w:pPr>
            <w:r w:rsidRPr="00C546C3">
              <w:rPr>
                <w:rFonts w:ascii="Arial" w:eastAsia="Arial" w:hAnsi="Arial" w:cs="Arial"/>
                <w:i/>
              </w:rPr>
              <w:t>Reviews the quality management plan to identify areas for improvement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E02D11" w14:textId="77777777" w:rsidR="00747E3D" w:rsidRPr="00A77EBE" w:rsidRDefault="28A62210"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Completes QI project</w:t>
            </w:r>
          </w:p>
          <w:p w14:paraId="5F9BC9EE" w14:textId="77777777" w:rsidR="00747E3D" w:rsidRPr="00A77EBE" w:rsidRDefault="00747E3D" w:rsidP="00747E3D">
            <w:pPr>
              <w:spacing w:after="0" w:line="240" w:lineRule="auto"/>
              <w:contextualSpacing/>
              <w:rPr>
                <w:rFonts w:ascii="Arial" w:eastAsia="Arial" w:hAnsi="Arial" w:cs="Arial"/>
              </w:rPr>
            </w:pPr>
          </w:p>
          <w:p w14:paraId="3B81BB16" w14:textId="77777777" w:rsidR="00747E3D" w:rsidRPr="00A77EBE" w:rsidRDefault="00747E3D" w:rsidP="00747E3D">
            <w:pPr>
              <w:spacing w:after="0" w:line="240" w:lineRule="auto"/>
              <w:contextualSpacing/>
              <w:rPr>
                <w:rFonts w:ascii="Arial" w:eastAsia="Arial" w:hAnsi="Arial" w:cs="Arial"/>
              </w:rPr>
            </w:pPr>
          </w:p>
          <w:p w14:paraId="56D56AB1" w14:textId="77777777" w:rsidR="00747E3D" w:rsidRPr="00A77EBE" w:rsidRDefault="00747E3D" w:rsidP="00747E3D">
            <w:pPr>
              <w:spacing w:after="0" w:line="240" w:lineRule="auto"/>
              <w:contextualSpacing/>
              <w:rPr>
                <w:rFonts w:ascii="Arial" w:eastAsia="Arial" w:hAnsi="Arial" w:cs="Arial"/>
              </w:rPr>
            </w:pPr>
          </w:p>
          <w:p w14:paraId="008E0E68" w14:textId="43DCC9B9" w:rsidR="00BB7FC4" w:rsidRPr="00A77EBE" w:rsidRDefault="0456C313"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A</w:t>
            </w:r>
            <w:r w:rsidR="42EE29A2" w:rsidRPr="00A77EBE">
              <w:rPr>
                <w:rFonts w:ascii="Arial" w:eastAsia="Arial" w:hAnsi="Arial" w:cs="Arial"/>
              </w:rPr>
              <w:t xml:space="preserve">ctively participates in </w:t>
            </w:r>
            <w:r w:rsidRPr="00A77EBE">
              <w:rPr>
                <w:rFonts w:ascii="Arial" w:eastAsia="Arial" w:hAnsi="Arial" w:cs="Arial"/>
              </w:rPr>
              <w:t>departmental quality assurance/quality control meetings</w:t>
            </w:r>
            <w:r w:rsidR="147ED301" w:rsidRPr="00A77EBE">
              <w:rPr>
                <w:rFonts w:ascii="Arial" w:eastAsia="Arial" w:hAnsi="Arial" w:cs="Arial"/>
              </w:rPr>
              <w:t xml:space="preserve"> including tumor boards,</w:t>
            </w:r>
            <w:r w:rsidRPr="00A77EBE">
              <w:rPr>
                <w:rFonts w:ascii="Arial" w:eastAsia="Arial" w:hAnsi="Arial" w:cs="Arial"/>
              </w:rPr>
              <w:t xml:space="preserve"> </w:t>
            </w:r>
            <w:r w:rsidR="001153E9">
              <w:rPr>
                <w:rFonts w:ascii="Arial" w:eastAsia="Arial" w:hAnsi="Arial" w:cs="Arial"/>
              </w:rPr>
              <w:t>M and M</w:t>
            </w:r>
            <w:r w:rsidRPr="00A77EBE">
              <w:rPr>
                <w:rFonts w:ascii="Arial" w:eastAsia="Arial" w:hAnsi="Arial" w:cs="Arial"/>
              </w:rPr>
              <w:t xml:space="preserve"> conferences</w:t>
            </w:r>
            <w:r w:rsidR="38E482A4" w:rsidRPr="00A77EBE">
              <w:rPr>
                <w:rFonts w:ascii="Arial" w:eastAsia="Arial" w:hAnsi="Arial" w:cs="Arial"/>
              </w:rPr>
              <w:t>,</w:t>
            </w:r>
            <w:r w:rsidRPr="00A77EBE">
              <w:rPr>
                <w:rFonts w:ascii="Arial" w:eastAsia="Arial" w:hAnsi="Arial" w:cs="Arial"/>
              </w:rPr>
              <w:t xml:space="preserve"> and</w:t>
            </w:r>
            <w:r w:rsidR="3CF84E18" w:rsidRPr="00A77EBE">
              <w:rPr>
                <w:rFonts w:ascii="Arial" w:eastAsia="Arial" w:hAnsi="Arial" w:cs="Arial"/>
              </w:rPr>
              <w:t>/or</w:t>
            </w:r>
            <w:r w:rsidRPr="00A77EBE">
              <w:rPr>
                <w:rFonts w:ascii="Arial" w:eastAsia="Arial" w:hAnsi="Arial" w:cs="Arial"/>
              </w:rPr>
              <w:t xml:space="preserve"> accreditation/regulatory summation meetings</w:t>
            </w:r>
          </w:p>
        </w:tc>
      </w:tr>
      <w:tr w:rsidR="006223FD" w:rsidRPr="00D67FA2" w14:paraId="0BD13497" w14:textId="77777777" w:rsidTr="002A7ABC">
        <w:tc>
          <w:tcPr>
            <w:tcW w:w="4950" w:type="dxa"/>
            <w:tcBorders>
              <w:top w:val="single" w:sz="4" w:space="0" w:color="000000"/>
              <w:bottom w:val="single" w:sz="4" w:space="0" w:color="000000"/>
            </w:tcBorders>
            <w:shd w:val="clear" w:color="auto" w:fill="C9C9C9"/>
          </w:tcPr>
          <w:p w14:paraId="56D512B4" w14:textId="77777777" w:rsidR="00C546C3" w:rsidRPr="00C546C3" w:rsidRDefault="00BB7FC4" w:rsidP="00C546C3">
            <w:pPr>
              <w:spacing w:after="0" w:line="240" w:lineRule="auto"/>
              <w:contextualSpacing/>
              <w:rPr>
                <w:rFonts w:ascii="Arial" w:eastAsia="Arial" w:hAnsi="Arial" w:cs="Arial"/>
                <w:i/>
              </w:rPr>
            </w:pPr>
            <w:r w:rsidRPr="00A77EBE">
              <w:rPr>
                <w:rFonts w:ascii="Arial" w:hAnsi="Arial" w:cs="Arial"/>
                <w:b/>
              </w:rPr>
              <w:t>Level 5</w:t>
            </w:r>
            <w:r w:rsidRPr="00A77EBE">
              <w:rPr>
                <w:rFonts w:ascii="Arial" w:hAnsi="Arial" w:cs="Arial"/>
              </w:rPr>
              <w:t xml:space="preserve"> </w:t>
            </w:r>
            <w:r w:rsidR="00C546C3" w:rsidRPr="00C546C3">
              <w:rPr>
                <w:rFonts w:ascii="Arial" w:eastAsia="Arial" w:hAnsi="Arial" w:cs="Arial"/>
                <w:i/>
              </w:rPr>
              <w:t>Participates in an internal or external laboratory inspection</w:t>
            </w:r>
          </w:p>
          <w:p w14:paraId="473B70F0" w14:textId="77777777" w:rsidR="00C546C3" w:rsidRPr="00C546C3" w:rsidRDefault="00C546C3" w:rsidP="00C546C3">
            <w:pPr>
              <w:spacing w:after="0" w:line="240" w:lineRule="auto"/>
              <w:contextualSpacing/>
              <w:rPr>
                <w:rFonts w:ascii="Arial" w:eastAsia="Arial" w:hAnsi="Arial" w:cs="Arial"/>
                <w:i/>
              </w:rPr>
            </w:pPr>
          </w:p>
          <w:p w14:paraId="4E687018" w14:textId="77777777" w:rsidR="00C546C3" w:rsidRPr="00C546C3" w:rsidRDefault="00C546C3" w:rsidP="00C546C3">
            <w:pPr>
              <w:spacing w:after="0" w:line="240" w:lineRule="auto"/>
              <w:contextualSpacing/>
              <w:rPr>
                <w:rFonts w:ascii="Arial" w:eastAsia="Arial" w:hAnsi="Arial" w:cs="Arial"/>
                <w:i/>
              </w:rPr>
            </w:pPr>
          </w:p>
          <w:p w14:paraId="1A338B15" w14:textId="77777777" w:rsidR="00C546C3" w:rsidRPr="00C546C3" w:rsidRDefault="00C546C3" w:rsidP="00C546C3">
            <w:pPr>
              <w:spacing w:after="0" w:line="240" w:lineRule="auto"/>
              <w:contextualSpacing/>
              <w:rPr>
                <w:rFonts w:ascii="Arial" w:eastAsia="Arial" w:hAnsi="Arial" w:cs="Arial"/>
                <w:i/>
              </w:rPr>
            </w:pPr>
          </w:p>
          <w:p w14:paraId="466B6AE9" w14:textId="77777777" w:rsidR="00C546C3" w:rsidRPr="00C546C3" w:rsidRDefault="00C546C3" w:rsidP="00C546C3">
            <w:pPr>
              <w:spacing w:after="0" w:line="240" w:lineRule="auto"/>
              <w:contextualSpacing/>
              <w:rPr>
                <w:rFonts w:ascii="Arial" w:eastAsia="Arial" w:hAnsi="Arial" w:cs="Arial"/>
                <w:i/>
              </w:rPr>
            </w:pPr>
          </w:p>
          <w:p w14:paraId="072BF850" w14:textId="21F15506" w:rsidR="00BB7FC4" w:rsidRPr="00A77EBE" w:rsidRDefault="00C546C3" w:rsidP="00C546C3">
            <w:pPr>
              <w:spacing w:after="0" w:line="240" w:lineRule="auto"/>
              <w:contextualSpacing/>
              <w:rPr>
                <w:rFonts w:ascii="Arial" w:eastAsia="Arial" w:hAnsi="Arial" w:cs="Arial"/>
                <w:i/>
              </w:rPr>
            </w:pPr>
            <w:r w:rsidRPr="00C546C3">
              <w:rPr>
                <w:rFonts w:ascii="Arial" w:eastAsia="Arial" w:hAnsi="Arial" w:cs="Arial"/>
                <w:i/>
              </w:rPr>
              <w:t>Creates and follows a comprehensive quality management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569B28" w14:textId="77777777" w:rsidR="00DB7750" w:rsidRPr="00A77EBE" w:rsidRDefault="42E61057" w:rsidP="00DB7750">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Completes inspector training for accreditation agency (e.g., College of American Pathologists [CAP]) to understand process for achieving/maintaining regulatory/accreditation compliance</w:t>
            </w:r>
          </w:p>
          <w:p w14:paraId="2DD02DB3" w14:textId="453780D7" w:rsidR="00747E3D" w:rsidRPr="00A77EBE" w:rsidRDefault="00BB7FC4" w:rsidP="00DB7750">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Serves on a committee for a</w:t>
            </w:r>
            <w:r w:rsidR="78753243" w:rsidRPr="00A77EBE">
              <w:rPr>
                <w:rFonts w:ascii="Arial" w:eastAsia="Arial" w:hAnsi="Arial" w:cs="Arial"/>
              </w:rPr>
              <w:t>n institutional,</w:t>
            </w:r>
            <w:r w:rsidRPr="00A77EBE">
              <w:rPr>
                <w:rFonts w:ascii="Arial" w:eastAsia="Arial" w:hAnsi="Arial" w:cs="Arial"/>
              </w:rPr>
              <w:t xml:space="preserve"> regional</w:t>
            </w:r>
            <w:r w:rsidR="1CC53EBE" w:rsidRPr="00A77EBE">
              <w:rPr>
                <w:rFonts w:ascii="Arial" w:eastAsia="Arial" w:hAnsi="Arial" w:cs="Arial"/>
              </w:rPr>
              <w:t>,</w:t>
            </w:r>
            <w:r w:rsidRPr="00A77EBE">
              <w:rPr>
                <w:rFonts w:ascii="Arial" w:eastAsia="Arial" w:hAnsi="Arial" w:cs="Arial"/>
              </w:rPr>
              <w:t xml:space="preserve"> or national accreditation</w:t>
            </w:r>
            <w:r w:rsidR="64C063E5" w:rsidRPr="00A77EBE">
              <w:rPr>
                <w:rFonts w:ascii="Arial" w:eastAsia="Arial" w:hAnsi="Arial" w:cs="Arial"/>
              </w:rPr>
              <w:t xml:space="preserve"> or quality control</w:t>
            </w:r>
            <w:r w:rsidRPr="00A77EBE">
              <w:rPr>
                <w:rFonts w:ascii="Arial" w:eastAsia="Arial" w:hAnsi="Arial" w:cs="Arial"/>
              </w:rPr>
              <w:t xml:space="preserve"> agency</w:t>
            </w:r>
          </w:p>
          <w:p w14:paraId="41EFAE82" w14:textId="77777777" w:rsidR="00DB7750" w:rsidRPr="00A77EBE" w:rsidRDefault="00DB7750" w:rsidP="00DB7750">
            <w:pPr>
              <w:spacing w:after="0" w:line="240" w:lineRule="auto"/>
              <w:contextualSpacing/>
              <w:rPr>
                <w:rFonts w:ascii="Arial" w:eastAsia="Arial" w:hAnsi="Arial" w:cs="Arial"/>
              </w:rPr>
            </w:pPr>
          </w:p>
          <w:p w14:paraId="281013B8" w14:textId="7E8B52AD" w:rsidR="00BB7FC4" w:rsidRPr="00A77EBE" w:rsidRDefault="631DA4B6"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Performs mock or self-inspection using a CAP checklist</w:t>
            </w:r>
          </w:p>
        </w:tc>
      </w:tr>
      <w:tr w:rsidR="00B54A70" w:rsidRPr="00D67FA2" w14:paraId="04D71B11" w14:textId="77777777" w:rsidTr="1E404625">
        <w:tc>
          <w:tcPr>
            <w:tcW w:w="4950" w:type="dxa"/>
            <w:shd w:val="clear" w:color="auto" w:fill="FFD965"/>
          </w:tcPr>
          <w:p w14:paraId="73DB47EA" w14:textId="77777777" w:rsidR="00BB7FC4" w:rsidRPr="00A77EBE" w:rsidRDefault="00BB7FC4" w:rsidP="004A1A22">
            <w:pPr>
              <w:spacing w:after="0" w:line="240" w:lineRule="auto"/>
              <w:contextualSpacing/>
              <w:rPr>
                <w:rFonts w:ascii="Arial" w:eastAsia="Arial" w:hAnsi="Arial" w:cs="Arial"/>
              </w:rPr>
            </w:pPr>
            <w:r w:rsidRPr="00A77EBE">
              <w:rPr>
                <w:rFonts w:ascii="Arial" w:hAnsi="Arial" w:cs="Arial"/>
              </w:rPr>
              <w:t>Assessment Models or Tools</w:t>
            </w:r>
          </w:p>
        </w:tc>
        <w:tc>
          <w:tcPr>
            <w:tcW w:w="9175" w:type="dxa"/>
            <w:shd w:val="clear" w:color="auto" w:fill="FFD965"/>
          </w:tcPr>
          <w:p w14:paraId="2E01D4E3" w14:textId="71036BF7" w:rsidR="00747E3D" w:rsidRPr="00A77EBE" w:rsidRDefault="00747E3D"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Assignment of duties for departmental or hospital</w:t>
            </w:r>
            <w:r w:rsidR="001153E9">
              <w:rPr>
                <w:rFonts w:ascii="Arial" w:eastAsia="Arial" w:hAnsi="Arial" w:cs="Arial"/>
              </w:rPr>
              <w:t xml:space="preserve"> quality assurance/quality control</w:t>
            </w:r>
            <w:r w:rsidRPr="00A77EBE">
              <w:rPr>
                <w:rFonts w:ascii="Arial" w:eastAsia="Arial" w:hAnsi="Arial" w:cs="Arial"/>
              </w:rPr>
              <w:t xml:space="preserve"> committees</w:t>
            </w:r>
          </w:p>
          <w:p w14:paraId="06C636F6" w14:textId="77777777" w:rsidR="00747E3D" w:rsidRPr="00A77EBE" w:rsidRDefault="28DE60C9"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lastRenderedPageBreak/>
              <w:t>E</w:t>
            </w:r>
            <w:r w:rsidR="00BB7FC4" w:rsidRPr="00A77EBE">
              <w:rPr>
                <w:rFonts w:ascii="Arial" w:eastAsia="Arial" w:hAnsi="Arial" w:cs="Arial"/>
              </w:rPr>
              <w:t>valuations</w:t>
            </w:r>
          </w:p>
          <w:p w14:paraId="6C47EA91" w14:textId="77777777" w:rsidR="00747E3D" w:rsidRPr="00A77EBE" w:rsidRDefault="00747E3D"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Planning and completion of QI projects</w:t>
            </w:r>
          </w:p>
          <w:p w14:paraId="55284475" w14:textId="70BB762B" w:rsidR="00747E3D" w:rsidRPr="00A77EBE" w:rsidRDefault="00BB7FC4"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Presentation at </w:t>
            </w:r>
            <w:r w:rsidR="5BA0EF41" w:rsidRPr="00A77EBE">
              <w:rPr>
                <w:rFonts w:ascii="Arial" w:eastAsia="Arial" w:hAnsi="Arial" w:cs="Arial"/>
              </w:rPr>
              <w:t xml:space="preserve">tumor boards and or </w:t>
            </w:r>
            <w:r w:rsidRPr="00A77EBE">
              <w:rPr>
                <w:rFonts w:ascii="Arial" w:eastAsia="Arial" w:hAnsi="Arial" w:cs="Arial"/>
              </w:rPr>
              <w:t>M and M conferences</w:t>
            </w:r>
          </w:p>
        </w:tc>
      </w:tr>
      <w:tr w:rsidR="00B54A70" w:rsidRPr="00D67FA2" w14:paraId="52252818" w14:textId="77777777" w:rsidTr="1E404625">
        <w:tc>
          <w:tcPr>
            <w:tcW w:w="4950" w:type="dxa"/>
            <w:shd w:val="clear" w:color="auto" w:fill="8DB3E2" w:themeFill="text2" w:themeFillTint="66"/>
          </w:tcPr>
          <w:p w14:paraId="4B36177E" w14:textId="77777777" w:rsidR="00BB7FC4" w:rsidRPr="00A77EBE" w:rsidRDefault="00BB7FC4" w:rsidP="004A1A22">
            <w:pPr>
              <w:spacing w:after="0" w:line="240" w:lineRule="auto"/>
              <w:contextualSpacing/>
              <w:rPr>
                <w:rFonts w:ascii="Arial" w:hAnsi="Arial" w:cs="Arial"/>
              </w:rPr>
            </w:pPr>
            <w:r w:rsidRPr="00A77EBE">
              <w:rPr>
                <w:rFonts w:ascii="Arial" w:hAnsi="Arial" w:cs="Arial"/>
              </w:rPr>
              <w:lastRenderedPageBreak/>
              <w:t xml:space="preserve">Curriculum Mapping </w:t>
            </w:r>
          </w:p>
        </w:tc>
        <w:tc>
          <w:tcPr>
            <w:tcW w:w="9175" w:type="dxa"/>
            <w:shd w:val="clear" w:color="auto" w:fill="8DB3E2" w:themeFill="text2" w:themeFillTint="66"/>
          </w:tcPr>
          <w:p w14:paraId="75301F14" w14:textId="2881E236" w:rsidR="00BB7FC4" w:rsidRPr="00A77EBE" w:rsidRDefault="00BB7FC4" w:rsidP="00747E3D">
            <w:pPr>
              <w:numPr>
                <w:ilvl w:val="0"/>
                <w:numId w:val="12"/>
              </w:numPr>
              <w:spacing w:after="0" w:line="240" w:lineRule="auto"/>
              <w:ind w:left="187" w:hanging="187"/>
              <w:contextualSpacing/>
              <w:rPr>
                <w:rFonts w:ascii="Arial" w:eastAsia="Arial" w:hAnsi="Arial" w:cs="Arial"/>
              </w:rPr>
            </w:pPr>
          </w:p>
        </w:tc>
      </w:tr>
      <w:tr w:rsidR="00B54A70" w:rsidRPr="00D67FA2" w14:paraId="5B156A9C" w14:textId="77777777" w:rsidTr="1E404625">
        <w:trPr>
          <w:trHeight w:val="80"/>
        </w:trPr>
        <w:tc>
          <w:tcPr>
            <w:tcW w:w="4950" w:type="dxa"/>
            <w:shd w:val="clear" w:color="auto" w:fill="A8D08D"/>
          </w:tcPr>
          <w:p w14:paraId="767FF4DC" w14:textId="77777777" w:rsidR="00BB7FC4" w:rsidRPr="00A77EBE" w:rsidRDefault="00BB7FC4" w:rsidP="004A1A22">
            <w:pPr>
              <w:spacing w:after="0" w:line="240" w:lineRule="auto"/>
              <w:contextualSpacing/>
              <w:rPr>
                <w:rFonts w:ascii="Arial" w:eastAsia="Arial" w:hAnsi="Arial" w:cs="Arial"/>
              </w:rPr>
            </w:pPr>
            <w:r w:rsidRPr="00A77EBE">
              <w:rPr>
                <w:rFonts w:ascii="Arial" w:hAnsi="Arial" w:cs="Arial"/>
              </w:rPr>
              <w:t>Notes or Resources</w:t>
            </w:r>
          </w:p>
        </w:tc>
        <w:tc>
          <w:tcPr>
            <w:tcW w:w="9175" w:type="dxa"/>
            <w:shd w:val="clear" w:color="auto" w:fill="A8D08D"/>
          </w:tcPr>
          <w:p w14:paraId="25E19B74" w14:textId="1EA9B8F3" w:rsidR="00BB7FC4" w:rsidRPr="00A77EBE" w:rsidRDefault="00BB7FC4" w:rsidP="00747E3D">
            <w:pPr>
              <w:numPr>
                <w:ilvl w:val="0"/>
                <w:numId w:val="12"/>
              </w:numPr>
              <w:spacing w:after="0" w:line="240" w:lineRule="auto"/>
              <w:ind w:left="187" w:hanging="187"/>
              <w:contextualSpacing/>
              <w:rPr>
                <w:rFonts w:ascii="Arial" w:eastAsia="Arial" w:hAnsi="Arial" w:cs="Arial"/>
              </w:rPr>
            </w:pPr>
            <w:r w:rsidRPr="00A77EBE">
              <w:rPr>
                <w:rFonts w:ascii="Arial" w:hAnsi="Arial" w:cs="Arial"/>
              </w:rPr>
              <w:t xml:space="preserve">CAP. Inspector Training Options. </w:t>
            </w:r>
            <w:hyperlink r:id="rId58" w:history="1">
              <w:r w:rsidR="00C115CD" w:rsidRPr="00A77EBE">
                <w:rPr>
                  <w:rStyle w:val="Hyperlink"/>
                  <w:rFonts w:ascii="Arial" w:hAnsi="Arial" w:cs="Arial"/>
                </w:rPr>
                <w:t>https://www.cap.org/laboratory-improvement/accreditation/inspector-training</w:t>
              </w:r>
            </w:hyperlink>
            <w:r w:rsidR="00C115CD" w:rsidRPr="00A77EBE">
              <w:rPr>
                <w:rFonts w:ascii="Arial" w:hAnsi="Arial" w:cs="Arial"/>
              </w:rPr>
              <w:t>. 2021.</w:t>
            </w:r>
          </w:p>
        </w:tc>
      </w:tr>
    </w:tbl>
    <w:p w14:paraId="279FF406" w14:textId="0A20C318" w:rsidR="003F2E8F" w:rsidRDefault="003F2E8F" w:rsidP="004A1A2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A4712" w:rsidRPr="00A77EBE" w14:paraId="397D5DEE" w14:textId="77777777" w:rsidTr="1E404625">
        <w:trPr>
          <w:trHeight w:val="769"/>
        </w:trPr>
        <w:tc>
          <w:tcPr>
            <w:tcW w:w="14125" w:type="dxa"/>
            <w:gridSpan w:val="2"/>
            <w:shd w:val="clear" w:color="auto" w:fill="9CC3E5"/>
          </w:tcPr>
          <w:p w14:paraId="1FE5025C" w14:textId="71902BFF" w:rsidR="00BB7FC4" w:rsidRPr="00A77EBE" w:rsidRDefault="00BB7FC4" w:rsidP="004A1A22">
            <w:pPr>
              <w:spacing w:after="0" w:line="240" w:lineRule="auto"/>
              <w:ind w:hanging="14"/>
              <w:contextualSpacing/>
              <w:jc w:val="center"/>
              <w:rPr>
                <w:rFonts w:ascii="Arial" w:eastAsia="Arial" w:hAnsi="Arial" w:cs="Arial"/>
                <w:b/>
                <w:bCs/>
                <w:color w:val="000000" w:themeColor="text1"/>
              </w:rPr>
            </w:pPr>
            <w:r w:rsidRPr="00A77EBE">
              <w:rPr>
                <w:rFonts w:ascii="Arial" w:eastAsia="Arial" w:hAnsi="Arial" w:cs="Arial"/>
                <w:b/>
                <w:bCs/>
              </w:rPr>
              <w:lastRenderedPageBreak/>
              <w:t>Practice-Based Learning and Improvement 1: Evidence-Based Practice</w:t>
            </w:r>
          </w:p>
          <w:p w14:paraId="052D64B6" w14:textId="7B090D32" w:rsidR="00BB7FC4" w:rsidRPr="00A77EBE" w:rsidRDefault="00BB7FC4" w:rsidP="003A3095">
            <w:pPr>
              <w:spacing w:after="0" w:line="240" w:lineRule="auto"/>
              <w:ind w:left="201" w:hanging="14"/>
              <w:contextualSpacing/>
              <w:rPr>
                <w:rFonts w:ascii="Arial" w:eastAsia="Arial" w:hAnsi="Arial" w:cs="Arial"/>
                <w:b/>
                <w:bCs/>
                <w:color w:val="000000"/>
              </w:rPr>
            </w:pPr>
            <w:r w:rsidRPr="00A77EBE">
              <w:rPr>
                <w:rFonts w:ascii="Arial" w:eastAsia="Arial" w:hAnsi="Arial" w:cs="Arial"/>
                <w:b/>
                <w:bCs/>
              </w:rPr>
              <w:t>Overall Intent:</w:t>
            </w:r>
            <w:r w:rsidRPr="00A77EBE">
              <w:rPr>
                <w:rFonts w:ascii="Arial" w:eastAsia="Arial" w:hAnsi="Arial" w:cs="Arial"/>
              </w:rPr>
              <w:t xml:space="preserve"> To incorporate evidence into clinical practice</w:t>
            </w:r>
          </w:p>
        </w:tc>
      </w:tr>
      <w:tr w:rsidR="00B54A70" w:rsidRPr="00A77EBE" w14:paraId="3D82CBC6" w14:textId="77777777" w:rsidTr="1E404625">
        <w:tc>
          <w:tcPr>
            <w:tcW w:w="4950" w:type="dxa"/>
            <w:shd w:val="clear" w:color="auto" w:fill="FABF8F" w:themeFill="accent6" w:themeFillTint="99"/>
          </w:tcPr>
          <w:p w14:paraId="198935B3" w14:textId="77777777" w:rsidR="00BB7FC4" w:rsidRPr="00A77EBE" w:rsidRDefault="00BB7FC4" w:rsidP="004A1A22">
            <w:pPr>
              <w:spacing w:after="0" w:line="240" w:lineRule="auto"/>
              <w:contextualSpacing/>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3FDDDD62" w14:textId="77777777" w:rsidR="00BB7FC4" w:rsidRPr="00A77EBE" w:rsidRDefault="00BB7FC4" w:rsidP="004A1A22">
            <w:pPr>
              <w:spacing w:after="0" w:line="240" w:lineRule="auto"/>
              <w:ind w:hanging="14"/>
              <w:contextualSpacing/>
              <w:jc w:val="center"/>
              <w:rPr>
                <w:rFonts w:ascii="Arial" w:eastAsia="Arial" w:hAnsi="Arial" w:cs="Arial"/>
                <w:b/>
              </w:rPr>
            </w:pPr>
            <w:r w:rsidRPr="00A77EBE">
              <w:rPr>
                <w:rFonts w:ascii="Arial" w:eastAsia="Arial" w:hAnsi="Arial" w:cs="Arial"/>
                <w:b/>
              </w:rPr>
              <w:t>Examples</w:t>
            </w:r>
          </w:p>
        </w:tc>
      </w:tr>
      <w:tr w:rsidR="006223FD" w:rsidRPr="00A77EBE" w14:paraId="5EDD917B" w14:textId="77777777" w:rsidTr="00F14646">
        <w:trPr>
          <w:trHeight w:val="386"/>
        </w:trPr>
        <w:tc>
          <w:tcPr>
            <w:tcW w:w="4950" w:type="dxa"/>
            <w:tcBorders>
              <w:top w:val="single" w:sz="4" w:space="0" w:color="000000"/>
              <w:bottom w:val="single" w:sz="4" w:space="0" w:color="000000"/>
            </w:tcBorders>
            <w:shd w:val="clear" w:color="auto" w:fill="C9C9C9"/>
          </w:tcPr>
          <w:p w14:paraId="57BEBDC3" w14:textId="054D96D4" w:rsidR="00BB7FC4" w:rsidRPr="00A77EBE" w:rsidRDefault="00BB7FC4" w:rsidP="004A1A22">
            <w:pPr>
              <w:spacing w:after="0" w:line="240" w:lineRule="auto"/>
              <w:contextualSpacing/>
              <w:rPr>
                <w:rFonts w:ascii="Arial" w:hAnsi="Arial" w:cs="Arial"/>
                <w:i/>
                <w:color w:val="000000"/>
              </w:rPr>
            </w:pPr>
            <w:r w:rsidRPr="00A77EBE">
              <w:rPr>
                <w:rFonts w:ascii="Arial" w:eastAsia="Arial" w:hAnsi="Arial" w:cs="Arial"/>
                <w:b/>
              </w:rPr>
              <w:t>Level 1</w:t>
            </w:r>
            <w:r w:rsidRPr="00A77EBE">
              <w:rPr>
                <w:rFonts w:ascii="Arial" w:eastAsia="Arial" w:hAnsi="Arial" w:cs="Arial"/>
              </w:rPr>
              <w:t xml:space="preserve"> </w:t>
            </w:r>
            <w:r w:rsidR="00C546C3" w:rsidRPr="00C546C3">
              <w:rPr>
                <w:rFonts w:ascii="Arial" w:hAnsi="Arial" w:cs="Arial"/>
                <w:i/>
                <w:color w:val="000000"/>
              </w:rPr>
              <w:t>Demonstrates how to locate evidence applicable to the diagnostic work-up of routine cases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A93184" w14:textId="2242816A" w:rsidR="00BB7FC4" w:rsidRPr="00CC2EBD" w:rsidRDefault="106BDF77" w:rsidP="00CC2EB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Completes assigned readings </w:t>
            </w:r>
            <w:r w:rsidR="3C61339E" w:rsidRPr="00A77EBE">
              <w:rPr>
                <w:rFonts w:ascii="Arial" w:eastAsia="Arial" w:hAnsi="Arial" w:cs="Arial"/>
              </w:rPr>
              <w:t xml:space="preserve">on common diagnostic dilemmas and algorithms </w:t>
            </w:r>
            <w:r w:rsidRPr="00A77EBE">
              <w:rPr>
                <w:rFonts w:ascii="Arial" w:eastAsia="Arial" w:hAnsi="Arial" w:cs="Arial"/>
              </w:rPr>
              <w:t>from</w:t>
            </w:r>
            <w:r w:rsidR="27FCA0DD" w:rsidRPr="00A77EBE">
              <w:rPr>
                <w:rFonts w:ascii="Arial" w:eastAsia="Arial" w:hAnsi="Arial" w:cs="Arial"/>
              </w:rPr>
              <w:t xml:space="preserve"> assigned</w:t>
            </w:r>
            <w:r w:rsidRPr="00A77EBE">
              <w:rPr>
                <w:rFonts w:ascii="Arial" w:eastAsia="Arial" w:hAnsi="Arial" w:cs="Arial"/>
              </w:rPr>
              <w:t xml:space="preserve"> reference book</w:t>
            </w:r>
            <w:r w:rsidR="51B8C12B" w:rsidRPr="00A77EBE">
              <w:rPr>
                <w:rFonts w:ascii="Arial" w:eastAsia="Arial" w:hAnsi="Arial" w:cs="Arial"/>
              </w:rPr>
              <w:t xml:space="preserve"> chapters</w:t>
            </w:r>
          </w:p>
        </w:tc>
      </w:tr>
      <w:tr w:rsidR="006223FD" w:rsidRPr="00A77EBE" w14:paraId="2B91AB81" w14:textId="77777777" w:rsidTr="00F14646">
        <w:tc>
          <w:tcPr>
            <w:tcW w:w="4950" w:type="dxa"/>
            <w:tcBorders>
              <w:top w:val="single" w:sz="4" w:space="0" w:color="000000"/>
              <w:bottom w:val="single" w:sz="4" w:space="0" w:color="000000"/>
            </w:tcBorders>
            <w:shd w:val="clear" w:color="auto" w:fill="C9C9C9"/>
          </w:tcPr>
          <w:p w14:paraId="57F1DF60" w14:textId="1FE32566" w:rsidR="00BB7FC4" w:rsidRPr="00A77EBE" w:rsidRDefault="00BB7FC4" w:rsidP="004A1A22">
            <w:pPr>
              <w:spacing w:after="0" w:line="240" w:lineRule="auto"/>
              <w:contextualSpacing/>
              <w:rPr>
                <w:rFonts w:ascii="Arial" w:eastAsia="Arial" w:hAnsi="Arial" w:cs="Arial"/>
                <w:i/>
              </w:rPr>
            </w:pPr>
            <w:r w:rsidRPr="00A77EBE">
              <w:rPr>
                <w:rFonts w:ascii="Arial" w:hAnsi="Arial" w:cs="Arial"/>
                <w:b/>
              </w:rPr>
              <w:t>Level 2</w:t>
            </w:r>
            <w:r w:rsidRPr="00A77EBE">
              <w:rPr>
                <w:rFonts w:ascii="Arial" w:hAnsi="Arial" w:cs="Arial"/>
              </w:rPr>
              <w:t xml:space="preserve"> </w:t>
            </w:r>
            <w:r w:rsidR="00C546C3" w:rsidRPr="00C546C3">
              <w:rPr>
                <w:rFonts w:ascii="Arial" w:eastAsia="Arial" w:hAnsi="Arial" w:cs="Arial"/>
                <w:i/>
              </w:rPr>
              <w:t xml:space="preserve">When prompted, </w:t>
            </w:r>
            <w:proofErr w:type="gramStart"/>
            <w:r w:rsidR="00C546C3" w:rsidRPr="00C546C3">
              <w:rPr>
                <w:rFonts w:ascii="Arial" w:eastAsia="Arial" w:hAnsi="Arial" w:cs="Arial"/>
                <w:i/>
              </w:rPr>
              <w:t>locates</w:t>
            </w:r>
            <w:proofErr w:type="gramEnd"/>
            <w:r w:rsidR="00C546C3" w:rsidRPr="00C546C3">
              <w:rPr>
                <w:rFonts w:ascii="Arial" w:eastAsia="Arial" w:hAnsi="Arial" w:cs="Arial"/>
                <w:i/>
              </w:rPr>
              <w:t xml:space="preserve"> and applies evidence to guide the diagnostic work-up of complex cases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92B760" w14:textId="6E00C5FD" w:rsidR="00BB7FC4" w:rsidRPr="00A77EBE" w:rsidRDefault="36699661"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After encountering a novel diagnostic dilemma at sign-out, completes assigned readings from reference books and journals, and applies this knowledge when subsequently </w:t>
            </w:r>
            <w:r w:rsidR="16C43CC1" w:rsidRPr="00A77EBE">
              <w:rPr>
                <w:rFonts w:ascii="Arial" w:eastAsia="Arial" w:hAnsi="Arial" w:cs="Arial"/>
              </w:rPr>
              <w:t>encountering</w:t>
            </w:r>
            <w:r w:rsidRPr="00A77EBE">
              <w:rPr>
                <w:rFonts w:ascii="Arial" w:eastAsia="Arial" w:hAnsi="Arial" w:cs="Arial"/>
              </w:rPr>
              <w:t xml:space="preserve"> a similar dilemma</w:t>
            </w:r>
          </w:p>
        </w:tc>
      </w:tr>
      <w:tr w:rsidR="006223FD" w:rsidRPr="00A77EBE" w14:paraId="441A9E1A" w14:textId="77777777" w:rsidTr="00F14646">
        <w:tc>
          <w:tcPr>
            <w:tcW w:w="4950" w:type="dxa"/>
            <w:tcBorders>
              <w:top w:val="single" w:sz="4" w:space="0" w:color="000000"/>
              <w:bottom w:val="single" w:sz="4" w:space="0" w:color="000000"/>
            </w:tcBorders>
            <w:shd w:val="clear" w:color="auto" w:fill="C9C9C9"/>
          </w:tcPr>
          <w:p w14:paraId="6DCAB91F" w14:textId="33E710B7" w:rsidR="00BB7FC4" w:rsidRPr="00A77EBE" w:rsidRDefault="00BB7FC4" w:rsidP="004A1A22">
            <w:pPr>
              <w:spacing w:after="0" w:line="240" w:lineRule="auto"/>
              <w:contextualSpacing/>
              <w:rPr>
                <w:rFonts w:ascii="Arial" w:hAnsi="Arial" w:cs="Arial"/>
                <w:i/>
                <w:color w:val="000000"/>
              </w:rPr>
            </w:pPr>
            <w:r w:rsidRPr="00A77EBE">
              <w:rPr>
                <w:rFonts w:ascii="Arial" w:hAnsi="Arial" w:cs="Arial"/>
                <w:b/>
              </w:rPr>
              <w:t>Level 3</w:t>
            </w:r>
            <w:r w:rsidRPr="00A77EBE">
              <w:rPr>
                <w:rFonts w:ascii="Arial" w:hAnsi="Arial" w:cs="Arial"/>
              </w:rPr>
              <w:t xml:space="preserve"> </w:t>
            </w:r>
            <w:r w:rsidR="00C546C3" w:rsidRPr="00C546C3">
              <w:rPr>
                <w:rFonts w:ascii="Arial" w:hAnsi="Arial" w:cs="Arial"/>
                <w:i/>
                <w:color w:val="000000"/>
              </w:rPr>
              <w:t>Proactively locates and applies evidence to guide the diagnostic work-up of complex cases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2F4FF1" w14:textId="1485DEF5" w:rsidR="00BB7FC4" w:rsidRPr="00A77EBE" w:rsidRDefault="44F9CD7D"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Independently</w:t>
            </w:r>
            <w:r w:rsidR="334B7059" w:rsidRPr="00A77EBE">
              <w:rPr>
                <w:rFonts w:ascii="Arial" w:eastAsia="Arial" w:hAnsi="Arial" w:cs="Arial"/>
              </w:rPr>
              <w:t xml:space="preserve"> locates relevant material from reference books and journals to </w:t>
            </w:r>
            <w:r w:rsidR="0072840A" w:rsidRPr="00A77EBE">
              <w:rPr>
                <w:rFonts w:ascii="Arial" w:eastAsia="Arial" w:hAnsi="Arial" w:cs="Arial"/>
              </w:rPr>
              <w:t xml:space="preserve">help establish a </w:t>
            </w:r>
            <w:r w:rsidR="72DC479A" w:rsidRPr="00A77EBE">
              <w:rPr>
                <w:rFonts w:ascii="Arial" w:eastAsia="Arial" w:hAnsi="Arial" w:cs="Arial"/>
              </w:rPr>
              <w:t xml:space="preserve">differential </w:t>
            </w:r>
            <w:r w:rsidR="0072840A" w:rsidRPr="00A77EBE">
              <w:rPr>
                <w:rFonts w:ascii="Arial" w:eastAsia="Arial" w:hAnsi="Arial" w:cs="Arial"/>
              </w:rPr>
              <w:t>diagnosis in</w:t>
            </w:r>
            <w:r w:rsidR="56B663BB" w:rsidRPr="00A77EBE">
              <w:rPr>
                <w:rFonts w:ascii="Arial" w:eastAsia="Arial" w:hAnsi="Arial" w:cs="Arial"/>
              </w:rPr>
              <w:t xml:space="preserve"> cases with unusual or ambiguous clinical, histopathologic, or molecular findings</w:t>
            </w:r>
            <w:r w:rsidR="1D2AD325" w:rsidRPr="00A77EBE">
              <w:rPr>
                <w:rFonts w:ascii="Arial" w:eastAsia="Arial" w:hAnsi="Arial" w:cs="Arial"/>
              </w:rPr>
              <w:t>, and brings this material to sign-out</w:t>
            </w:r>
          </w:p>
        </w:tc>
      </w:tr>
      <w:tr w:rsidR="006223FD" w:rsidRPr="00A77EBE" w14:paraId="7FD51678" w14:textId="77777777" w:rsidTr="00F14646">
        <w:tc>
          <w:tcPr>
            <w:tcW w:w="4950" w:type="dxa"/>
            <w:tcBorders>
              <w:top w:val="single" w:sz="4" w:space="0" w:color="000000"/>
              <w:bottom w:val="single" w:sz="4" w:space="0" w:color="000000"/>
            </w:tcBorders>
            <w:shd w:val="clear" w:color="auto" w:fill="C9C9C9"/>
          </w:tcPr>
          <w:p w14:paraId="03594E4E" w14:textId="1BFDAF01" w:rsidR="00BB7FC4" w:rsidRPr="00A77EBE" w:rsidRDefault="00BB7FC4" w:rsidP="004A1A22">
            <w:pPr>
              <w:spacing w:after="0" w:line="240" w:lineRule="auto"/>
              <w:contextualSpacing/>
              <w:rPr>
                <w:rFonts w:ascii="Arial" w:eastAsia="Arial" w:hAnsi="Arial" w:cs="Arial"/>
                <w:i/>
              </w:rPr>
            </w:pPr>
            <w:r w:rsidRPr="00A77EBE">
              <w:rPr>
                <w:rFonts w:ascii="Arial" w:hAnsi="Arial" w:cs="Arial"/>
                <w:b/>
              </w:rPr>
              <w:t>Level 4</w:t>
            </w:r>
            <w:r w:rsidRPr="00A77EBE">
              <w:rPr>
                <w:rFonts w:ascii="Arial" w:hAnsi="Arial" w:cs="Arial"/>
              </w:rPr>
              <w:t xml:space="preserve"> </w:t>
            </w:r>
            <w:r w:rsidR="00C546C3" w:rsidRPr="00C546C3">
              <w:rPr>
                <w:rFonts w:ascii="Arial" w:eastAsia="Arial" w:hAnsi="Arial" w:cs="Arial"/>
                <w:i/>
              </w:rPr>
              <w:t>Consistently locates and applies the best available evidence to guide the diagnostic work-up of complex cases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AA3C38" w14:textId="5308901B" w:rsidR="00BB7FC4" w:rsidRPr="00A77EBE" w:rsidRDefault="22233C34"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Independently</w:t>
            </w:r>
            <w:r w:rsidR="57981DD7" w:rsidRPr="00A77EBE">
              <w:rPr>
                <w:rFonts w:ascii="Arial" w:eastAsia="Arial" w:hAnsi="Arial" w:cs="Arial"/>
              </w:rPr>
              <w:t xml:space="preserve"> </w:t>
            </w:r>
            <w:r w:rsidR="0747E318" w:rsidRPr="00A77EBE">
              <w:rPr>
                <w:rFonts w:ascii="Arial" w:eastAsia="Arial" w:hAnsi="Arial" w:cs="Arial"/>
              </w:rPr>
              <w:t xml:space="preserve">locates relevant material from reference books and journals, selecting only the most </w:t>
            </w:r>
            <w:r w:rsidR="63EB5071" w:rsidRPr="00A77EBE">
              <w:rPr>
                <w:rFonts w:ascii="Arial" w:eastAsia="Arial" w:hAnsi="Arial" w:cs="Arial"/>
              </w:rPr>
              <w:t>pertinent information to present at sign-out</w:t>
            </w:r>
            <w:r w:rsidR="28E1628F" w:rsidRPr="00A77EBE">
              <w:rPr>
                <w:rFonts w:ascii="Arial" w:eastAsia="Arial" w:hAnsi="Arial" w:cs="Arial"/>
              </w:rPr>
              <w:t xml:space="preserve"> along with an accurate diagnosis based on the material</w:t>
            </w:r>
          </w:p>
        </w:tc>
      </w:tr>
      <w:tr w:rsidR="006223FD" w:rsidRPr="00A77EBE" w14:paraId="482C3B5B" w14:textId="77777777" w:rsidTr="00F14646">
        <w:tc>
          <w:tcPr>
            <w:tcW w:w="4950" w:type="dxa"/>
            <w:tcBorders>
              <w:top w:val="single" w:sz="4" w:space="0" w:color="000000"/>
              <w:bottom w:val="single" w:sz="4" w:space="0" w:color="000000"/>
            </w:tcBorders>
            <w:shd w:val="clear" w:color="auto" w:fill="C9C9C9"/>
          </w:tcPr>
          <w:p w14:paraId="7AF14783" w14:textId="0C722936" w:rsidR="00BB7FC4" w:rsidRPr="00A77EBE" w:rsidRDefault="00BB7FC4" w:rsidP="004A1A22">
            <w:pPr>
              <w:spacing w:after="0" w:line="240" w:lineRule="auto"/>
              <w:contextualSpacing/>
              <w:rPr>
                <w:rFonts w:ascii="Arial" w:eastAsia="Arial" w:hAnsi="Arial" w:cs="Arial"/>
                <w:i/>
              </w:rPr>
            </w:pPr>
            <w:r w:rsidRPr="00A77EBE">
              <w:rPr>
                <w:rFonts w:ascii="Arial" w:hAnsi="Arial" w:cs="Arial"/>
                <w:b/>
              </w:rPr>
              <w:t>Level 5</w:t>
            </w:r>
            <w:r w:rsidRPr="00A77EBE">
              <w:rPr>
                <w:rFonts w:ascii="Arial" w:hAnsi="Arial" w:cs="Arial"/>
              </w:rPr>
              <w:t xml:space="preserve"> </w:t>
            </w:r>
            <w:r w:rsidR="00C546C3" w:rsidRPr="00C546C3">
              <w:rPr>
                <w:rFonts w:ascii="Arial" w:eastAsia="Arial" w:hAnsi="Arial" w:cs="Arial"/>
                <w:i/>
              </w:rPr>
              <w:t>Consistently and critically appraises and applies evidence, even in the face of uncertainty and/or conflicting evidence, to guide the diagnostic work-up of complex cases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E1DEC6" w14:textId="76057748" w:rsidR="00BB7FC4" w:rsidRPr="00CC2EBD" w:rsidRDefault="1C30A7FB" w:rsidP="00CC2EB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Appreciates the limitations of evidence-based literature and</w:t>
            </w:r>
            <w:r w:rsidR="7FA97462" w:rsidRPr="00A77EBE">
              <w:rPr>
                <w:rFonts w:ascii="Arial" w:eastAsia="Arial" w:hAnsi="Arial" w:cs="Arial"/>
              </w:rPr>
              <w:t xml:space="preserve"> conducts a thorough literature review, evaluating the comparative merits of conflicting data, and</w:t>
            </w:r>
            <w:r w:rsidRPr="00A77EBE">
              <w:rPr>
                <w:rFonts w:ascii="Arial" w:eastAsia="Arial" w:hAnsi="Arial" w:cs="Arial"/>
              </w:rPr>
              <w:t xml:space="preserve"> arrives at </w:t>
            </w:r>
            <w:r w:rsidR="025170E6" w:rsidRPr="00A77EBE">
              <w:rPr>
                <w:rFonts w:ascii="Arial" w:eastAsia="Arial" w:hAnsi="Arial" w:cs="Arial"/>
              </w:rPr>
              <w:t xml:space="preserve">a </w:t>
            </w:r>
            <w:r w:rsidRPr="00A77EBE">
              <w:rPr>
                <w:rFonts w:ascii="Arial" w:eastAsia="Arial" w:hAnsi="Arial" w:cs="Arial"/>
              </w:rPr>
              <w:t>reasonable diagnosis</w:t>
            </w:r>
          </w:p>
        </w:tc>
      </w:tr>
      <w:tr w:rsidR="00B54A70" w:rsidRPr="00A77EBE" w14:paraId="55E87E9C" w14:textId="77777777" w:rsidTr="1E404625">
        <w:tc>
          <w:tcPr>
            <w:tcW w:w="4950" w:type="dxa"/>
            <w:shd w:val="clear" w:color="auto" w:fill="FFD965"/>
          </w:tcPr>
          <w:p w14:paraId="63EDDB56" w14:textId="77777777" w:rsidR="00BB7FC4" w:rsidRPr="00A77EBE" w:rsidRDefault="00BB7FC4" w:rsidP="004A1A22">
            <w:pPr>
              <w:spacing w:after="0" w:line="240" w:lineRule="auto"/>
              <w:contextualSpacing/>
              <w:rPr>
                <w:rFonts w:ascii="Arial" w:eastAsia="Arial" w:hAnsi="Arial" w:cs="Arial"/>
              </w:rPr>
            </w:pPr>
            <w:r w:rsidRPr="00A77EBE">
              <w:rPr>
                <w:rFonts w:ascii="Arial" w:hAnsi="Arial" w:cs="Arial"/>
              </w:rPr>
              <w:t>Assessment Models or Tools</w:t>
            </w:r>
          </w:p>
        </w:tc>
        <w:tc>
          <w:tcPr>
            <w:tcW w:w="9175" w:type="dxa"/>
            <w:shd w:val="clear" w:color="auto" w:fill="FFD965"/>
          </w:tcPr>
          <w:p w14:paraId="7D099FC1" w14:textId="77777777" w:rsidR="00747E3D" w:rsidRPr="00A77EBE" w:rsidRDefault="00747E3D"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Direct observation</w:t>
            </w:r>
          </w:p>
          <w:p w14:paraId="03019BB4" w14:textId="77777777" w:rsidR="00747E3D" w:rsidRPr="00A77EBE" w:rsidRDefault="3CD24E2F"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Evaluation of drafted preliminary and final reports</w:t>
            </w:r>
          </w:p>
          <w:p w14:paraId="366182ED" w14:textId="4E701AFF" w:rsidR="00747E3D" w:rsidRPr="00A77EBE" w:rsidRDefault="005658C5"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Evaluation of </w:t>
            </w:r>
            <w:r w:rsidR="00747E3D" w:rsidRPr="00A77EBE">
              <w:rPr>
                <w:rFonts w:ascii="Arial" w:eastAsia="Arial" w:hAnsi="Arial" w:cs="Arial"/>
              </w:rPr>
              <w:t>p</w:t>
            </w:r>
            <w:r w:rsidR="00BB7FC4" w:rsidRPr="00A77EBE">
              <w:rPr>
                <w:rFonts w:ascii="Arial" w:eastAsia="Arial" w:hAnsi="Arial" w:cs="Arial"/>
              </w:rPr>
              <w:t>resentation</w:t>
            </w:r>
            <w:r w:rsidRPr="00A77EBE">
              <w:rPr>
                <w:rFonts w:ascii="Arial" w:eastAsia="Arial" w:hAnsi="Arial" w:cs="Arial"/>
              </w:rPr>
              <w:t>s</w:t>
            </w:r>
          </w:p>
        </w:tc>
      </w:tr>
      <w:tr w:rsidR="00B54A70" w:rsidRPr="00A77EBE" w14:paraId="5A79CEC0" w14:textId="77777777" w:rsidTr="1E404625">
        <w:tc>
          <w:tcPr>
            <w:tcW w:w="4950" w:type="dxa"/>
            <w:shd w:val="clear" w:color="auto" w:fill="8DB3E2" w:themeFill="text2" w:themeFillTint="66"/>
          </w:tcPr>
          <w:p w14:paraId="534E0F92" w14:textId="77777777" w:rsidR="00BB7FC4" w:rsidRPr="00A77EBE" w:rsidRDefault="00BB7FC4" w:rsidP="004A1A22">
            <w:pPr>
              <w:spacing w:after="0" w:line="240" w:lineRule="auto"/>
              <w:contextualSpacing/>
              <w:rPr>
                <w:rFonts w:ascii="Arial" w:hAnsi="Arial" w:cs="Arial"/>
              </w:rPr>
            </w:pPr>
            <w:r w:rsidRPr="00A77EBE">
              <w:rPr>
                <w:rFonts w:ascii="Arial" w:hAnsi="Arial" w:cs="Arial"/>
              </w:rPr>
              <w:t xml:space="preserve">Curriculum Mapping </w:t>
            </w:r>
          </w:p>
        </w:tc>
        <w:tc>
          <w:tcPr>
            <w:tcW w:w="9175" w:type="dxa"/>
            <w:shd w:val="clear" w:color="auto" w:fill="8DB3E2" w:themeFill="text2" w:themeFillTint="66"/>
          </w:tcPr>
          <w:p w14:paraId="74B83944" w14:textId="1211A88B" w:rsidR="00BB7FC4" w:rsidRPr="00A77EBE" w:rsidRDefault="00BB7FC4" w:rsidP="00747E3D">
            <w:pPr>
              <w:numPr>
                <w:ilvl w:val="0"/>
                <w:numId w:val="12"/>
              </w:numPr>
              <w:spacing w:after="0" w:line="240" w:lineRule="auto"/>
              <w:ind w:left="187" w:hanging="187"/>
              <w:contextualSpacing/>
              <w:rPr>
                <w:rFonts w:ascii="Arial" w:eastAsia="Arial" w:hAnsi="Arial" w:cs="Arial"/>
              </w:rPr>
            </w:pPr>
          </w:p>
        </w:tc>
      </w:tr>
      <w:tr w:rsidR="00B54A70" w:rsidRPr="00A77EBE" w14:paraId="5ECF91FD" w14:textId="77777777" w:rsidTr="1E404625">
        <w:trPr>
          <w:trHeight w:val="80"/>
        </w:trPr>
        <w:tc>
          <w:tcPr>
            <w:tcW w:w="4950" w:type="dxa"/>
            <w:shd w:val="clear" w:color="auto" w:fill="A8D08D"/>
          </w:tcPr>
          <w:p w14:paraId="0DFD8F11" w14:textId="77777777" w:rsidR="00BB7FC4" w:rsidRPr="00A77EBE" w:rsidRDefault="00BB7FC4" w:rsidP="004A1A22">
            <w:pPr>
              <w:spacing w:after="0" w:line="240" w:lineRule="auto"/>
              <w:contextualSpacing/>
              <w:rPr>
                <w:rFonts w:ascii="Arial" w:eastAsia="Arial" w:hAnsi="Arial" w:cs="Arial"/>
              </w:rPr>
            </w:pPr>
            <w:r w:rsidRPr="00A77EBE">
              <w:rPr>
                <w:rFonts w:ascii="Arial" w:hAnsi="Arial" w:cs="Arial"/>
              </w:rPr>
              <w:t>Notes or Resources</w:t>
            </w:r>
          </w:p>
        </w:tc>
        <w:tc>
          <w:tcPr>
            <w:tcW w:w="9175" w:type="dxa"/>
            <w:shd w:val="clear" w:color="auto" w:fill="A8D08D"/>
          </w:tcPr>
          <w:p w14:paraId="7A8F196E" w14:textId="687D01E1" w:rsidR="00BB7FC4" w:rsidRPr="00A77EBE" w:rsidRDefault="00BB7FC4" w:rsidP="00747E3D">
            <w:pPr>
              <w:numPr>
                <w:ilvl w:val="0"/>
                <w:numId w:val="12"/>
              </w:numPr>
              <w:spacing w:after="0" w:line="240" w:lineRule="auto"/>
              <w:ind w:left="187" w:hanging="187"/>
              <w:contextualSpacing/>
              <w:rPr>
                <w:rFonts w:ascii="Arial" w:eastAsia="Arial" w:hAnsi="Arial" w:cs="Arial"/>
              </w:rPr>
            </w:pPr>
            <w:r w:rsidRPr="00A77EBE">
              <w:rPr>
                <w:rStyle w:val="Hyperlink"/>
                <w:rFonts w:ascii="Arial" w:eastAsia="Times New Roman" w:hAnsi="Arial" w:cs="Arial"/>
                <w:color w:val="auto"/>
                <w:u w:val="none"/>
              </w:rPr>
              <w:t xml:space="preserve">U.S. National Library of Medicine. PubMed Tutorial. </w:t>
            </w:r>
            <w:hyperlink r:id="rId59" w:history="1">
              <w:r w:rsidR="00C115CD" w:rsidRPr="00A77EBE">
                <w:rPr>
                  <w:rStyle w:val="Hyperlink"/>
                  <w:rFonts w:ascii="Arial" w:eastAsia="Times New Roman" w:hAnsi="Arial" w:cs="Arial"/>
                </w:rPr>
                <w:t>https://www.nlm.nih.gov/bsd/disted/pubmedtutorial/cover.html</w:t>
              </w:r>
            </w:hyperlink>
            <w:r w:rsidR="00C115CD" w:rsidRPr="00A77EBE">
              <w:rPr>
                <w:rFonts w:ascii="Arial" w:eastAsia="Times New Roman" w:hAnsi="Arial" w:cs="Arial"/>
              </w:rPr>
              <w:t>. 2021.</w:t>
            </w:r>
          </w:p>
        </w:tc>
      </w:tr>
    </w:tbl>
    <w:p w14:paraId="0A1751D4" w14:textId="3BC0DC8C" w:rsidR="003F2E8F" w:rsidRDefault="003F2E8F" w:rsidP="004A1A22">
      <w:pPr>
        <w:spacing w:after="0" w:line="240" w:lineRule="auto"/>
        <w:ind w:hanging="180"/>
        <w:rPr>
          <w:rFonts w:ascii="Arial" w:eastAsia="Arial" w:hAnsi="Arial" w:cs="Arial"/>
        </w:rPr>
      </w:pPr>
    </w:p>
    <w:p w14:paraId="70D9C39E" w14:textId="77777777" w:rsidR="003F2E8F" w:rsidRDefault="003F2E8F" w:rsidP="004A1A2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A4712" w:rsidRPr="00A77EBE" w14:paraId="243E110A" w14:textId="77777777" w:rsidTr="75703F9F">
        <w:trPr>
          <w:trHeight w:val="760"/>
        </w:trPr>
        <w:tc>
          <w:tcPr>
            <w:tcW w:w="14125" w:type="dxa"/>
            <w:gridSpan w:val="2"/>
            <w:shd w:val="clear" w:color="auto" w:fill="9CC3E5"/>
          </w:tcPr>
          <w:p w14:paraId="04EC89B7" w14:textId="77777777" w:rsidR="00BB7FC4" w:rsidRPr="00A77EBE" w:rsidRDefault="00BB7FC4" w:rsidP="004A1A22">
            <w:pPr>
              <w:spacing w:after="0" w:line="240" w:lineRule="auto"/>
              <w:ind w:hanging="14"/>
              <w:contextualSpacing/>
              <w:jc w:val="center"/>
              <w:rPr>
                <w:rFonts w:ascii="Arial" w:eastAsia="Arial" w:hAnsi="Arial" w:cs="Arial"/>
                <w:b/>
              </w:rPr>
            </w:pPr>
            <w:r w:rsidRPr="00A77EBE">
              <w:rPr>
                <w:rFonts w:ascii="Arial" w:eastAsia="Arial" w:hAnsi="Arial" w:cs="Arial"/>
                <w:b/>
              </w:rPr>
              <w:lastRenderedPageBreak/>
              <w:t>Practice-based Learning and Improvement 2: Reflective Practice and Commitment to Personal Growth</w:t>
            </w:r>
          </w:p>
          <w:p w14:paraId="016BEBB4" w14:textId="77777777" w:rsidR="00BB7FC4" w:rsidRPr="00A77EBE" w:rsidRDefault="00BB7FC4" w:rsidP="004A1A22">
            <w:pPr>
              <w:spacing w:after="0" w:line="240" w:lineRule="auto"/>
              <w:ind w:left="187"/>
              <w:contextualSpacing/>
              <w:rPr>
                <w:rFonts w:ascii="Arial" w:eastAsia="Arial" w:hAnsi="Arial" w:cs="Arial"/>
                <w:b/>
                <w:color w:val="000000"/>
              </w:rPr>
            </w:pPr>
            <w:r w:rsidRPr="00A77EBE">
              <w:rPr>
                <w:rFonts w:ascii="Arial" w:eastAsia="Arial" w:hAnsi="Arial" w:cs="Arial"/>
                <w:b/>
              </w:rPr>
              <w:t>Overall Intent:</w:t>
            </w:r>
            <w:r w:rsidRPr="00A77EBE">
              <w:rPr>
                <w:rFonts w:ascii="Arial" w:eastAsia="Arial" w:hAnsi="Arial" w:cs="Arial"/>
              </w:rPr>
              <w:t xml:space="preserve"> To seek clinical performance information to improve patient care; reflect on all domains of practice, personal interactions, and behaviors, and their impact on colleagues and patients (reflective mindfulness); develop clear objectives and goals for improvement</w:t>
            </w:r>
          </w:p>
        </w:tc>
      </w:tr>
      <w:tr w:rsidR="00B54A70" w:rsidRPr="00A77EBE" w14:paraId="19EDC11E" w14:textId="77777777" w:rsidTr="75703F9F">
        <w:tc>
          <w:tcPr>
            <w:tcW w:w="4950" w:type="dxa"/>
            <w:shd w:val="clear" w:color="auto" w:fill="FAC090"/>
          </w:tcPr>
          <w:p w14:paraId="7C206C65" w14:textId="77777777" w:rsidR="00BB7FC4" w:rsidRPr="00A77EBE" w:rsidRDefault="00BB7FC4" w:rsidP="004A1A22">
            <w:pPr>
              <w:spacing w:after="0" w:line="240" w:lineRule="auto"/>
              <w:contextualSpacing/>
              <w:jc w:val="center"/>
              <w:rPr>
                <w:rFonts w:ascii="Arial" w:eastAsia="Arial" w:hAnsi="Arial" w:cs="Arial"/>
                <w:b/>
              </w:rPr>
            </w:pPr>
            <w:r w:rsidRPr="00A77EBE">
              <w:rPr>
                <w:rFonts w:ascii="Arial" w:eastAsia="Arial" w:hAnsi="Arial" w:cs="Arial"/>
                <w:b/>
              </w:rPr>
              <w:t>Milestones</w:t>
            </w:r>
          </w:p>
        </w:tc>
        <w:tc>
          <w:tcPr>
            <w:tcW w:w="9175" w:type="dxa"/>
            <w:shd w:val="clear" w:color="auto" w:fill="FAC090"/>
          </w:tcPr>
          <w:p w14:paraId="02EB5A24" w14:textId="77777777" w:rsidR="00BB7FC4" w:rsidRPr="00A77EBE" w:rsidRDefault="00BB7FC4" w:rsidP="004A1A22">
            <w:pPr>
              <w:spacing w:after="0" w:line="240" w:lineRule="auto"/>
              <w:ind w:hanging="14"/>
              <w:contextualSpacing/>
              <w:jc w:val="center"/>
              <w:rPr>
                <w:rFonts w:ascii="Arial" w:eastAsia="Arial" w:hAnsi="Arial" w:cs="Arial"/>
                <w:b/>
              </w:rPr>
            </w:pPr>
            <w:r w:rsidRPr="00A77EBE">
              <w:rPr>
                <w:rFonts w:ascii="Arial" w:eastAsia="Arial" w:hAnsi="Arial" w:cs="Arial"/>
                <w:b/>
              </w:rPr>
              <w:t>Examples</w:t>
            </w:r>
          </w:p>
        </w:tc>
      </w:tr>
      <w:tr w:rsidR="006223FD" w:rsidRPr="00A77EBE" w14:paraId="6DD235EE" w14:textId="77777777" w:rsidTr="00F14646">
        <w:tc>
          <w:tcPr>
            <w:tcW w:w="4950" w:type="dxa"/>
            <w:tcBorders>
              <w:top w:val="single" w:sz="4" w:space="0" w:color="000000"/>
              <w:bottom w:val="single" w:sz="4" w:space="0" w:color="000000"/>
            </w:tcBorders>
            <w:shd w:val="clear" w:color="auto" w:fill="C9C9C9"/>
          </w:tcPr>
          <w:p w14:paraId="15FCC4B4" w14:textId="77777777" w:rsidR="00C546C3" w:rsidRPr="00C546C3" w:rsidRDefault="00BB7FC4" w:rsidP="00C546C3">
            <w:pPr>
              <w:spacing w:after="0" w:line="240" w:lineRule="auto"/>
              <w:contextualSpacing/>
              <w:rPr>
                <w:rFonts w:ascii="Arial" w:eastAsia="Arial" w:hAnsi="Arial" w:cs="Arial"/>
                <w:i/>
                <w:color w:val="000000"/>
              </w:rPr>
            </w:pPr>
            <w:r w:rsidRPr="00A77EBE">
              <w:rPr>
                <w:rFonts w:ascii="Arial" w:eastAsia="Arial" w:hAnsi="Arial" w:cs="Arial"/>
                <w:b/>
              </w:rPr>
              <w:t>Level 1</w:t>
            </w:r>
            <w:r w:rsidRPr="00A77EBE">
              <w:rPr>
                <w:rFonts w:ascii="Arial" w:eastAsia="Arial" w:hAnsi="Arial" w:cs="Arial"/>
              </w:rPr>
              <w:t xml:space="preserve"> </w:t>
            </w:r>
            <w:r w:rsidR="00C546C3" w:rsidRPr="00C546C3">
              <w:rPr>
                <w:rFonts w:ascii="Arial" w:eastAsia="Arial" w:hAnsi="Arial" w:cs="Arial"/>
                <w:i/>
                <w:color w:val="000000"/>
              </w:rPr>
              <w:t>Demonstrates openness to receiving performance data</w:t>
            </w:r>
          </w:p>
          <w:p w14:paraId="7A0FA1E2" w14:textId="083389E3" w:rsidR="00C546C3" w:rsidRPr="00C546C3" w:rsidRDefault="00C546C3" w:rsidP="00C546C3">
            <w:pPr>
              <w:spacing w:after="0" w:line="240" w:lineRule="auto"/>
              <w:contextualSpacing/>
              <w:rPr>
                <w:rFonts w:ascii="Arial" w:eastAsia="Arial" w:hAnsi="Arial" w:cs="Arial"/>
                <w:i/>
                <w:color w:val="000000"/>
              </w:rPr>
            </w:pPr>
            <w:r w:rsidRPr="00C546C3">
              <w:rPr>
                <w:rFonts w:ascii="Arial" w:eastAsia="Arial" w:hAnsi="Arial" w:cs="Arial"/>
                <w:i/>
                <w:color w:val="000000"/>
              </w:rPr>
              <w:t xml:space="preserve">  </w:t>
            </w:r>
          </w:p>
          <w:p w14:paraId="0BF40282" w14:textId="44C25BE7" w:rsidR="00BB7FC4" w:rsidRPr="00A77EBE" w:rsidRDefault="00C546C3" w:rsidP="00C546C3">
            <w:pPr>
              <w:spacing w:after="0" w:line="240" w:lineRule="auto"/>
              <w:contextualSpacing/>
              <w:rPr>
                <w:rFonts w:ascii="Arial" w:eastAsia="Arial" w:hAnsi="Arial" w:cs="Arial"/>
                <w:i/>
                <w:color w:val="000000"/>
              </w:rPr>
            </w:pPr>
            <w:r w:rsidRPr="00C546C3">
              <w:rPr>
                <w:rFonts w:ascii="Arial" w:eastAsia="Arial" w:hAnsi="Arial" w:cs="Arial"/>
                <w:i/>
                <w:color w:val="000000"/>
              </w:rPr>
              <w:t>Identifies the gap(s) between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7D73DA" w14:textId="09269DD7" w:rsidR="00BB7FC4" w:rsidRPr="00A77EBE" w:rsidRDefault="5F71E003"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color w:val="000000" w:themeColor="text1"/>
              </w:rPr>
              <w:t>Respectfully accepts written and verbal feedback, acknowledging gaps between program expectations and actual performance</w:t>
            </w:r>
          </w:p>
        </w:tc>
      </w:tr>
      <w:tr w:rsidR="006223FD" w:rsidRPr="00A77EBE" w14:paraId="4B9B6329" w14:textId="77777777" w:rsidTr="00F14646">
        <w:tc>
          <w:tcPr>
            <w:tcW w:w="4950" w:type="dxa"/>
            <w:tcBorders>
              <w:top w:val="single" w:sz="4" w:space="0" w:color="000000"/>
              <w:bottom w:val="single" w:sz="4" w:space="0" w:color="000000"/>
            </w:tcBorders>
            <w:shd w:val="clear" w:color="auto" w:fill="C9C9C9"/>
          </w:tcPr>
          <w:p w14:paraId="41B55280" w14:textId="77777777" w:rsidR="00C546C3" w:rsidRPr="00C546C3" w:rsidRDefault="00BB7FC4" w:rsidP="00C546C3">
            <w:pPr>
              <w:spacing w:after="0" w:line="240" w:lineRule="auto"/>
              <w:contextualSpacing/>
              <w:rPr>
                <w:rFonts w:ascii="Arial" w:eastAsia="Arial" w:hAnsi="Arial" w:cs="Arial"/>
                <w:i/>
              </w:rPr>
            </w:pPr>
            <w:r w:rsidRPr="00A77EBE">
              <w:rPr>
                <w:rFonts w:ascii="Arial" w:eastAsia="Arial" w:hAnsi="Arial" w:cs="Arial"/>
                <w:b/>
              </w:rPr>
              <w:t>Level 2</w:t>
            </w:r>
            <w:r w:rsidRPr="00A77EBE">
              <w:rPr>
                <w:rFonts w:ascii="Arial" w:eastAsia="Arial" w:hAnsi="Arial" w:cs="Arial"/>
              </w:rPr>
              <w:t xml:space="preserve"> </w:t>
            </w:r>
            <w:r w:rsidR="00C546C3" w:rsidRPr="00C546C3">
              <w:rPr>
                <w:rFonts w:ascii="Arial" w:eastAsia="Arial" w:hAnsi="Arial" w:cs="Arial"/>
                <w:i/>
              </w:rPr>
              <w:t>Accepts feedback with humility</w:t>
            </w:r>
          </w:p>
          <w:p w14:paraId="642AD7F5" w14:textId="77777777" w:rsidR="00C546C3" w:rsidRPr="00C546C3" w:rsidRDefault="00C546C3" w:rsidP="00C546C3">
            <w:pPr>
              <w:spacing w:after="0" w:line="240" w:lineRule="auto"/>
              <w:contextualSpacing/>
              <w:rPr>
                <w:rFonts w:ascii="Arial" w:eastAsia="Arial" w:hAnsi="Arial" w:cs="Arial"/>
                <w:i/>
              </w:rPr>
            </w:pPr>
            <w:r w:rsidRPr="00C546C3">
              <w:rPr>
                <w:rFonts w:ascii="Arial" w:eastAsia="Arial" w:hAnsi="Arial" w:cs="Arial"/>
                <w:i/>
              </w:rPr>
              <w:t xml:space="preserve"> </w:t>
            </w:r>
          </w:p>
          <w:p w14:paraId="05762C25" w14:textId="40855D83" w:rsidR="00BB7FC4" w:rsidRPr="00A77EBE" w:rsidRDefault="00C546C3" w:rsidP="00384FA9">
            <w:pPr>
              <w:spacing w:after="0" w:line="240" w:lineRule="auto"/>
              <w:contextualSpacing/>
              <w:rPr>
                <w:rFonts w:ascii="Arial" w:eastAsia="Arial" w:hAnsi="Arial" w:cs="Arial"/>
                <w:i/>
              </w:rPr>
            </w:pPr>
            <w:r w:rsidRPr="00C546C3">
              <w:rPr>
                <w:rFonts w:ascii="Arial" w:eastAsia="Arial" w:hAnsi="Arial" w:cs="Arial"/>
                <w:i/>
              </w:rPr>
              <w:t>Designs a learning plan to address the gap(s) between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33E9C0" w14:textId="3155EB02" w:rsidR="00BB7FC4" w:rsidRPr="00A77EBE" w:rsidRDefault="1576FAF8"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Respectfully accepts written and verbal feedback and takes responsibility for narrowing performance gaps by establishing a</w:t>
            </w:r>
            <w:r w:rsidR="005F798D" w:rsidRPr="00A77EBE">
              <w:rPr>
                <w:rFonts w:ascii="Arial" w:eastAsia="Arial" w:hAnsi="Arial" w:cs="Arial"/>
              </w:rPr>
              <w:t xml:space="preserve">n educational </w:t>
            </w:r>
            <w:r w:rsidRPr="00A77EBE">
              <w:rPr>
                <w:rFonts w:ascii="Arial" w:eastAsia="Arial" w:hAnsi="Arial" w:cs="Arial"/>
              </w:rPr>
              <w:t>plan</w:t>
            </w:r>
          </w:p>
        </w:tc>
      </w:tr>
      <w:tr w:rsidR="006223FD" w:rsidRPr="00A77EBE" w14:paraId="213DC72E" w14:textId="77777777" w:rsidTr="00F14646">
        <w:tc>
          <w:tcPr>
            <w:tcW w:w="4950" w:type="dxa"/>
            <w:tcBorders>
              <w:top w:val="single" w:sz="4" w:space="0" w:color="000000"/>
              <w:bottom w:val="single" w:sz="4" w:space="0" w:color="000000"/>
            </w:tcBorders>
            <w:shd w:val="clear" w:color="auto" w:fill="C9C9C9"/>
          </w:tcPr>
          <w:p w14:paraId="38B70DA3" w14:textId="77777777" w:rsidR="00C546C3" w:rsidRPr="00C546C3" w:rsidRDefault="00BB7FC4" w:rsidP="00C546C3">
            <w:pPr>
              <w:spacing w:after="0" w:line="240" w:lineRule="auto"/>
              <w:contextualSpacing/>
              <w:rPr>
                <w:rFonts w:ascii="Arial" w:eastAsia="Arial" w:hAnsi="Arial" w:cs="Arial"/>
                <w:i/>
                <w:color w:val="000000"/>
              </w:rPr>
            </w:pPr>
            <w:r w:rsidRPr="00A77EBE">
              <w:rPr>
                <w:rFonts w:ascii="Arial" w:eastAsia="Arial" w:hAnsi="Arial" w:cs="Arial"/>
                <w:b/>
              </w:rPr>
              <w:t>Level 3</w:t>
            </w:r>
            <w:r w:rsidRPr="00A77EBE">
              <w:rPr>
                <w:rFonts w:ascii="Arial" w:eastAsia="Arial" w:hAnsi="Arial" w:cs="Arial"/>
              </w:rPr>
              <w:t xml:space="preserve"> </w:t>
            </w:r>
            <w:r w:rsidR="00C546C3" w:rsidRPr="00C546C3">
              <w:rPr>
                <w:rFonts w:ascii="Arial" w:eastAsia="Arial" w:hAnsi="Arial" w:cs="Arial"/>
                <w:i/>
                <w:color w:val="000000"/>
              </w:rPr>
              <w:t>Seeks performance data episodically</w:t>
            </w:r>
          </w:p>
          <w:p w14:paraId="4E254787" w14:textId="77777777" w:rsidR="00C546C3" w:rsidRPr="00C546C3" w:rsidRDefault="00C546C3" w:rsidP="00C546C3">
            <w:pPr>
              <w:spacing w:after="0" w:line="240" w:lineRule="auto"/>
              <w:contextualSpacing/>
              <w:rPr>
                <w:rFonts w:ascii="Arial" w:eastAsia="Arial" w:hAnsi="Arial" w:cs="Arial"/>
                <w:i/>
                <w:color w:val="000000"/>
              </w:rPr>
            </w:pPr>
          </w:p>
          <w:p w14:paraId="41B6D1FF" w14:textId="0735E894" w:rsidR="00BB7FC4" w:rsidRPr="00A77EBE" w:rsidRDefault="00C546C3" w:rsidP="00C546C3">
            <w:pPr>
              <w:spacing w:after="0" w:line="240" w:lineRule="auto"/>
              <w:contextualSpacing/>
              <w:rPr>
                <w:rFonts w:ascii="Arial" w:eastAsia="Arial" w:hAnsi="Arial" w:cs="Arial"/>
                <w:i/>
                <w:color w:val="000000"/>
              </w:rPr>
            </w:pPr>
            <w:r w:rsidRPr="00C546C3">
              <w:rPr>
                <w:rFonts w:ascii="Arial" w:eastAsia="Arial" w:hAnsi="Arial" w:cs="Arial"/>
                <w:i/>
                <w:color w:val="000000"/>
              </w:rPr>
              <w:t>Implements a learning plan to narrow the gap(s) between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EEE85C" w14:textId="77777777" w:rsidR="00747E3D" w:rsidRPr="00A77EBE" w:rsidRDefault="541BE029"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color w:val="000000" w:themeColor="text1"/>
              </w:rPr>
              <w:t>Establishes a</w:t>
            </w:r>
            <w:r w:rsidR="005F798D" w:rsidRPr="00A77EBE">
              <w:rPr>
                <w:rFonts w:ascii="Arial" w:eastAsia="Arial" w:hAnsi="Arial" w:cs="Arial"/>
                <w:color w:val="000000" w:themeColor="text1"/>
              </w:rPr>
              <w:t xml:space="preserve">n educational </w:t>
            </w:r>
            <w:r w:rsidRPr="00A77EBE">
              <w:rPr>
                <w:rFonts w:ascii="Arial" w:eastAsia="Arial" w:hAnsi="Arial" w:cs="Arial"/>
                <w:color w:val="000000" w:themeColor="text1"/>
              </w:rPr>
              <w:t>plan and shows gradual improvement (narrowing of performance gaps)</w:t>
            </w:r>
          </w:p>
          <w:p w14:paraId="428932E9" w14:textId="77777777" w:rsidR="00747E3D" w:rsidRPr="00A77EBE" w:rsidRDefault="1BD660FE"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color w:val="000000" w:themeColor="text1"/>
              </w:rPr>
              <w:t>Asks for feedback on drafted preliminary and final reports and clarifications on</w:t>
            </w:r>
            <w:r w:rsidR="7786D38B" w:rsidRPr="00A77EBE">
              <w:rPr>
                <w:rFonts w:ascii="Arial" w:eastAsia="Arial" w:hAnsi="Arial" w:cs="Arial"/>
                <w:color w:val="000000" w:themeColor="text1"/>
              </w:rPr>
              <w:t xml:space="preserve"> any</w:t>
            </w:r>
            <w:r w:rsidRPr="00A77EBE">
              <w:rPr>
                <w:rFonts w:ascii="Arial" w:eastAsia="Arial" w:hAnsi="Arial" w:cs="Arial"/>
                <w:color w:val="000000" w:themeColor="text1"/>
              </w:rPr>
              <w:t xml:space="preserve"> </w:t>
            </w:r>
            <w:r w:rsidR="26B1BD73" w:rsidRPr="00A77EBE">
              <w:rPr>
                <w:rFonts w:ascii="Arial" w:eastAsia="Arial" w:hAnsi="Arial" w:cs="Arial"/>
                <w:color w:val="000000" w:themeColor="text1"/>
              </w:rPr>
              <w:t xml:space="preserve">modifications or </w:t>
            </w:r>
            <w:r w:rsidRPr="00A77EBE">
              <w:rPr>
                <w:rFonts w:ascii="Arial" w:eastAsia="Arial" w:hAnsi="Arial" w:cs="Arial"/>
                <w:color w:val="000000" w:themeColor="text1"/>
              </w:rPr>
              <w:t>corrections made by the faculty</w:t>
            </w:r>
          </w:p>
          <w:p w14:paraId="0A70B789" w14:textId="39385E5F" w:rsidR="00BB7FC4" w:rsidRPr="00A77EBE" w:rsidRDefault="1BD660FE"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color w:val="000000" w:themeColor="text1"/>
              </w:rPr>
              <w:t>Asks for feedback on verbal presentations at tumor boards and grand rounds</w:t>
            </w:r>
          </w:p>
        </w:tc>
      </w:tr>
      <w:tr w:rsidR="006223FD" w:rsidRPr="00A77EBE" w14:paraId="53F13128" w14:textId="77777777" w:rsidTr="00F14646">
        <w:tc>
          <w:tcPr>
            <w:tcW w:w="4950" w:type="dxa"/>
            <w:tcBorders>
              <w:top w:val="single" w:sz="4" w:space="0" w:color="000000"/>
              <w:bottom w:val="single" w:sz="4" w:space="0" w:color="000000"/>
            </w:tcBorders>
            <w:shd w:val="clear" w:color="auto" w:fill="C9C9C9"/>
          </w:tcPr>
          <w:p w14:paraId="1D92620A" w14:textId="77777777" w:rsidR="00C546C3" w:rsidRPr="00C546C3" w:rsidRDefault="00BB7FC4" w:rsidP="00C546C3">
            <w:pPr>
              <w:spacing w:after="0" w:line="240" w:lineRule="auto"/>
              <w:contextualSpacing/>
              <w:rPr>
                <w:rFonts w:ascii="Arial" w:eastAsia="Arial" w:hAnsi="Arial" w:cs="Arial"/>
                <w:i/>
              </w:rPr>
            </w:pPr>
            <w:r w:rsidRPr="00A77EBE">
              <w:rPr>
                <w:rFonts w:ascii="Arial" w:eastAsia="Arial" w:hAnsi="Arial" w:cs="Arial"/>
                <w:b/>
              </w:rPr>
              <w:t>Level 4</w:t>
            </w:r>
            <w:r w:rsidRPr="00A77EBE">
              <w:rPr>
                <w:rFonts w:ascii="Arial" w:eastAsia="Arial" w:hAnsi="Arial" w:cs="Arial"/>
              </w:rPr>
              <w:t xml:space="preserve"> </w:t>
            </w:r>
            <w:r w:rsidR="00C546C3" w:rsidRPr="00C546C3">
              <w:rPr>
                <w:rFonts w:ascii="Arial" w:eastAsia="Arial" w:hAnsi="Arial" w:cs="Arial"/>
                <w:i/>
              </w:rPr>
              <w:t>Seeks performance data regularly and adapts performance based on feedback</w:t>
            </w:r>
          </w:p>
          <w:p w14:paraId="13C7D581" w14:textId="77777777" w:rsidR="00C546C3" w:rsidRPr="00C546C3" w:rsidRDefault="00C546C3" w:rsidP="00C546C3">
            <w:pPr>
              <w:spacing w:after="0" w:line="240" w:lineRule="auto"/>
              <w:contextualSpacing/>
              <w:rPr>
                <w:rFonts w:ascii="Arial" w:eastAsia="Arial" w:hAnsi="Arial" w:cs="Arial"/>
                <w:i/>
              </w:rPr>
            </w:pPr>
            <w:r w:rsidRPr="00C546C3">
              <w:rPr>
                <w:rFonts w:ascii="Arial" w:eastAsia="Arial" w:hAnsi="Arial" w:cs="Arial"/>
                <w:i/>
              </w:rPr>
              <w:t xml:space="preserve"> </w:t>
            </w:r>
          </w:p>
          <w:p w14:paraId="3D6D022F" w14:textId="74566E5B" w:rsidR="00BB7FC4" w:rsidRPr="00A77EBE" w:rsidRDefault="00C546C3" w:rsidP="00C546C3">
            <w:pPr>
              <w:spacing w:after="0" w:line="240" w:lineRule="auto"/>
              <w:contextualSpacing/>
              <w:rPr>
                <w:rFonts w:ascii="Arial" w:eastAsia="Arial" w:hAnsi="Arial" w:cs="Arial"/>
                <w:i/>
              </w:rPr>
            </w:pPr>
            <w:proofErr w:type="gramStart"/>
            <w:r w:rsidRPr="00C546C3">
              <w:rPr>
                <w:rFonts w:ascii="Arial" w:eastAsia="Arial" w:hAnsi="Arial" w:cs="Arial"/>
                <w:i/>
              </w:rPr>
              <w:t>Measures</w:t>
            </w:r>
            <w:proofErr w:type="gramEnd"/>
            <w:r w:rsidRPr="00C546C3">
              <w:rPr>
                <w:rFonts w:ascii="Arial" w:eastAsia="Arial" w:hAnsi="Arial" w:cs="Arial"/>
                <w:i/>
              </w:rPr>
              <w:t xml:space="preserve"> effectiveness of a learning plan using performance feedback data and narrows the gap(s) between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AD6B10" w14:textId="45C934FD" w:rsidR="00BB7FC4" w:rsidRPr="00A77EBE" w:rsidRDefault="08568FEF"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color w:val="000000" w:themeColor="text1"/>
              </w:rPr>
              <w:t>Uses data from fellow in service examinations, slide quizzes provided by the fellowship program, and feedback from online assessments t</w:t>
            </w:r>
            <w:r w:rsidR="44ADE73C" w:rsidRPr="00A77EBE">
              <w:rPr>
                <w:rFonts w:ascii="Arial" w:eastAsia="Arial" w:hAnsi="Arial" w:cs="Arial"/>
                <w:color w:val="000000" w:themeColor="text1"/>
              </w:rPr>
              <w:t xml:space="preserve">o gauge the success of </w:t>
            </w:r>
            <w:r w:rsidR="001153E9">
              <w:rPr>
                <w:rFonts w:ascii="Arial" w:eastAsia="Arial" w:hAnsi="Arial" w:cs="Arial"/>
                <w:color w:val="000000" w:themeColor="text1"/>
              </w:rPr>
              <w:t>the</w:t>
            </w:r>
            <w:r w:rsidR="001153E9" w:rsidRPr="00A77EBE">
              <w:rPr>
                <w:rFonts w:ascii="Arial" w:eastAsia="Arial" w:hAnsi="Arial" w:cs="Arial"/>
                <w:color w:val="000000" w:themeColor="text1"/>
              </w:rPr>
              <w:t xml:space="preserve"> </w:t>
            </w:r>
            <w:r w:rsidR="44ADE73C" w:rsidRPr="00A77EBE">
              <w:rPr>
                <w:rFonts w:ascii="Arial" w:eastAsia="Arial" w:hAnsi="Arial" w:cs="Arial"/>
                <w:color w:val="000000" w:themeColor="text1"/>
              </w:rPr>
              <w:t>reading plan, making necessary adjustments</w:t>
            </w:r>
          </w:p>
        </w:tc>
      </w:tr>
      <w:tr w:rsidR="006223FD" w:rsidRPr="00A77EBE" w14:paraId="36FC1DDE" w14:textId="77777777" w:rsidTr="00F14646">
        <w:tc>
          <w:tcPr>
            <w:tcW w:w="4950" w:type="dxa"/>
            <w:tcBorders>
              <w:top w:val="single" w:sz="4" w:space="0" w:color="000000"/>
              <w:bottom w:val="single" w:sz="4" w:space="0" w:color="000000"/>
            </w:tcBorders>
            <w:shd w:val="clear" w:color="auto" w:fill="C9C9C9"/>
          </w:tcPr>
          <w:p w14:paraId="04078120" w14:textId="77777777" w:rsidR="00C546C3" w:rsidRPr="00C546C3" w:rsidRDefault="00BB7FC4" w:rsidP="00C546C3">
            <w:pPr>
              <w:spacing w:after="0" w:line="240" w:lineRule="auto"/>
              <w:contextualSpacing/>
              <w:rPr>
                <w:rFonts w:ascii="Arial" w:eastAsia="Arial" w:hAnsi="Arial" w:cs="Arial"/>
                <w:i/>
              </w:rPr>
            </w:pPr>
            <w:r w:rsidRPr="00A77EBE">
              <w:rPr>
                <w:rFonts w:ascii="Arial" w:eastAsia="Arial" w:hAnsi="Arial" w:cs="Arial"/>
                <w:b/>
              </w:rPr>
              <w:t>Level 5</w:t>
            </w:r>
            <w:r w:rsidRPr="00A77EBE">
              <w:rPr>
                <w:rFonts w:ascii="Arial" w:eastAsia="Arial" w:hAnsi="Arial" w:cs="Arial"/>
              </w:rPr>
              <w:t xml:space="preserve"> </w:t>
            </w:r>
            <w:r w:rsidR="00C546C3" w:rsidRPr="00C546C3">
              <w:rPr>
                <w:rFonts w:ascii="Arial" w:eastAsia="Arial" w:hAnsi="Arial" w:cs="Arial"/>
                <w:i/>
              </w:rPr>
              <w:t xml:space="preserve">Role models seeking and adapting to feedback </w:t>
            </w:r>
          </w:p>
          <w:p w14:paraId="497122CC" w14:textId="77777777" w:rsidR="00384FA9" w:rsidRDefault="00384FA9" w:rsidP="00C546C3">
            <w:pPr>
              <w:spacing w:after="0" w:line="240" w:lineRule="auto"/>
              <w:contextualSpacing/>
              <w:rPr>
                <w:rFonts w:ascii="Arial" w:eastAsia="Arial" w:hAnsi="Arial" w:cs="Arial"/>
                <w:i/>
              </w:rPr>
            </w:pPr>
          </w:p>
          <w:p w14:paraId="4A86363D" w14:textId="576143C1" w:rsidR="00BB7FC4" w:rsidRPr="00A77EBE" w:rsidRDefault="00C546C3" w:rsidP="00C546C3">
            <w:pPr>
              <w:spacing w:after="0" w:line="240" w:lineRule="auto"/>
              <w:contextualSpacing/>
              <w:rPr>
                <w:rFonts w:ascii="Arial" w:eastAsia="Arial" w:hAnsi="Arial" w:cs="Arial"/>
                <w:i/>
              </w:rPr>
            </w:pPr>
            <w:proofErr w:type="gramStart"/>
            <w:r w:rsidRPr="00C546C3">
              <w:rPr>
                <w:rFonts w:ascii="Arial" w:eastAsia="Arial" w:hAnsi="Arial" w:cs="Arial"/>
                <w:i/>
              </w:rPr>
              <w:t>Coaches</w:t>
            </w:r>
            <w:proofErr w:type="gramEnd"/>
            <w:r w:rsidRPr="00C546C3">
              <w:rPr>
                <w:rFonts w:ascii="Arial" w:eastAsia="Arial" w:hAnsi="Arial" w:cs="Arial"/>
                <w:i/>
              </w:rPr>
              <w:t xml:space="preserve"> others on designing and implementing an effective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0BDBCD" w14:textId="19C549EC" w:rsidR="00BB7FC4" w:rsidRPr="00A77EBE" w:rsidRDefault="1E8CBE3D"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Mentors </w:t>
            </w:r>
            <w:r w:rsidR="001153E9">
              <w:rPr>
                <w:rFonts w:ascii="Arial" w:eastAsia="Arial" w:hAnsi="Arial" w:cs="Arial"/>
              </w:rPr>
              <w:t xml:space="preserve">more </w:t>
            </w:r>
            <w:r w:rsidRPr="00A77EBE">
              <w:rPr>
                <w:rFonts w:ascii="Arial" w:eastAsia="Arial" w:hAnsi="Arial" w:cs="Arial"/>
              </w:rPr>
              <w:t>junior residents on the dermatopathology service</w:t>
            </w:r>
            <w:r w:rsidR="00D91CA5" w:rsidRPr="00A77EBE">
              <w:rPr>
                <w:rFonts w:ascii="Arial" w:eastAsia="Arial" w:hAnsi="Arial" w:cs="Arial"/>
              </w:rPr>
              <w:t xml:space="preserve"> by identifying gaps in their knowledge </w:t>
            </w:r>
            <w:r w:rsidR="0093798D" w:rsidRPr="00A77EBE">
              <w:rPr>
                <w:rFonts w:ascii="Arial" w:eastAsia="Arial" w:hAnsi="Arial" w:cs="Arial"/>
              </w:rPr>
              <w:t>and/or performance and helps them address those gaps</w:t>
            </w:r>
          </w:p>
        </w:tc>
      </w:tr>
      <w:tr w:rsidR="00B54A70" w:rsidRPr="00A77EBE" w14:paraId="32352CFF" w14:textId="77777777" w:rsidTr="75703F9F">
        <w:tc>
          <w:tcPr>
            <w:tcW w:w="4950" w:type="dxa"/>
            <w:shd w:val="clear" w:color="auto" w:fill="FFD965"/>
          </w:tcPr>
          <w:p w14:paraId="011291B0" w14:textId="77777777" w:rsidR="00BB7FC4" w:rsidRPr="00A77EBE" w:rsidRDefault="00BB7FC4" w:rsidP="004A1A22">
            <w:pPr>
              <w:spacing w:after="0" w:line="240" w:lineRule="auto"/>
              <w:contextualSpacing/>
              <w:rPr>
                <w:rFonts w:ascii="Arial" w:eastAsia="Arial" w:hAnsi="Arial" w:cs="Arial"/>
              </w:rPr>
            </w:pPr>
            <w:r w:rsidRPr="00A77EBE">
              <w:rPr>
                <w:rFonts w:ascii="Arial" w:eastAsia="Arial" w:hAnsi="Arial" w:cs="Arial"/>
              </w:rPr>
              <w:t>Assessment Models or Tools</w:t>
            </w:r>
          </w:p>
        </w:tc>
        <w:tc>
          <w:tcPr>
            <w:tcW w:w="9175" w:type="dxa"/>
            <w:shd w:val="clear" w:color="auto" w:fill="FFD965"/>
          </w:tcPr>
          <w:p w14:paraId="01F221D3" w14:textId="77777777" w:rsidR="00747E3D" w:rsidRPr="00A77EBE" w:rsidRDefault="00747E3D"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Direct observation</w:t>
            </w:r>
          </w:p>
          <w:p w14:paraId="557F28BF" w14:textId="40B19204" w:rsidR="00747E3D" w:rsidRPr="00A77EBE" w:rsidRDefault="00747E3D"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Multisource feedback</w:t>
            </w:r>
          </w:p>
          <w:p w14:paraId="0789DACE" w14:textId="77777777" w:rsidR="00747E3D" w:rsidRPr="00A77EBE" w:rsidRDefault="00747E3D"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Review of learning plan</w:t>
            </w:r>
          </w:p>
          <w:p w14:paraId="20D8A4C0" w14:textId="4CDB7BD3" w:rsidR="00747E3D" w:rsidRPr="00A77EBE" w:rsidRDefault="32F150FE"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Self-assessments</w:t>
            </w:r>
          </w:p>
        </w:tc>
      </w:tr>
      <w:tr w:rsidR="00B54A70" w:rsidRPr="00A77EBE" w14:paraId="58BEA3B4" w14:textId="77777777" w:rsidTr="75703F9F">
        <w:tc>
          <w:tcPr>
            <w:tcW w:w="4950" w:type="dxa"/>
            <w:shd w:val="clear" w:color="auto" w:fill="8DB3E2" w:themeFill="text2" w:themeFillTint="66"/>
          </w:tcPr>
          <w:p w14:paraId="3D0C04E9" w14:textId="77777777" w:rsidR="00BB7FC4" w:rsidRPr="00A77EBE" w:rsidRDefault="00BB7FC4" w:rsidP="004A1A22">
            <w:pPr>
              <w:spacing w:after="0" w:line="240" w:lineRule="auto"/>
              <w:contextualSpacing/>
              <w:rPr>
                <w:rFonts w:ascii="Arial" w:eastAsia="Arial" w:hAnsi="Arial" w:cs="Arial"/>
              </w:rPr>
            </w:pPr>
            <w:r w:rsidRPr="00A77EBE">
              <w:rPr>
                <w:rFonts w:ascii="Arial" w:eastAsia="Arial" w:hAnsi="Arial" w:cs="Arial"/>
              </w:rPr>
              <w:t xml:space="preserve">Curriculum Mapping </w:t>
            </w:r>
          </w:p>
        </w:tc>
        <w:tc>
          <w:tcPr>
            <w:tcW w:w="9175" w:type="dxa"/>
            <w:shd w:val="clear" w:color="auto" w:fill="8DB3E2" w:themeFill="text2" w:themeFillTint="66"/>
          </w:tcPr>
          <w:p w14:paraId="1125230F" w14:textId="75F79D60" w:rsidR="00BB7FC4" w:rsidRPr="00A77EBE" w:rsidRDefault="00BB7FC4" w:rsidP="00747E3D">
            <w:pPr>
              <w:numPr>
                <w:ilvl w:val="0"/>
                <w:numId w:val="12"/>
              </w:numPr>
              <w:spacing w:after="0" w:line="240" w:lineRule="auto"/>
              <w:ind w:left="187" w:hanging="187"/>
              <w:contextualSpacing/>
              <w:rPr>
                <w:rFonts w:ascii="Arial" w:eastAsia="Arial" w:hAnsi="Arial" w:cs="Arial"/>
              </w:rPr>
            </w:pPr>
          </w:p>
        </w:tc>
      </w:tr>
      <w:tr w:rsidR="00B54A70" w:rsidRPr="00A77EBE" w14:paraId="3D9A800D" w14:textId="77777777" w:rsidTr="75703F9F">
        <w:trPr>
          <w:trHeight w:val="80"/>
        </w:trPr>
        <w:tc>
          <w:tcPr>
            <w:tcW w:w="4950" w:type="dxa"/>
            <w:shd w:val="clear" w:color="auto" w:fill="A8D08D"/>
          </w:tcPr>
          <w:p w14:paraId="249B2581" w14:textId="77777777" w:rsidR="00BB7FC4" w:rsidRPr="00A77EBE" w:rsidRDefault="00BB7FC4" w:rsidP="004A1A22">
            <w:pPr>
              <w:spacing w:after="0" w:line="240" w:lineRule="auto"/>
              <w:contextualSpacing/>
              <w:rPr>
                <w:rFonts w:ascii="Arial" w:eastAsia="Arial" w:hAnsi="Arial" w:cs="Arial"/>
              </w:rPr>
            </w:pPr>
            <w:r w:rsidRPr="00A77EBE">
              <w:rPr>
                <w:rFonts w:ascii="Arial" w:eastAsia="Arial" w:hAnsi="Arial" w:cs="Arial"/>
              </w:rPr>
              <w:lastRenderedPageBreak/>
              <w:t>Notes or Resources</w:t>
            </w:r>
          </w:p>
        </w:tc>
        <w:tc>
          <w:tcPr>
            <w:tcW w:w="9175" w:type="dxa"/>
            <w:shd w:val="clear" w:color="auto" w:fill="A8D08D"/>
          </w:tcPr>
          <w:p w14:paraId="50942692" w14:textId="77777777" w:rsidR="00C115CD" w:rsidRPr="00A77EBE" w:rsidRDefault="00C115CD" w:rsidP="00C115C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color w:val="000000"/>
              </w:rPr>
              <w:t xml:space="preserve">Burke AE, Benson B, Englander R, </w:t>
            </w:r>
            <w:proofErr w:type="spellStart"/>
            <w:r w:rsidRPr="00A77EBE">
              <w:rPr>
                <w:rFonts w:ascii="Arial" w:eastAsia="Arial" w:hAnsi="Arial" w:cs="Arial"/>
                <w:color w:val="000000"/>
              </w:rPr>
              <w:t>Carraccio</w:t>
            </w:r>
            <w:proofErr w:type="spellEnd"/>
            <w:r w:rsidRPr="00A77EBE">
              <w:rPr>
                <w:rFonts w:ascii="Arial" w:eastAsia="Arial" w:hAnsi="Arial" w:cs="Arial"/>
                <w:color w:val="000000"/>
              </w:rPr>
              <w:t xml:space="preserve"> C, Hicks PJ. Domain of competence: practice-based learning and improvement. </w:t>
            </w:r>
            <w:r w:rsidRPr="00A77EBE">
              <w:rPr>
                <w:rFonts w:ascii="Arial" w:eastAsia="Arial" w:hAnsi="Arial" w:cs="Arial"/>
                <w:i/>
                <w:color w:val="000000"/>
              </w:rPr>
              <w:t>Academic Pediatrics</w:t>
            </w:r>
            <w:r w:rsidRPr="00A77EBE">
              <w:rPr>
                <w:rFonts w:ascii="Arial" w:eastAsia="Arial" w:hAnsi="Arial" w:cs="Arial"/>
                <w:color w:val="000000"/>
              </w:rPr>
              <w:t>. 2014;14(2 Suppl</w:t>
            </w:r>
            <w:proofErr w:type="gramStart"/>
            <w:r w:rsidRPr="00A77EBE">
              <w:rPr>
                <w:rFonts w:ascii="Arial" w:eastAsia="Arial" w:hAnsi="Arial" w:cs="Arial"/>
                <w:color w:val="000000"/>
              </w:rPr>
              <w:t>):S</w:t>
            </w:r>
            <w:proofErr w:type="gramEnd"/>
            <w:r w:rsidRPr="00A77EBE">
              <w:rPr>
                <w:rFonts w:ascii="Arial" w:eastAsia="Arial" w:hAnsi="Arial" w:cs="Arial"/>
                <w:color w:val="000000"/>
              </w:rPr>
              <w:t xml:space="preserve">38-S54. </w:t>
            </w:r>
            <w:hyperlink r:id="rId60" w:history="1">
              <w:r w:rsidRPr="00A77EBE">
                <w:rPr>
                  <w:rStyle w:val="Hyperlink"/>
                  <w:rFonts w:ascii="Arial" w:eastAsia="Arial" w:hAnsi="Arial" w:cs="Arial"/>
                </w:rPr>
                <w:t>https://www.academicpedsjnl.net/article/S1876-2859(13)00333-1/pdf</w:t>
              </w:r>
            </w:hyperlink>
            <w:r w:rsidRPr="00A77EBE">
              <w:rPr>
                <w:rFonts w:ascii="Arial" w:eastAsia="Arial" w:hAnsi="Arial" w:cs="Arial"/>
                <w:color w:val="000000"/>
              </w:rPr>
              <w:t>. 2021.</w:t>
            </w:r>
          </w:p>
          <w:p w14:paraId="15A14D42" w14:textId="77777777" w:rsidR="00C115CD" w:rsidRPr="00A77EBE" w:rsidRDefault="00027E48" w:rsidP="00C115CD">
            <w:pPr>
              <w:numPr>
                <w:ilvl w:val="0"/>
                <w:numId w:val="12"/>
              </w:numPr>
              <w:spacing w:after="0" w:line="240" w:lineRule="auto"/>
              <w:ind w:left="187" w:hanging="187"/>
              <w:contextualSpacing/>
              <w:rPr>
                <w:rFonts w:ascii="Arial" w:eastAsia="Arial" w:hAnsi="Arial" w:cs="Arial"/>
              </w:rPr>
            </w:pPr>
            <w:hyperlink r:id="rId61">
              <w:r w:rsidR="00C115CD" w:rsidRPr="00A77EBE">
                <w:rPr>
                  <w:rFonts w:ascii="Arial" w:eastAsia="Arial" w:hAnsi="Arial" w:cs="Arial"/>
                  <w:color w:val="000000"/>
                </w:rPr>
                <w:t>Hojat M</w:t>
              </w:r>
            </w:hyperlink>
            <w:r w:rsidR="00C115CD" w:rsidRPr="00A77EBE">
              <w:rPr>
                <w:rFonts w:ascii="Arial" w:eastAsia="Arial" w:hAnsi="Arial" w:cs="Arial"/>
                <w:color w:val="000000"/>
              </w:rPr>
              <w:t xml:space="preserve">, </w:t>
            </w:r>
            <w:hyperlink r:id="rId62">
              <w:r w:rsidR="00C115CD" w:rsidRPr="00A77EBE">
                <w:rPr>
                  <w:rFonts w:ascii="Arial" w:eastAsia="Arial" w:hAnsi="Arial" w:cs="Arial"/>
                  <w:color w:val="000000"/>
                </w:rPr>
                <w:t>Veloski JJ</w:t>
              </w:r>
            </w:hyperlink>
            <w:r w:rsidR="00C115CD" w:rsidRPr="00A77EBE">
              <w:rPr>
                <w:rFonts w:ascii="Arial" w:eastAsia="Arial" w:hAnsi="Arial" w:cs="Arial"/>
                <w:color w:val="000000"/>
              </w:rPr>
              <w:t xml:space="preserve">, </w:t>
            </w:r>
            <w:hyperlink r:id="rId63">
              <w:r w:rsidR="00C115CD" w:rsidRPr="00A77EBE">
                <w:rPr>
                  <w:rFonts w:ascii="Arial" w:eastAsia="Arial" w:hAnsi="Arial" w:cs="Arial"/>
                  <w:color w:val="000000"/>
                </w:rPr>
                <w:t>Gonnella JS</w:t>
              </w:r>
            </w:hyperlink>
            <w:r w:rsidR="00C115CD" w:rsidRPr="00A77EBE">
              <w:rPr>
                <w:rFonts w:ascii="Arial" w:eastAsia="Arial" w:hAnsi="Arial" w:cs="Arial"/>
                <w:color w:val="000000"/>
              </w:rPr>
              <w:t xml:space="preserve">. Measurement and correlates of physicians' lifelong learning. </w:t>
            </w:r>
            <w:r w:rsidR="00C115CD" w:rsidRPr="00A77EBE">
              <w:rPr>
                <w:rFonts w:ascii="Arial" w:eastAsia="Arial" w:hAnsi="Arial" w:cs="Arial"/>
                <w:i/>
                <w:color w:val="000000"/>
              </w:rPr>
              <w:t>Academic Medicine</w:t>
            </w:r>
            <w:r w:rsidR="00C115CD" w:rsidRPr="00A77EBE">
              <w:rPr>
                <w:rFonts w:ascii="Arial" w:eastAsia="Arial" w:hAnsi="Arial" w:cs="Arial"/>
                <w:color w:val="000000"/>
              </w:rPr>
              <w:t xml:space="preserve">. 2009;84(8):1066-1074. </w:t>
            </w:r>
            <w:hyperlink r:id="rId64" w:history="1">
              <w:r w:rsidR="00C115CD" w:rsidRPr="00A77EBE">
                <w:rPr>
                  <w:rStyle w:val="Hyperlink"/>
                  <w:rFonts w:ascii="Arial" w:eastAsia="Arial" w:hAnsi="Arial" w:cs="Arial"/>
                </w:rPr>
                <w:t>https://journals.lww.com/academicmedicine/fulltext/2009/08000/Measurement_and_Correlates_of_Physicians__Lifelong.21.aspx</w:t>
              </w:r>
            </w:hyperlink>
            <w:r w:rsidR="00C115CD" w:rsidRPr="00A77EBE">
              <w:rPr>
                <w:rFonts w:ascii="Arial" w:eastAsia="Arial" w:hAnsi="Arial" w:cs="Arial"/>
              </w:rPr>
              <w:t>. 2021.</w:t>
            </w:r>
          </w:p>
          <w:p w14:paraId="105590A3" w14:textId="70FC2EEE" w:rsidR="00C115CD" w:rsidRPr="00A77EBE" w:rsidRDefault="00C115CD" w:rsidP="00C115CD">
            <w:pPr>
              <w:numPr>
                <w:ilvl w:val="0"/>
                <w:numId w:val="12"/>
              </w:numPr>
              <w:spacing w:after="0" w:line="240" w:lineRule="auto"/>
              <w:ind w:left="187" w:hanging="187"/>
              <w:contextualSpacing/>
              <w:rPr>
                <w:rFonts w:ascii="Arial" w:eastAsia="Arial" w:hAnsi="Arial" w:cs="Arial"/>
              </w:rPr>
            </w:pPr>
            <w:proofErr w:type="spellStart"/>
            <w:r w:rsidRPr="00A77EBE">
              <w:rPr>
                <w:rFonts w:ascii="Arial" w:eastAsia="Arial" w:hAnsi="Arial" w:cs="Arial"/>
                <w:color w:val="000000"/>
              </w:rPr>
              <w:t>Lockspeiser</w:t>
            </w:r>
            <w:proofErr w:type="spellEnd"/>
            <w:r w:rsidRPr="00A77EBE">
              <w:rPr>
                <w:rFonts w:ascii="Arial" w:eastAsia="Arial" w:hAnsi="Arial" w:cs="Arial"/>
                <w:color w:val="000000"/>
              </w:rPr>
              <w:t xml:space="preserve"> TM, </w:t>
            </w:r>
            <w:proofErr w:type="spellStart"/>
            <w:r w:rsidRPr="00A77EBE">
              <w:rPr>
                <w:rFonts w:ascii="Arial" w:eastAsia="Arial" w:hAnsi="Arial" w:cs="Arial"/>
                <w:color w:val="000000"/>
              </w:rPr>
              <w:t>Schmitter</w:t>
            </w:r>
            <w:proofErr w:type="spellEnd"/>
            <w:r w:rsidRPr="00A77EBE">
              <w:rPr>
                <w:rFonts w:ascii="Arial" w:eastAsia="Arial" w:hAnsi="Arial" w:cs="Arial"/>
                <w:color w:val="000000"/>
              </w:rPr>
              <w:t xml:space="preserve"> PA, Lane JL, Hanson JL, Rosenberg AA, Park YS. Assessing residents’ written learning goals and goal writing skill: validity evidence for the learning goal scoring rubric. </w:t>
            </w:r>
            <w:r w:rsidRPr="00A77EBE">
              <w:rPr>
                <w:rFonts w:ascii="Arial" w:eastAsia="Arial" w:hAnsi="Arial" w:cs="Arial"/>
                <w:i/>
                <w:color w:val="000000"/>
              </w:rPr>
              <w:t>Academic Medicine</w:t>
            </w:r>
            <w:r w:rsidRPr="00A77EBE">
              <w:rPr>
                <w:rFonts w:ascii="Arial" w:eastAsia="Arial" w:hAnsi="Arial" w:cs="Arial"/>
                <w:color w:val="000000"/>
              </w:rPr>
              <w:t xml:space="preserve">. 2013;88(10):1558-1563. </w:t>
            </w:r>
            <w:hyperlink r:id="rId65" w:history="1">
              <w:r w:rsidRPr="00A77EBE">
                <w:rPr>
                  <w:rStyle w:val="Hyperlink"/>
                  <w:rFonts w:ascii="Arial" w:eastAsia="Arial" w:hAnsi="Arial" w:cs="Arial"/>
                </w:rPr>
                <w:t>https://journals.lww.com/academicmedicine/fulltext/2013/10000/Assessing_Residents__Written_Learning_Goals_and.39.aspx</w:t>
              </w:r>
            </w:hyperlink>
            <w:r w:rsidRPr="00A77EBE">
              <w:rPr>
                <w:rFonts w:ascii="Arial" w:eastAsia="Arial" w:hAnsi="Arial" w:cs="Arial"/>
                <w:color w:val="000000"/>
              </w:rPr>
              <w:t>. 2021.</w:t>
            </w:r>
          </w:p>
        </w:tc>
      </w:tr>
    </w:tbl>
    <w:p w14:paraId="16F12263" w14:textId="765EB054" w:rsidR="003F2E8F" w:rsidRDefault="003F2E8F" w:rsidP="004A1A22">
      <w:pPr>
        <w:spacing w:after="0" w:line="240" w:lineRule="auto"/>
        <w:ind w:hanging="180"/>
        <w:rPr>
          <w:rFonts w:ascii="Arial" w:eastAsia="Arial" w:hAnsi="Arial" w:cs="Arial"/>
        </w:rPr>
      </w:pPr>
    </w:p>
    <w:p w14:paraId="299F7E7A" w14:textId="77777777" w:rsidR="003F2E8F" w:rsidRDefault="003F2E8F" w:rsidP="004A1A2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A4712" w:rsidRPr="00D67FA2" w14:paraId="08368A15" w14:textId="77777777" w:rsidTr="75703F9F">
        <w:trPr>
          <w:trHeight w:val="760"/>
        </w:trPr>
        <w:tc>
          <w:tcPr>
            <w:tcW w:w="14125" w:type="dxa"/>
            <w:gridSpan w:val="2"/>
            <w:shd w:val="clear" w:color="auto" w:fill="9CC3E5"/>
          </w:tcPr>
          <w:p w14:paraId="248496BC" w14:textId="77777777" w:rsidR="00BB7FC4" w:rsidRPr="00A77EBE" w:rsidRDefault="00BB7FC4" w:rsidP="004A1A22">
            <w:pPr>
              <w:keepNext/>
              <w:pBdr>
                <w:top w:val="nil"/>
                <w:left w:val="nil"/>
                <w:bottom w:val="nil"/>
                <w:right w:val="nil"/>
                <w:between w:val="nil"/>
              </w:pBdr>
              <w:spacing w:after="0" w:line="240" w:lineRule="auto"/>
              <w:jc w:val="center"/>
              <w:rPr>
                <w:rFonts w:ascii="Arial" w:eastAsia="Arial" w:hAnsi="Arial" w:cs="Arial"/>
                <w:b/>
                <w:color w:val="000000"/>
              </w:rPr>
            </w:pPr>
            <w:r w:rsidRPr="00A77EBE">
              <w:rPr>
                <w:rFonts w:ascii="Arial" w:eastAsia="Arial" w:hAnsi="Arial" w:cs="Arial"/>
                <w:b/>
              </w:rPr>
              <w:lastRenderedPageBreak/>
              <w:t>Professionalism 1: Professional Behavior and Ethical Principles</w:t>
            </w:r>
          </w:p>
          <w:p w14:paraId="0D9780D8" w14:textId="77777777" w:rsidR="00BB7FC4" w:rsidRPr="00A77EBE" w:rsidRDefault="00BB7FC4" w:rsidP="004A1A22">
            <w:pPr>
              <w:spacing w:after="0" w:line="240" w:lineRule="auto"/>
              <w:ind w:left="187"/>
              <w:rPr>
                <w:rFonts w:ascii="Arial" w:eastAsia="Arial" w:hAnsi="Arial" w:cs="Arial"/>
                <w:b/>
                <w:color w:val="000000"/>
              </w:rPr>
            </w:pPr>
            <w:r w:rsidRPr="00A77EBE">
              <w:rPr>
                <w:rFonts w:ascii="Arial" w:eastAsia="Arial" w:hAnsi="Arial" w:cs="Arial"/>
                <w:b/>
              </w:rPr>
              <w:t>Overall Intent:</w:t>
            </w:r>
            <w:r w:rsidRPr="00A77EBE">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B54A70" w:rsidRPr="00D67FA2" w14:paraId="696C4009" w14:textId="77777777" w:rsidTr="75703F9F">
        <w:tc>
          <w:tcPr>
            <w:tcW w:w="4950" w:type="dxa"/>
            <w:shd w:val="clear" w:color="auto" w:fill="FAC090"/>
          </w:tcPr>
          <w:p w14:paraId="2F5BF02B" w14:textId="77777777" w:rsidR="00BB7FC4" w:rsidRPr="00A77EBE" w:rsidRDefault="00BB7FC4" w:rsidP="004A1A22">
            <w:pPr>
              <w:spacing w:after="0" w:line="240" w:lineRule="auto"/>
              <w:jc w:val="center"/>
              <w:rPr>
                <w:rFonts w:ascii="Arial" w:eastAsia="Arial" w:hAnsi="Arial" w:cs="Arial"/>
                <w:b/>
              </w:rPr>
            </w:pPr>
            <w:r w:rsidRPr="00A77EBE">
              <w:rPr>
                <w:rFonts w:ascii="Arial" w:eastAsia="Arial" w:hAnsi="Arial" w:cs="Arial"/>
                <w:b/>
              </w:rPr>
              <w:t>Milestones</w:t>
            </w:r>
          </w:p>
        </w:tc>
        <w:tc>
          <w:tcPr>
            <w:tcW w:w="9175" w:type="dxa"/>
            <w:shd w:val="clear" w:color="auto" w:fill="FAC090"/>
          </w:tcPr>
          <w:p w14:paraId="75195F5C" w14:textId="77777777" w:rsidR="00BB7FC4" w:rsidRPr="00A77EBE" w:rsidRDefault="00BB7FC4" w:rsidP="004A1A22">
            <w:pPr>
              <w:spacing w:after="0" w:line="240" w:lineRule="auto"/>
              <w:ind w:hanging="14"/>
              <w:jc w:val="center"/>
              <w:rPr>
                <w:rFonts w:ascii="Arial" w:eastAsia="Arial" w:hAnsi="Arial" w:cs="Arial"/>
                <w:b/>
              </w:rPr>
            </w:pPr>
            <w:r w:rsidRPr="00A77EBE">
              <w:rPr>
                <w:rFonts w:ascii="Arial" w:eastAsia="Arial" w:hAnsi="Arial" w:cs="Arial"/>
                <w:b/>
              </w:rPr>
              <w:t>Examples</w:t>
            </w:r>
          </w:p>
        </w:tc>
      </w:tr>
      <w:tr w:rsidR="006223FD" w:rsidRPr="00D67FA2" w14:paraId="7D687D75" w14:textId="77777777" w:rsidTr="00F14646">
        <w:tc>
          <w:tcPr>
            <w:tcW w:w="4950" w:type="dxa"/>
            <w:tcBorders>
              <w:top w:val="single" w:sz="4" w:space="0" w:color="000000"/>
              <w:bottom w:val="single" w:sz="4" w:space="0" w:color="000000"/>
            </w:tcBorders>
            <w:shd w:val="clear" w:color="auto" w:fill="C9C9C9"/>
          </w:tcPr>
          <w:p w14:paraId="18866BC7" w14:textId="77777777" w:rsidR="00C546C3" w:rsidRPr="00C546C3" w:rsidRDefault="000A5C75" w:rsidP="00C546C3">
            <w:pPr>
              <w:spacing w:after="0" w:line="240" w:lineRule="auto"/>
              <w:rPr>
                <w:rFonts w:ascii="Arial" w:eastAsia="Arial" w:hAnsi="Arial" w:cs="Arial"/>
                <w:i/>
              </w:rPr>
            </w:pPr>
            <w:r w:rsidRPr="00A77EBE">
              <w:rPr>
                <w:rFonts w:ascii="Arial" w:eastAsia="Arial" w:hAnsi="Arial" w:cs="Arial"/>
                <w:b/>
              </w:rPr>
              <w:t>Level 1</w:t>
            </w:r>
            <w:r w:rsidRPr="00A77EBE">
              <w:rPr>
                <w:rFonts w:ascii="Arial" w:eastAsia="Arial" w:hAnsi="Arial" w:cs="Arial"/>
              </w:rPr>
              <w:t xml:space="preserve"> </w:t>
            </w:r>
            <w:r w:rsidR="00C546C3" w:rsidRPr="00C546C3">
              <w:rPr>
                <w:rFonts w:ascii="Arial" w:eastAsia="Arial" w:hAnsi="Arial" w:cs="Arial"/>
                <w:i/>
              </w:rPr>
              <w:t>Identifies and describes potential triggers for professionalism lapses</w:t>
            </w:r>
          </w:p>
          <w:p w14:paraId="77E17852" w14:textId="77777777" w:rsidR="00C546C3" w:rsidRPr="00C546C3" w:rsidRDefault="00C546C3" w:rsidP="00C546C3">
            <w:pPr>
              <w:spacing w:after="0" w:line="240" w:lineRule="auto"/>
              <w:rPr>
                <w:rFonts w:ascii="Arial" w:eastAsia="Arial" w:hAnsi="Arial" w:cs="Arial"/>
                <w:i/>
              </w:rPr>
            </w:pPr>
          </w:p>
          <w:p w14:paraId="5244D3BA" w14:textId="77777777" w:rsidR="00C546C3" w:rsidRPr="00C546C3" w:rsidRDefault="00C546C3" w:rsidP="00C546C3">
            <w:pPr>
              <w:spacing w:after="0" w:line="240" w:lineRule="auto"/>
              <w:rPr>
                <w:rFonts w:ascii="Arial" w:eastAsia="Arial" w:hAnsi="Arial" w:cs="Arial"/>
                <w:i/>
              </w:rPr>
            </w:pPr>
          </w:p>
          <w:p w14:paraId="13B907F2" w14:textId="357B723E" w:rsidR="000A5C75" w:rsidRPr="00A77EBE" w:rsidRDefault="00C546C3" w:rsidP="00C546C3">
            <w:pPr>
              <w:spacing w:after="0" w:line="240" w:lineRule="auto"/>
              <w:rPr>
                <w:rFonts w:ascii="Arial" w:eastAsia="Arial" w:hAnsi="Arial" w:cs="Arial"/>
                <w:i/>
                <w:color w:val="000000"/>
              </w:rPr>
            </w:pPr>
            <w:r w:rsidRPr="00C546C3">
              <w:rPr>
                <w:rFonts w:ascii="Arial" w:eastAsia="Arial" w:hAnsi="Arial" w:cs="Arial"/>
                <w:i/>
              </w:rPr>
              <w:t>Demonstrates knowledge of medical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C2A3DD" w14:textId="2836A90C"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Identifies that being tired can cause a lapse in professionalism</w:t>
            </w:r>
          </w:p>
          <w:p w14:paraId="7CD9AB1A" w14:textId="00A3D533"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 xml:space="preserve">Identifies that not answering </w:t>
            </w:r>
            <w:r w:rsidR="00402E2A" w:rsidRPr="00A77EBE">
              <w:rPr>
                <w:rFonts w:ascii="Arial" w:eastAsia="Times New Roman" w:hAnsi="Arial" w:cs="Arial"/>
              </w:rPr>
              <w:t xml:space="preserve">emails </w:t>
            </w:r>
            <w:r w:rsidRPr="00A77EBE">
              <w:rPr>
                <w:rFonts w:ascii="Arial" w:eastAsia="Times New Roman" w:hAnsi="Arial" w:cs="Arial"/>
              </w:rPr>
              <w:t>has adverse effects on patient care and on professional relationships</w:t>
            </w:r>
          </w:p>
          <w:p w14:paraId="50763392" w14:textId="77777777" w:rsidR="00DB7750" w:rsidRPr="00A77EBE" w:rsidRDefault="00DB7750" w:rsidP="00DB7750">
            <w:pPr>
              <w:spacing w:after="0" w:line="240" w:lineRule="auto"/>
              <w:rPr>
                <w:rFonts w:ascii="Arial" w:eastAsia="Arial" w:hAnsi="Arial" w:cs="Arial"/>
              </w:rPr>
            </w:pPr>
          </w:p>
          <w:p w14:paraId="42316E7D" w14:textId="53FFE895" w:rsidR="000A5C75"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Articulates the principle of “do no harm”</w:t>
            </w:r>
          </w:p>
        </w:tc>
      </w:tr>
      <w:tr w:rsidR="006223FD" w:rsidRPr="00D67FA2" w14:paraId="342FDA40" w14:textId="77777777" w:rsidTr="00F14646">
        <w:tc>
          <w:tcPr>
            <w:tcW w:w="4950" w:type="dxa"/>
            <w:tcBorders>
              <w:top w:val="single" w:sz="4" w:space="0" w:color="000000"/>
              <w:bottom w:val="single" w:sz="4" w:space="0" w:color="000000"/>
            </w:tcBorders>
            <w:shd w:val="clear" w:color="auto" w:fill="C9C9C9"/>
          </w:tcPr>
          <w:p w14:paraId="59A48F91" w14:textId="77777777" w:rsidR="00C546C3" w:rsidRPr="00C546C3" w:rsidRDefault="000A5C75" w:rsidP="00C546C3">
            <w:pPr>
              <w:spacing w:after="0" w:line="240" w:lineRule="auto"/>
              <w:rPr>
                <w:rFonts w:ascii="Arial" w:eastAsia="Arial" w:hAnsi="Arial" w:cs="Arial"/>
                <w:i/>
              </w:rPr>
            </w:pPr>
            <w:r w:rsidRPr="00A77EBE">
              <w:rPr>
                <w:rFonts w:ascii="Arial" w:eastAsia="Arial" w:hAnsi="Arial" w:cs="Arial"/>
                <w:b/>
              </w:rPr>
              <w:t>Level 2</w:t>
            </w:r>
            <w:r w:rsidRPr="00A77EBE">
              <w:rPr>
                <w:rFonts w:ascii="Arial" w:eastAsia="Arial" w:hAnsi="Arial" w:cs="Arial"/>
              </w:rPr>
              <w:t xml:space="preserve"> </w:t>
            </w:r>
            <w:r w:rsidR="00C546C3" w:rsidRPr="00C546C3">
              <w:rPr>
                <w:rFonts w:ascii="Arial" w:eastAsia="Arial" w:hAnsi="Arial" w:cs="Arial"/>
                <w:i/>
              </w:rPr>
              <w:t>Demonstrates professional behavior in routine situations</w:t>
            </w:r>
          </w:p>
          <w:p w14:paraId="19249EAC" w14:textId="77777777" w:rsidR="00C546C3" w:rsidRPr="00C546C3" w:rsidRDefault="00C546C3" w:rsidP="00C546C3">
            <w:pPr>
              <w:spacing w:after="0" w:line="240" w:lineRule="auto"/>
              <w:rPr>
                <w:rFonts w:ascii="Arial" w:eastAsia="Arial" w:hAnsi="Arial" w:cs="Arial"/>
                <w:i/>
              </w:rPr>
            </w:pPr>
          </w:p>
          <w:p w14:paraId="6C51027B" w14:textId="77777777" w:rsidR="00C546C3" w:rsidRPr="00C546C3" w:rsidRDefault="00C546C3" w:rsidP="00C546C3">
            <w:pPr>
              <w:spacing w:after="0" w:line="240" w:lineRule="auto"/>
              <w:rPr>
                <w:rFonts w:ascii="Arial" w:eastAsia="Arial" w:hAnsi="Arial" w:cs="Arial"/>
                <w:i/>
              </w:rPr>
            </w:pPr>
          </w:p>
          <w:p w14:paraId="200068E1" w14:textId="7AD91C4B" w:rsidR="000A5C75" w:rsidRPr="00A77EBE" w:rsidRDefault="00C546C3" w:rsidP="00C546C3">
            <w:pPr>
              <w:spacing w:after="0" w:line="240" w:lineRule="auto"/>
              <w:rPr>
                <w:rFonts w:ascii="Arial" w:eastAsia="Arial" w:hAnsi="Arial" w:cs="Arial"/>
                <w:i/>
              </w:rPr>
            </w:pPr>
            <w:r w:rsidRPr="00C546C3">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539CE7" w14:textId="4D749C33"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Informs</w:t>
            </w:r>
            <w:r w:rsidR="0069336C">
              <w:rPr>
                <w:rFonts w:ascii="Arial" w:eastAsia="Times New Roman" w:hAnsi="Arial" w:cs="Arial"/>
              </w:rPr>
              <w:t xml:space="preserve"> </w:t>
            </w:r>
            <w:r w:rsidRPr="00A77EBE">
              <w:rPr>
                <w:rFonts w:ascii="Arial" w:eastAsia="Times New Roman" w:hAnsi="Arial" w:cs="Arial"/>
              </w:rPr>
              <w:t xml:space="preserve">faculty members </w:t>
            </w:r>
            <w:r w:rsidR="001153E9">
              <w:rPr>
                <w:rFonts w:ascii="Arial" w:eastAsia="Times New Roman" w:hAnsi="Arial" w:cs="Arial"/>
              </w:rPr>
              <w:t xml:space="preserve">of late </w:t>
            </w:r>
            <w:r w:rsidRPr="00A77EBE">
              <w:rPr>
                <w:rFonts w:ascii="Arial" w:eastAsia="Times New Roman" w:hAnsi="Arial" w:cs="Arial"/>
              </w:rPr>
              <w:t>arriv</w:t>
            </w:r>
            <w:r w:rsidR="001153E9">
              <w:rPr>
                <w:rFonts w:ascii="Arial" w:eastAsia="Times New Roman" w:hAnsi="Arial" w:cs="Arial"/>
              </w:rPr>
              <w:t xml:space="preserve">al </w:t>
            </w:r>
            <w:r w:rsidRPr="00A77EBE">
              <w:rPr>
                <w:rFonts w:ascii="Arial" w:eastAsia="Times New Roman" w:hAnsi="Arial" w:cs="Arial"/>
              </w:rPr>
              <w:t>due to delay from inpatient consultation</w:t>
            </w:r>
          </w:p>
          <w:p w14:paraId="5DAFE927" w14:textId="33EE44FB" w:rsidR="00747E3D" w:rsidRPr="00A77EBE" w:rsidRDefault="004A749D"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Articulates recommending excisions in a dermatopathology report may represent a conflict of interest</w:t>
            </w:r>
          </w:p>
          <w:p w14:paraId="00186EDB" w14:textId="77777777" w:rsidR="00747E3D" w:rsidRPr="00A77EBE" w:rsidRDefault="00747E3D" w:rsidP="00747E3D">
            <w:pPr>
              <w:spacing w:after="0" w:line="240" w:lineRule="auto"/>
              <w:rPr>
                <w:rFonts w:ascii="Arial" w:eastAsia="Arial" w:hAnsi="Arial" w:cs="Arial"/>
              </w:rPr>
            </w:pPr>
          </w:p>
          <w:p w14:paraId="7A83FA8D" w14:textId="0D992E0B" w:rsidR="000A5C75"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Accepts responsibility for being late to teaching conference without making excuses or blaming others</w:t>
            </w:r>
          </w:p>
        </w:tc>
      </w:tr>
      <w:tr w:rsidR="006223FD" w:rsidRPr="00D67FA2" w14:paraId="0E71E7A9" w14:textId="77777777" w:rsidTr="00F14646">
        <w:tc>
          <w:tcPr>
            <w:tcW w:w="4950" w:type="dxa"/>
            <w:tcBorders>
              <w:top w:val="single" w:sz="4" w:space="0" w:color="000000"/>
              <w:bottom w:val="single" w:sz="4" w:space="0" w:color="000000"/>
            </w:tcBorders>
            <w:shd w:val="clear" w:color="auto" w:fill="C9C9C9"/>
          </w:tcPr>
          <w:p w14:paraId="43003EEF" w14:textId="77777777" w:rsidR="00C546C3" w:rsidRPr="00C546C3" w:rsidRDefault="000A5C75" w:rsidP="00C546C3">
            <w:pPr>
              <w:spacing w:after="0" w:line="240" w:lineRule="auto"/>
              <w:rPr>
                <w:rFonts w:ascii="Arial" w:eastAsia="Arial" w:hAnsi="Arial" w:cs="Arial"/>
                <w:i/>
                <w:color w:val="000000"/>
              </w:rPr>
            </w:pPr>
            <w:r w:rsidRPr="00A77EBE">
              <w:rPr>
                <w:rFonts w:ascii="Arial" w:eastAsia="Arial" w:hAnsi="Arial" w:cs="Arial"/>
                <w:b/>
              </w:rPr>
              <w:t>Level 3</w:t>
            </w:r>
            <w:r w:rsidRPr="00A77EBE">
              <w:rPr>
                <w:rFonts w:ascii="Arial" w:eastAsia="Arial" w:hAnsi="Arial" w:cs="Arial"/>
              </w:rPr>
              <w:t xml:space="preserve"> </w:t>
            </w:r>
            <w:r w:rsidR="00C546C3" w:rsidRPr="00C546C3">
              <w:rPr>
                <w:rFonts w:ascii="Arial" w:eastAsia="Arial" w:hAnsi="Arial" w:cs="Arial"/>
                <w:i/>
                <w:color w:val="000000"/>
              </w:rPr>
              <w:t>Demonstrates professional behavior in complex or stressful situations; takes responsibility for own professionalism lapses</w:t>
            </w:r>
          </w:p>
          <w:p w14:paraId="7B7B3AA0" w14:textId="77777777" w:rsidR="00C546C3" w:rsidRPr="00C546C3" w:rsidRDefault="00C546C3" w:rsidP="00C546C3">
            <w:pPr>
              <w:spacing w:after="0" w:line="240" w:lineRule="auto"/>
              <w:rPr>
                <w:rFonts w:ascii="Arial" w:eastAsia="Arial" w:hAnsi="Arial" w:cs="Arial"/>
                <w:i/>
                <w:color w:val="000000"/>
              </w:rPr>
            </w:pPr>
          </w:p>
          <w:p w14:paraId="060363B9" w14:textId="27E647E3" w:rsidR="000A5C75" w:rsidRPr="00A77EBE" w:rsidRDefault="00C546C3" w:rsidP="00C546C3">
            <w:pPr>
              <w:spacing w:after="0" w:line="240" w:lineRule="auto"/>
              <w:rPr>
                <w:rFonts w:ascii="Arial" w:eastAsia="Arial" w:hAnsi="Arial" w:cs="Arial"/>
                <w:i/>
                <w:color w:val="000000"/>
              </w:rPr>
            </w:pPr>
            <w:r w:rsidRPr="00C546C3">
              <w:rPr>
                <w:rFonts w:ascii="Arial" w:eastAsia="Arial" w:hAnsi="Arial" w:cs="Arial"/>
                <w:i/>
                <w:color w:val="000000"/>
              </w:rPr>
              <w:t>Analyzes complex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B0977A" w14:textId="77777777"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Appropriately responds to a diagnostic discrepancy in internal and external review of cases</w:t>
            </w:r>
          </w:p>
          <w:p w14:paraId="50A0C7D8" w14:textId="431F92D1" w:rsidR="00747E3D" w:rsidRPr="00A77EBE" w:rsidRDefault="00747E3D" w:rsidP="00747E3D">
            <w:pPr>
              <w:spacing w:after="0" w:line="240" w:lineRule="auto"/>
              <w:rPr>
                <w:rFonts w:ascii="Arial" w:eastAsia="Arial" w:hAnsi="Arial" w:cs="Arial"/>
              </w:rPr>
            </w:pPr>
          </w:p>
          <w:p w14:paraId="2D50449A" w14:textId="77777777" w:rsidR="00747E3D" w:rsidRPr="00A77EBE" w:rsidRDefault="00747E3D" w:rsidP="00747E3D">
            <w:pPr>
              <w:spacing w:after="0" w:line="240" w:lineRule="auto"/>
              <w:rPr>
                <w:rFonts w:ascii="Arial" w:eastAsia="Arial" w:hAnsi="Arial" w:cs="Arial"/>
              </w:rPr>
            </w:pPr>
          </w:p>
          <w:p w14:paraId="1D1FDDBC" w14:textId="77777777" w:rsidR="00747E3D" w:rsidRPr="00A77EBE" w:rsidRDefault="00BA49C3"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Recognizes conflict of interest inherent to overutilization</w:t>
            </w:r>
          </w:p>
          <w:p w14:paraId="6C8D93F4" w14:textId="096C5C5C" w:rsidR="000A5C75"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 xml:space="preserve">Appropriately responds to identified diagnostic errors and applies appropriate corrective action </w:t>
            </w:r>
          </w:p>
        </w:tc>
      </w:tr>
      <w:tr w:rsidR="006223FD" w:rsidRPr="00D67FA2" w14:paraId="3B9BABDD" w14:textId="77777777" w:rsidTr="00F14646">
        <w:tc>
          <w:tcPr>
            <w:tcW w:w="4950" w:type="dxa"/>
            <w:tcBorders>
              <w:top w:val="single" w:sz="4" w:space="0" w:color="000000"/>
              <w:bottom w:val="single" w:sz="4" w:space="0" w:color="000000"/>
            </w:tcBorders>
            <w:shd w:val="clear" w:color="auto" w:fill="C9C9C9"/>
          </w:tcPr>
          <w:p w14:paraId="1CF0CB9D" w14:textId="77777777" w:rsidR="00C546C3" w:rsidRPr="00C546C3" w:rsidRDefault="000A5C75" w:rsidP="00C546C3">
            <w:pPr>
              <w:spacing w:after="0" w:line="240" w:lineRule="auto"/>
              <w:rPr>
                <w:rFonts w:ascii="Arial" w:eastAsia="Arial" w:hAnsi="Arial" w:cs="Arial"/>
                <w:i/>
              </w:rPr>
            </w:pPr>
            <w:r w:rsidRPr="00A77EBE">
              <w:rPr>
                <w:rFonts w:ascii="Arial" w:eastAsia="Arial" w:hAnsi="Arial" w:cs="Arial"/>
                <w:b/>
              </w:rPr>
              <w:t>Level 4</w:t>
            </w:r>
            <w:r w:rsidRPr="00A77EBE">
              <w:rPr>
                <w:rFonts w:ascii="Arial" w:eastAsia="Arial" w:hAnsi="Arial" w:cs="Arial"/>
              </w:rPr>
              <w:t xml:space="preserve"> </w:t>
            </w:r>
            <w:r w:rsidR="00C546C3" w:rsidRPr="00C546C3">
              <w:rPr>
                <w:rFonts w:ascii="Arial" w:eastAsia="Arial" w:hAnsi="Arial" w:cs="Arial"/>
                <w:i/>
              </w:rPr>
              <w:t>Recognizes situations that may trigger professionalism lapses and intervenes to prevent lapses in self and others</w:t>
            </w:r>
          </w:p>
          <w:p w14:paraId="5CC00652" w14:textId="77777777" w:rsidR="00C546C3" w:rsidRPr="00C546C3" w:rsidRDefault="00C546C3" w:rsidP="00C546C3">
            <w:pPr>
              <w:spacing w:after="0" w:line="240" w:lineRule="auto"/>
              <w:rPr>
                <w:rFonts w:ascii="Arial" w:eastAsia="Arial" w:hAnsi="Arial" w:cs="Arial"/>
                <w:i/>
              </w:rPr>
            </w:pPr>
          </w:p>
          <w:p w14:paraId="34F290EA" w14:textId="448AE708" w:rsidR="000A5C75" w:rsidRPr="00A77EBE" w:rsidRDefault="00C546C3" w:rsidP="00C546C3">
            <w:pPr>
              <w:spacing w:after="0" w:line="240" w:lineRule="auto"/>
              <w:rPr>
                <w:rFonts w:ascii="Arial" w:eastAsia="Arial" w:hAnsi="Arial" w:cs="Arial"/>
                <w:i/>
              </w:rPr>
            </w:pPr>
            <w:r w:rsidRPr="00C546C3">
              <w:rPr>
                <w:rFonts w:ascii="Arial" w:eastAsia="Arial" w:hAnsi="Arial" w:cs="Arial"/>
                <w:i/>
              </w:rPr>
              <w:t>Recognizes and uses appropriate resources for managing and resolving ethical dilemmas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4D7DAC" w14:textId="74BC0471"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color w:val="000000"/>
              </w:rPr>
              <w:t>Recognizes own frustration but</w:t>
            </w:r>
            <w:r w:rsidR="0069336C">
              <w:rPr>
                <w:rFonts w:ascii="Arial" w:eastAsia="Times New Roman" w:hAnsi="Arial" w:cs="Arial"/>
                <w:color w:val="000000"/>
              </w:rPr>
              <w:t xml:space="preserve"> </w:t>
            </w:r>
            <w:proofErr w:type="gramStart"/>
            <w:r w:rsidRPr="00A77EBE">
              <w:rPr>
                <w:rFonts w:ascii="Arial" w:eastAsia="Times New Roman" w:hAnsi="Arial" w:cs="Arial"/>
                <w:color w:val="000000"/>
              </w:rPr>
              <w:t>models</w:t>
            </w:r>
            <w:proofErr w:type="gramEnd"/>
            <w:r w:rsidR="0069336C">
              <w:rPr>
                <w:rFonts w:ascii="Arial" w:eastAsia="Times New Roman" w:hAnsi="Arial" w:cs="Arial"/>
                <w:color w:val="000000"/>
              </w:rPr>
              <w:t xml:space="preserve"> </w:t>
            </w:r>
            <w:r w:rsidRPr="00A77EBE">
              <w:rPr>
                <w:rFonts w:ascii="Arial" w:eastAsia="Times New Roman" w:hAnsi="Arial" w:cs="Arial"/>
                <w:color w:val="000000"/>
              </w:rPr>
              <w:t>composure and humility when a colleague or supervisor challenges the fellow’s opinion and shares the experience with peers</w:t>
            </w:r>
          </w:p>
          <w:p w14:paraId="2A5B2559" w14:textId="77777777" w:rsidR="00747E3D" w:rsidRPr="00A77EBE" w:rsidRDefault="00747E3D" w:rsidP="00747E3D">
            <w:pPr>
              <w:spacing w:after="0" w:line="240" w:lineRule="auto"/>
              <w:rPr>
                <w:rFonts w:ascii="Arial" w:eastAsia="Arial" w:hAnsi="Arial" w:cs="Arial"/>
              </w:rPr>
            </w:pPr>
          </w:p>
          <w:p w14:paraId="79CC525D" w14:textId="77777777" w:rsidR="00747E3D" w:rsidRPr="00A77EBE" w:rsidRDefault="00747E3D" w:rsidP="00747E3D">
            <w:pPr>
              <w:spacing w:after="0" w:line="240" w:lineRule="auto"/>
              <w:rPr>
                <w:rFonts w:ascii="Arial" w:eastAsia="Arial" w:hAnsi="Arial" w:cs="Arial"/>
              </w:rPr>
            </w:pPr>
          </w:p>
          <w:p w14:paraId="5EA002E3" w14:textId="6C0352FE" w:rsidR="000A5C75"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color w:val="000000"/>
              </w:rPr>
              <w:t>Recognizes and uses ethics consults, literature, risk-management/legal counsel to resolve ethical dilemmas</w:t>
            </w:r>
          </w:p>
        </w:tc>
      </w:tr>
      <w:tr w:rsidR="006223FD" w:rsidRPr="00D67FA2" w14:paraId="6E0291BA" w14:textId="77777777" w:rsidTr="00F14646">
        <w:tc>
          <w:tcPr>
            <w:tcW w:w="4950" w:type="dxa"/>
            <w:tcBorders>
              <w:top w:val="single" w:sz="4" w:space="0" w:color="000000"/>
              <w:bottom w:val="single" w:sz="4" w:space="0" w:color="000000"/>
            </w:tcBorders>
            <w:shd w:val="clear" w:color="auto" w:fill="C9C9C9"/>
          </w:tcPr>
          <w:p w14:paraId="419ABA25" w14:textId="77777777" w:rsidR="00C546C3" w:rsidRPr="00C546C3" w:rsidRDefault="000A5C75" w:rsidP="00C546C3">
            <w:pPr>
              <w:spacing w:after="0" w:line="240" w:lineRule="auto"/>
              <w:rPr>
                <w:rFonts w:ascii="Arial" w:eastAsia="Arial" w:hAnsi="Arial" w:cs="Arial"/>
                <w:i/>
              </w:rPr>
            </w:pPr>
            <w:r w:rsidRPr="00A77EBE">
              <w:rPr>
                <w:rFonts w:ascii="Arial" w:eastAsia="Arial" w:hAnsi="Arial" w:cs="Arial"/>
                <w:b/>
              </w:rPr>
              <w:t>Level 5</w:t>
            </w:r>
            <w:r w:rsidRPr="00A77EBE">
              <w:rPr>
                <w:rFonts w:ascii="Arial" w:eastAsia="Arial" w:hAnsi="Arial" w:cs="Arial"/>
              </w:rPr>
              <w:t xml:space="preserve"> </w:t>
            </w:r>
            <w:r w:rsidR="00C546C3" w:rsidRPr="00C546C3">
              <w:rPr>
                <w:rFonts w:ascii="Arial" w:eastAsia="Arial" w:hAnsi="Arial" w:cs="Arial"/>
                <w:i/>
              </w:rPr>
              <w:t>Coaches others when their behavior fails to meet professional expectations</w:t>
            </w:r>
          </w:p>
          <w:p w14:paraId="10B35680" w14:textId="77777777" w:rsidR="00C546C3" w:rsidRPr="00C546C3" w:rsidRDefault="00C546C3" w:rsidP="00C546C3">
            <w:pPr>
              <w:spacing w:after="0" w:line="240" w:lineRule="auto"/>
              <w:rPr>
                <w:rFonts w:ascii="Arial" w:eastAsia="Arial" w:hAnsi="Arial" w:cs="Arial"/>
                <w:i/>
              </w:rPr>
            </w:pPr>
          </w:p>
          <w:p w14:paraId="69A82B40" w14:textId="4B0A1449" w:rsidR="000A5C75" w:rsidRPr="00A77EBE" w:rsidRDefault="00C546C3" w:rsidP="00C546C3">
            <w:pPr>
              <w:spacing w:after="0" w:line="240" w:lineRule="auto"/>
              <w:rPr>
                <w:rFonts w:ascii="Arial" w:eastAsia="Arial" w:hAnsi="Arial" w:cs="Arial"/>
                <w:i/>
              </w:rPr>
            </w:pPr>
            <w:r w:rsidRPr="00C546C3">
              <w:rPr>
                <w:rFonts w:ascii="Arial" w:eastAsia="Arial" w:hAnsi="Arial" w:cs="Arial"/>
                <w:i/>
              </w:rPr>
              <w:t>Serves as resource for colleagues who face ethical dilemmas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86CEF0" w14:textId="7D997573"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color w:val="000000"/>
              </w:rPr>
              <w:t>Identifies colleagues</w:t>
            </w:r>
            <w:r w:rsidR="001153E9">
              <w:rPr>
                <w:rFonts w:ascii="Arial" w:eastAsia="Times New Roman" w:hAnsi="Arial" w:cs="Arial"/>
                <w:color w:val="000000"/>
              </w:rPr>
              <w:t>’</w:t>
            </w:r>
            <w:r w:rsidRPr="00A77EBE">
              <w:rPr>
                <w:rFonts w:ascii="Arial" w:eastAsia="Times New Roman" w:hAnsi="Arial" w:cs="Arial"/>
                <w:color w:val="000000"/>
              </w:rPr>
              <w:t xml:space="preserve"> failure to </w:t>
            </w:r>
            <w:r w:rsidR="007D3358" w:rsidRPr="00A77EBE">
              <w:rPr>
                <w:rFonts w:ascii="Arial" w:eastAsia="Times New Roman" w:hAnsi="Arial" w:cs="Arial"/>
                <w:color w:val="000000"/>
              </w:rPr>
              <w:t>sign out cases</w:t>
            </w:r>
            <w:r w:rsidRPr="00A77EBE">
              <w:rPr>
                <w:rFonts w:ascii="Arial" w:eastAsia="Times New Roman" w:hAnsi="Arial" w:cs="Arial"/>
                <w:color w:val="000000"/>
              </w:rPr>
              <w:t xml:space="preserve"> in a timely manner and helps create a performa</w:t>
            </w:r>
            <w:r w:rsidRPr="00A77EBE">
              <w:rPr>
                <w:rFonts w:ascii="Arial" w:eastAsia="Times New Roman" w:hAnsi="Arial" w:cs="Arial"/>
              </w:rPr>
              <w:t>nce improvement</w:t>
            </w:r>
            <w:r w:rsidR="0069336C">
              <w:rPr>
                <w:rFonts w:ascii="Arial" w:eastAsia="Times New Roman" w:hAnsi="Arial" w:cs="Arial"/>
              </w:rPr>
              <w:t xml:space="preserve"> </w:t>
            </w:r>
            <w:r w:rsidRPr="00A77EBE">
              <w:rPr>
                <w:rFonts w:ascii="Arial" w:eastAsia="Times New Roman" w:hAnsi="Arial" w:cs="Arial"/>
              </w:rPr>
              <w:t>plan</w:t>
            </w:r>
          </w:p>
          <w:p w14:paraId="7447DA06" w14:textId="77777777" w:rsidR="00747E3D" w:rsidRPr="00A77EBE" w:rsidRDefault="00747E3D" w:rsidP="00747E3D">
            <w:pPr>
              <w:spacing w:after="0" w:line="240" w:lineRule="auto"/>
              <w:rPr>
                <w:rFonts w:ascii="Arial" w:eastAsia="Arial" w:hAnsi="Arial" w:cs="Arial"/>
              </w:rPr>
            </w:pPr>
          </w:p>
          <w:p w14:paraId="4B9A0019" w14:textId="033BAB87" w:rsidR="000A5C75"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Engages stakeholders to address excessive </w:t>
            </w:r>
            <w:r w:rsidR="002D1B1A" w:rsidRPr="00A77EBE">
              <w:rPr>
                <w:rFonts w:ascii="Arial" w:eastAsia="Times New Roman" w:hAnsi="Arial" w:cs="Arial"/>
              </w:rPr>
              <w:t>turnaround</w:t>
            </w:r>
            <w:r w:rsidRPr="00A77EBE">
              <w:rPr>
                <w:rFonts w:ascii="Arial" w:eastAsia="Times New Roman" w:hAnsi="Arial" w:cs="Arial"/>
              </w:rPr>
              <w:t xml:space="preserve"> times</w:t>
            </w:r>
            <w:r w:rsidRPr="00A77EBE">
              <w:rPr>
                <w:rFonts w:ascii="Arial" w:eastAsia="Arial" w:hAnsi="Arial" w:cs="Arial"/>
              </w:rPr>
              <w:t xml:space="preserve"> to decrease patient and provider frustrations that lead to unprofessional behavior</w:t>
            </w:r>
          </w:p>
        </w:tc>
      </w:tr>
      <w:tr w:rsidR="00B54A70" w:rsidRPr="00D67FA2" w14:paraId="64306188" w14:textId="77777777" w:rsidTr="75703F9F">
        <w:tc>
          <w:tcPr>
            <w:tcW w:w="4950" w:type="dxa"/>
            <w:shd w:val="clear" w:color="auto" w:fill="FFD965"/>
          </w:tcPr>
          <w:p w14:paraId="739D73D2" w14:textId="77777777" w:rsidR="000A5C75" w:rsidRPr="00A77EBE" w:rsidRDefault="000A5C75" w:rsidP="004A1A22">
            <w:pPr>
              <w:spacing w:after="0" w:line="240" w:lineRule="auto"/>
              <w:rPr>
                <w:rFonts w:ascii="Arial" w:eastAsia="Arial" w:hAnsi="Arial" w:cs="Arial"/>
              </w:rPr>
            </w:pPr>
            <w:r w:rsidRPr="00A77EBE">
              <w:rPr>
                <w:rFonts w:ascii="Arial" w:eastAsia="Arial" w:hAnsi="Arial" w:cs="Arial"/>
              </w:rPr>
              <w:t>Assessment Models or Tools</w:t>
            </w:r>
          </w:p>
        </w:tc>
        <w:tc>
          <w:tcPr>
            <w:tcW w:w="9175" w:type="dxa"/>
            <w:shd w:val="clear" w:color="auto" w:fill="FFD965"/>
          </w:tcPr>
          <w:p w14:paraId="593E81E7" w14:textId="232FF924"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color w:val="000000"/>
              </w:rPr>
              <w:t>Direct observation</w:t>
            </w:r>
          </w:p>
          <w:p w14:paraId="0E9759D3" w14:textId="74F4F00A"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color w:val="000000"/>
              </w:rPr>
              <w:t>Global evaluation</w:t>
            </w:r>
          </w:p>
          <w:p w14:paraId="2CBD7C3D" w14:textId="02759C2C"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color w:val="000000"/>
              </w:rPr>
              <w:t>Multisource feedback</w:t>
            </w:r>
          </w:p>
          <w:p w14:paraId="203EAA7C" w14:textId="73A9A858"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color w:val="000000"/>
              </w:rPr>
              <w:lastRenderedPageBreak/>
              <w:t>Oral or written self-reflection</w:t>
            </w:r>
          </w:p>
          <w:p w14:paraId="5FFC114B" w14:textId="4EAC1A59"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Simulation</w:t>
            </w:r>
          </w:p>
        </w:tc>
      </w:tr>
      <w:tr w:rsidR="00B54A70" w:rsidRPr="00D67FA2" w14:paraId="3698DFB8" w14:textId="77777777" w:rsidTr="75703F9F">
        <w:tc>
          <w:tcPr>
            <w:tcW w:w="4950" w:type="dxa"/>
            <w:shd w:val="clear" w:color="auto" w:fill="8DB3E2" w:themeFill="text2" w:themeFillTint="66"/>
          </w:tcPr>
          <w:p w14:paraId="2F1A7ED7" w14:textId="77777777" w:rsidR="000A5C75" w:rsidRPr="00A77EBE" w:rsidRDefault="000A5C75" w:rsidP="004A1A22">
            <w:pPr>
              <w:spacing w:after="0" w:line="240" w:lineRule="auto"/>
              <w:rPr>
                <w:rFonts w:ascii="Arial" w:eastAsia="Arial" w:hAnsi="Arial" w:cs="Arial"/>
              </w:rPr>
            </w:pPr>
            <w:r w:rsidRPr="00A77EBE">
              <w:rPr>
                <w:rFonts w:ascii="Arial" w:eastAsia="Arial" w:hAnsi="Arial" w:cs="Arial"/>
              </w:rPr>
              <w:lastRenderedPageBreak/>
              <w:t xml:space="preserve">Curriculum Mapping </w:t>
            </w:r>
          </w:p>
        </w:tc>
        <w:tc>
          <w:tcPr>
            <w:tcW w:w="9175" w:type="dxa"/>
            <w:shd w:val="clear" w:color="auto" w:fill="8DB3E2" w:themeFill="text2" w:themeFillTint="66"/>
          </w:tcPr>
          <w:p w14:paraId="2680CF2E" w14:textId="119820E9" w:rsidR="000A5C75" w:rsidRPr="00A77EBE" w:rsidRDefault="000A5C75" w:rsidP="00747E3D">
            <w:pPr>
              <w:numPr>
                <w:ilvl w:val="0"/>
                <w:numId w:val="12"/>
              </w:numPr>
              <w:spacing w:after="0" w:line="240" w:lineRule="auto"/>
              <w:ind w:left="187" w:hanging="187"/>
              <w:rPr>
                <w:rFonts w:ascii="Arial" w:eastAsia="Arial" w:hAnsi="Arial" w:cs="Arial"/>
              </w:rPr>
            </w:pPr>
          </w:p>
        </w:tc>
      </w:tr>
      <w:tr w:rsidR="00B54A70" w:rsidRPr="00D67FA2" w14:paraId="36B10238" w14:textId="77777777" w:rsidTr="75703F9F">
        <w:trPr>
          <w:trHeight w:val="80"/>
        </w:trPr>
        <w:tc>
          <w:tcPr>
            <w:tcW w:w="4950" w:type="dxa"/>
            <w:shd w:val="clear" w:color="auto" w:fill="A8D08D"/>
          </w:tcPr>
          <w:p w14:paraId="21CB5EAD" w14:textId="77777777" w:rsidR="000A5C75" w:rsidRPr="00A77EBE" w:rsidRDefault="000A5C75" w:rsidP="004A1A22">
            <w:pPr>
              <w:spacing w:after="0" w:line="240" w:lineRule="auto"/>
              <w:rPr>
                <w:rFonts w:ascii="Arial" w:eastAsia="Arial" w:hAnsi="Arial" w:cs="Arial"/>
              </w:rPr>
            </w:pPr>
            <w:r w:rsidRPr="00A77EBE">
              <w:rPr>
                <w:rFonts w:ascii="Arial" w:eastAsia="Arial" w:hAnsi="Arial" w:cs="Arial"/>
              </w:rPr>
              <w:t>Notes or Resources</w:t>
            </w:r>
          </w:p>
        </w:tc>
        <w:tc>
          <w:tcPr>
            <w:tcW w:w="9175" w:type="dxa"/>
            <w:shd w:val="clear" w:color="auto" w:fill="A8D08D"/>
          </w:tcPr>
          <w:p w14:paraId="4E5B92AC" w14:textId="707FAC13"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color w:val="000000"/>
              </w:rPr>
              <w:t>American Medical Association</w:t>
            </w:r>
            <w:r w:rsidR="00C115CD" w:rsidRPr="00A77EBE">
              <w:rPr>
                <w:rFonts w:ascii="Arial" w:eastAsia="Times New Roman" w:hAnsi="Arial" w:cs="Arial"/>
                <w:color w:val="000000"/>
              </w:rPr>
              <w:t xml:space="preserve"> (AMA)</w:t>
            </w:r>
            <w:r w:rsidRPr="00A77EBE">
              <w:rPr>
                <w:rFonts w:ascii="Arial" w:eastAsia="Times New Roman" w:hAnsi="Arial" w:cs="Arial"/>
                <w:color w:val="000000"/>
              </w:rPr>
              <w:t>. Ethics. </w:t>
            </w:r>
            <w:hyperlink r:id="rId66" w:history="1">
              <w:r w:rsidR="00C115CD" w:rsidRPr="00A77EBE">
                <w:rPr>
                  <w:rStyle w:val="Hyperlink"/>
                  <w:rFonts w:ascii="Arial" w:eastAsia="Times New Roman" w:hAnsi="Arial" w:cs="Arial"/>
                </w:rPr>
                <w:t>https://www.ama-assn.org/delivering-care/ama-code-medical-ethics</w:t>
              </w:r>
            </w:hyperlink>
            <w:r w:rsidR="00C115CD" w:rsidRPr="00A77EBE">
              <w:rPr>
                <w:rFonts w:ascii="Arial" w:eastAsia="Arial" w:hAnsi="Arial" w:cs="Arial"/>
              </w:rPr>
              <w:t>. 2021.</w:t>
            </w:r>
            <w:r w:rsidRPr="00A77EBE">
              <w:rPr>
                <w:rFonts w:ascii="Arial" w:eastAsia="Arial" w:hAnsi="Arial" w:cs="Arial"/>
              </w:rPr>
              <w:t>  </w:t>
            </w:r>
          </w:p>
          <w:p w14:paraId="78787B23" w14:textId="18054EFE"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 xml:space="preserve">ABIM Foundation; American Board of Internal Medicine, ACP-ASIM Foundation, American College of Physicians-American Society of Internal Medicine, European Federation of Internal Medicine. Medical professionalism in the new millennium: </w:t>
            </w:r>
            <w:r w:rsidR="00C115CD" w:rsidRPr="00A77EBE">
              <w:rPr>
                <w:rFonts w:ascii="Arial" w:eastAsia="Times New Roman" w:hAnsi="Arial" w:cs="Arial"/>
              </w:rPr>
              <w:t>A</w:t>
            </w:r>
            <w:r w:rsidRPr="00A77EBE">
              <w:rPr>
                <w:rFonts w:ascii="Arial" w:eastAsia="Times New Roman" w:hAnsi="Arial" w:cs="Arial"/>
              </w:rPr>
              <w:t xml:space="preserve"> physician charter. </w:t>
            </w:r>
            <w:r w:rsidRPr="00A77EBE">
              <w:rPr>
                <w:rFonts w:ascii="Arial" w:eastAsia="Times New Roman" w:hAnsi="Arial" w:cs="Arial"/>
                <w:i/>
                <w:iCs/>
              </w:rPr>
              <w:t>Ann Intern Med</w:t>
            </w:r>
            <w:r w:rsidRPr="00A77EBE">
              <w:rPr>
                <w:rFonts w:ascii="Arial" w:eastAsia="Times New Roman" w:hAnsi="Arial" w:cs="Arial"/>
              </w:rPr>
              <w:t>. </w:t>
            </w:r>
            <w:proofErr w:type="gramStart"/>
            <w:r w:rsidRPr="00A77EBE">
              <w:rPr>
                <w:rFonts w:ascii="Arial" w:eastAsia="Times New Roman" w:hAnsi="Arial" w:cs="Arial"/>
              </w:rPr>
              <w:t>2002;136:243</w:t>
            </w:r>
            <w:proofErr w:type="gramEnd"/>
            <w:r w:rsidRPr="00A77EBE">
              <w:rPr>
                <w:rFonts w:ascii="Arial" w:eastAsia="Times New Roman" w:hAnsi="Arial" w:cs="Arial"/>
              </w:rPr>
              <w:t>-246. </w:t>
            </w:r>
            <w:hyperlink r:id="rId67" w:history="1">
              <w:r w:rsidR="00C115CD" w:rsidRPr="00A77EBE">
                <w:rPr>
                  <w:rStyle w:val="Hyperlink"/>
                  <w:rFonts w:ascii="Arial" w:eastAsia="Times New Roman" w:hAnsi="Arial" w:cs="Arial"/>
                </w:rPr>
                <w:t>http://abimfoundation.org/wp-content/uploads/2015/12/Medical-Professionalism-in-the-New-Millenium-A-Physician-Charter.pdf</w:t>
              </w:r>
            </w:hyperlink>
            <w:r w:rsidR="00C115CD" w:rsidRPr="00A77EBE">
              <w:rPr>
                <w:rFonts w:ascii="Arial" w:eastAsia="Times New Roman" w:hAnsi="Arial" w:cs="Arial"/>
              </w:rPr>
              <w:t xml:space="preserve">. </w:t>
            </w:r>
            <w:r w:rsidRPr="00A77EBE">
              <w:rPr>
                <w:rFonts w:ascii="Arial" w:eastAsia="Times New Roman" w:hAnsi="Arial" w:cs="Arial"/>
              </w:rPr>
              <w:t>20</w:t>
            </w:r>
            <w:r w:rsidR="00C115CD" w:rsidRPr="00A77EBE">
              <w:rPr>
                <w:rFonts w:ascii="Arial" w:eastAsia="Times New Roman" w:hAnsi="Arial" w:cs="Arial"/>
              </w:rPr>
              <w:t>21</w:t>
            </w:r>
            <w:r w:rsidRPr="00A77EBE">
              <w:rPr>
                <w:rFonts w:ascii="Arial" w:eastAsia="Times New Roman" w:hAnsi="Arial" w:cs="Arial"/>
              </w:rPr>
              <w:t>.  </w:t>
            </w:r>
          </w:p>
          <w:p w14:paraId="4940F3E1"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Times New Roman" w:hAnsi="Arial" w:cs="Arial"/>
                <w:color w:val="000000"/>
              </w:rPr>
              <w:t xml:space="preserve">APD. </w:t>
            </w:r>
            <w:r w:rsidRPr="00A77EBE">
              <w:rPr>
                <w:rFonts w:ascii="Arial" w:eastAsia="Times New Roman" w:hAnsi="Arial" w:cs="Arial"/>
              </w:rPr>
              <w:t>Journal Entry Competency Assessment. </w:t>
            </w:r>
            <w:hyperlink r:id="rId68" w:history="1">
              <w:r w:rsidRPr="00A77EBE">
                <w:rPr>
                  <w:rStyle w:val="Hyperlink"/>
                  <w:rFonts w:ascii="Arial" w:eastAsia="Times New Roman" w:hAnsi="Arial" w:cs="Arial"/>
                </w:rPr>
                <w:t>https://www.dermatologyprofessors.org/files/2013%20Annual%20Meeting/ProCom%20JECA_modified%20092413%20v3.pdf</w:t>
              </w:r>
            </w:hyperlink>
            <w:r w:rsidRPr="00A77EBE">
              <w:rPr>
                <w:rFonts w:ascii="Arial" w:eastAsia="Times New Roman" w:hAnsi="Arial" w:cs="Arial"/>
              </w:rPr>
              <w:t>. 2021. </w:t>
            </w:r>
          </w:p>
          <w:p w14:paraId="082A33BE" w14:textId="77777777" w:rsidR="00B6225C" w:rsidRPr="00A77EBE" w:rsidRDefault="00B6225C" w:rsidP="00B6225C">
            <w:pPr>
              <w:numPr>
                <w:ilvl w:val="0"/>
                <w:numId w:val="12"/>
              </w:numPr>
              <w:spacing w:after="0" w:line="240" w:lineRule="auto"/>
              <w:ind w:left="187" w:hanging="187"/>
              <w:rPr>
                <w:rFonts w:ascii="Arial" w:eastAsia="Arial" w:hAnsi="Arial" w:cs="Arial"/>
              </w:rPr>
            </w:pPr>
            <w:proofErr w:type="spellStart"/>
            <w:r w:rsidRPr="00A77EBE">
              <w:rPr>
                <w:rFonts w:ascii="Arial" w:eastAsia="Times New Roman" w:hAnsi="Arial" w:cs="Arial"/>
                <w:color w:val="000000"/>
              </w:rPr>
              <w:t>Bynny</w:t>
            </w:r>
            <w:proofErr w:type="spellEnd"/>
            <w:r w:rsidRPr="00A77EBE">
              <w:rPr>
                <w:rFonts w:ascii="Arial" w:eastAsia="Times New Roman" w:hAnsi="Arial" w:cs="Arial"/>
                <w:color w:val="000000"/>
              </w:rPr>
              <w:t> RL, </w:t>
            </w:r>
            <w:proofErr w:type="spellStart"/>
            <w:r w:rsidRPr="00A77EBE">
              <w:rPr>
                <w:rFonts w:ascii="Arial" w:eastAsia="Times New Roman" w:hAnsi="Arial" w:cs="Arial"/>
                <w:color w:val="000000"/>
              </w:rPr>
              <w:t>Paauw</w:t>
            </w:r>
            <w:proofErr w:type="spellEnd"/>
            <w:r w:rsidRPr="00A77EBE">
              <w:rPr>
                <w:rFonts w:ascii="Arial" w:eastAsia="Times New Roman" w:hAnsi="Arial" w:cs="Arial"/>
                <w:color w:val="000000"/>
              </w:rPr>
              <w:t xml:space="preserve"> DS, Papadakis MA, </w:t>
            </w:r>
            <w:proofErr w:type="spellStart"/>
            <w:r w:rsidRPr="00A77EBE">
              <w:rPr>
                <w:rFonts w:ascii="Arial" w:eastAsia="Times New Roman" w:hAnsi="Arial" w:cs="Arial"/>
                <w:color w:val="000000"/>
              </w:rPr>
              <w:t>Pfeil</w:t>
            </w:r>
            <w:proofErr w:type="spellEnd"/>
            <w:r w:rsidRPr="00A77EBE">
              <w:rPr>
                <w:rFonts w:ascii="Arial" w:eastAsia="Times New Roman" w:hAnsi="Arial" w:cs="Arial"/>
                <w:color w:val="000000"/>
              </w:rPr>
              <w:t xml:space="preserve"> S. </w:t>
            </w:r>
            <w:r w:rsidRPr="00A77EBE">
              <w:rPr>
                <w:rFonts w:ascii="Arial" w:eastAsia="Times New Roman" w:hAnsi="Arial" w:cs="Arial"/>
                <w:i/>
                <w:iCs/>
                <w:color w:val="000000"/>
              </w:rPr>
              <w:t>Medical Professionalism. Best Practices: Professionalism in the Modern Era</w:t>
            </w:r>
            <w:r w:rsidRPr="00A77EBE">
              <w:rPr>
                <w:rFonts w:ascii="Arial" w:eastAsia="Times New Roman" w:hAnsi="Arial" w:cs="Arial"/>
                <w:color w:val="000000"/>
              </w:rPr>
              <w:t>. </w:t>
            </w:r>
            <w:r w:rsidRPr="00A77EBE">
              <w:rPr>
                <w:rFonts w:ascii="Arial" w:eastAsia="Times New Roman" w:hAnsi="Arial" w:cs="Arial"/>
              </w:rPr>
              <w:t>Menlo Park, CA: Alpha Omega Alpha Medical Society</w:t>
            </w:r>
            <w:r w:rsidRPr="00A77EBE">
              <w:rPr>
                <w:rFonts w:ascii="Arial" w:eastAsia="Times New Roman" w:hAnsi="Arial" w:cs="Arial"/>
                <w:color w:val="000000"/>
              </w:rPr>
              <w:t>; 2017. ISBN:978-1-5323-6516-4. </w:t>
            </w:r>
          </w:p>
          <w:p w14:paraId="19F3BD47" w14:textId="6F212BB7" w:rsidR="00B6225C" w:rsidRPr="00A77EBE" w:rsidRDefault="000A5C75" w:rsidP="00B6225C">
            <w:pPr>
              <w:numPr>
                <w:ilvl w:val="0"/>
                <w:numId w:val="12"/>
              </w:numPr>
              <w:spacing w:after="0" w:line="240" w:lineRule="auto"/>
              <w:ind w:left="187" w:hanging="187"/>
              <w:rPr>
                <w:rFonts w:ascii="Arial" w:eastAsia="Arial" w:hAnsi="Arial" w:cs="Arial"/>
              </w:rPr>
            </w:pPr>
            <w:r w:rsidRPr="00A77EBE">
              <w:rPr>
                <w:rFonts w:ascii="Arial" w:eastAsia="Times New Roman" w:hAnsi="Arial" w:cs="Arial"/>
                <w:color w:val="000000"/>
              </w:rPr>
              <w:t xml:space="preserve">Levinson W, Ginsburg S, </w:t>
            </w:r>
            <w:proofErr w:type="spellStart"/>
            <w:r w:rsidRPr="00A77EBE">
              <w:rPr>
                <w:rFonts w:ascii="Arial" w:eastAsia="Times New Roman" w:hAnsi="Arial" w:cs="Arial"/>
                <w:color w:val="000000"/>
              </w:rPr>
              <w:t>Hafferty</w:t>
            </w:r>
            <w:proofErr w:type="spellEnd"/>
            <w:r w:rsidRPr="00A77EBE">
              <w:rPr>
                <w:rFonts w:ascii="Arial" w:eastAsia="Times New Roman" w:hAnsi="Arial" w:cs="Arial"/>
                <w:color w:val="000000"/>
              </w:rPr>
              <w:t xml:space="preserve"> FW, Lucey CR. </w:t>
            </w:r>
            <w:r w:rsidRPr="00A77EBE">
              <w:rPr>
                <w:rFonts w:ascii="Arial" w:eastAsia="Times New Roman" w:hAnsi="Arial" w:cs="Arial"/>
                <w:i/>
                <w:iCs/>
                <w:color w:val="000000"/>
              </w:rPr>
              <w:t>Understanding Medical Professionalism</w:t>
            </w:r>
            <w:r w:rsidRPr="00A77EBE">
              <w:rPr>
                <w:rFonts w:ascii="Arial" w:eastAsia="Times New Roman" w:hAnsi="Arial" w:cs="Arial"/>
                <w:color w:val="000000"/>
              </w:rPr>
              <w:t>. 1st ed. New York, NY: McGraw-Hill Education; 2014.</w:t>
            </w:r>
            <w:r w:rsidR="00C115CD" w:rsidRPr="00A77EBE">
              <w:rPr>
                <w:rFonts w:ascii="Arial" w:eastAsia="Times New Roman" w:hAnsi="Arial" w:cs="Arial"/>
                <w:color w:val="000000"/>
              </w:rPr>
              <w:t xml:space="preserve"> </w:t>
            </w:r>
            <w:hyperlink r:id="rId69" w:history="1">
              <w:r w:rsidR="00C115CD" w:rsidRPr="00A77EBE">
                <w:rPr>
                  <w:rStyle w:val="Hyperlink"/>
                  <w:rFonts w:ascii="Arial" w:eastAsia="Times New Roman" w:hAnsi="Arial" w:cs="Arial"/>
                </w:rPr>
                <w:t>https://accessmedicine.mhmedical.com/book.aspx?bookID=1058</w:t>
              </w:r>
            </w:hyperlink>
            <w:r w:rsidR="00C115CD" w:rsidRPr="00A77EBE">
              <w:rPr>
                <w:rFonts w:ascii="Arial" w:eastAsia="Times New Roman" w:hAnsi="Arial" w:cs="Arial"/>
                <w:color w:val="000000"/>
              </w:rPr>
              <w:t>. 2021.</w:t>
            </w:r>
            <w:r w:rsidRPr="00A77EBE">
              <w:rPr>
                <w:rFonts w:ascii="Arial" w:eastAsia="Times New Roman" w:hAnsi="Arial" w:cs="Arial"/>
                <w:color w:val="000000"/>
              </w:rPr>
              <w:t> </w:t>
            </w:r>
          </w:p>
        </w:tc>
      </w:tr>
    </w:tbl>
    <w:p w14:paraId="47111BA7" w14:textId="02CD4A2D" w:rsidR="006D5341" w:rsidRDefault="006D5341" w:rsidP="004A1A22">
      <w:pPr>
        <w:spacing w:after="0" w:line="240" w:lineRule="auto"/>
        <w:ind w:hanging="180"/>
        <w:rPr>
          <w:rFonts w:ascii="Arial" w:eastAsia="Arial" w:hAnsi="Arial" w:cs="Arial"/>
        </w:rPr>
      </w:pPr>
    </w:p>
    <w:p w14:paraId="5D438835" w14:textId="3F7DEDCD" w:rsidR="003F2E8F" w:rsidRDefault="006D5341" w:rsidP="00D67FA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A4712" w:rsidRPr="00A77EBE" w14:paraId="21362FD8" w14:textId="77777777" w:rsidTr="6E44AB78">
        <w:trPr>
          <w:trHeight w:val="769"/>
        </w:trPr>
        <w:tc>
          <w:tcPr>
            <w:tcW w:w="14125" w:type="dxa"/>
            <w:gridSpan w:val="2"/>
            <w:shd w:val="clear" w:color="auto" w:fill="9CC3E5"/>
          </w:tcPr>
          <w:p w14:paraId="2C93B8F3" w14:textId="2D688AB1" w:rsidR="00BB7FC4" w:rsidRPr="00A77EBE" w:rsidRDefault="00BB7FC4" w:rsidP="004A1A22">
            <w:pPr>
              <w:spacing w:after="0" w:line="240" w:lineRule="auto"/>
              <w:ind w:hanging="14"/>
              <w:contextualSpacing/>
              <w:jc w:val="center"/>
              <w:rPr>
                <w:rFonts w:ascii="Arial" w:eastAsia="Arial" w:hAnsi="Arial" w:cs="Arial"/>
                <w:b/>
              </w:rPr>
            </w:pPr>
            <w:r w:rsidRPr="00A77EBE">
              <w:rPr>
                <w:rFonts w:ascii="Arial" w:eastAsia="Arial" w:hAnsi="Arial" w:cs="Arial"/>
                <w:b/>
              </w:rPr>
              <w:lastRenderedPageBreak/>
              <w:t>Professionalism 2: Accountability and Conscientiousness</w:t>
            </w:r>
          </w:p>
          <w:p w14:paraId="3A2B10F4" w14:textId="77777777" w:rsidR="00BB7FC4" w:rsidRPr="00A77EBE" w:rsidRDefault="00BB7FC4" w:rsidP="004A1A22">
            <w:pPr>
              <w:spacing w:after="0" w:line="240" w:lineRule="auto"/>
              <w:ind w:left="201" w:hanging="14"/>
              <w:contextualSpacing/>
              <w:rPr>
                <w:rFonts w:ascii="Arial" w:eastAsia="Arial" w:hAnsi="Arial" w:cs="Arial"/>
                <w:b/>
                <w:color w:val="000000"/>
              </w:rPr>
            </w:pPr>
            <w:r w:rsidRPr="00A77EBE">
              <w:rPr>
                <w:rFonts w:ascii="Arial" w:eastAsia="Arial" w:hAnsi="Arial" w:cs="Arial"/>
                <w:b/>
              </w:rPr>
              <w:t>Overall Intent:</w:t>
            </w:r>
            <w:r w:rsidRPr="00A77EBE">
              <w:rPr>
                <w:rFonts w:ascii="Arial" w:eastAsia="Arial" w:hAnsi="Arial" w:cs="Arial"/>
              </w:rPr>
              <w:t xml:space="preserve"> To take responsibility for one’s own actions and the impact on patients and other members of the health care team</w:t>
            </w:r>
          </w:p>
        </w:tc>
      </w:tr>
      <w:tr w:rsidR="00B54A70" w:rsidRPr="00A77EBE" w14:paraId="7CF8FB35" w14:textId="77777777" w:rsidTr="6E44AB78">
        <w:tc>
          <w:tcPr>
            <w:tcW w:w="4950" w:type="dxa"/>
            <w:shd w:val="clear" w:color="auto" w:fill="FABF8F" w:themeFill="accent6" w:themeFillTint="99"/>
          </w:tcPr>
          <w:p w14:paraId="36D624B8" w14:textId="77777777" w:rsidR="00BB7FC4" w:rsidRPr="00A77EBE" w:rsidRDefault="00BB7FC4" w:rsidP="004A1A22">
            <w:pPr>
              <w:spacing w:after="0" w:line="240" w:lineRule="auto"/>
              <w:contextualSpacing/>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504B89F9" w14:textId="77777777" w:rsidR="00BB7FC4" w:rsidRPr="00A77EBE" w:rsidRDefault="00BB7FC4" w:rsidP="004A1A22">
            <w:pPr>
              <w:spacing w:after="0" w:line="240" w:lineRule="auto"/>
              <w:ind w:hanging="14"/>
              <w:contextualSpacing/>
              <w:jc w:val="center"/>
              <w:rPr>
                <w:rFonts w:ascii="Arial" w:eastAsia="Arial" w:hAnsi="Arial" w:cs="Arial"/>
                <w:b/>
              </w:rPr>
            </w:pPr>
            <w:r w:rsidRPr="00A77EBE">
              <w:rPr>
                <w:rFonts w:ascii="Arial" w:eastAsia="Arial" w:hAnsi="Arial" w:cs="Arial"/>
                <w:b/>
              </w:rPr>
              <w:t>Examples</w:t>
            </w:r>
          </w:p>
        </w:tc>
      </w:tr>
      <w:tr w:rsidR="006223FD" w:rsidRPr="00A77EBE" w14:paraId="3A4B9695" w14:textId="77777777" w:rsidTr="00F14646">
        <w:tc>
          <w:tcPr>
            <w:tcW w:w="4950" w:type="dxa"/>
            <w:tcBorders>
              <w:top w:val="single" w:sz="4" w:space="0" w:color="000000"/>
              <w:bottom w:val="single" w:sz="4" w:space="0" w:color="000000"/>
            </w:tcBorders>
            <w:shd w:val="clear" w:color="auto" w:fill="C9C9C9"/>
          </w:tcPr>
          <w:p w14:paraId="76CA13B7" w14:textId="25673CE2" w:rsidR="002D1DAC" w:rsidRPr="00A77EBE" w:rsidRDefault="002D1DAC" w:rsidP="004A1A22">
            <w:pPr>
              <w:spacing w:after="0" w:line="240" w:lineRule="auto"/>
              <w:contextualSpacing/>
              <w:rPr>
                <w:rFonts w:ascii="Arial" w:hAnsi="Arial" w:cs="Arial"/>
                <w:i/>
                <w:color w:val="000000"/>
              </w:rPr>
            </w:pPr>
            <w:r w:rsidRPr="00A77EBE">
              <w:rPr>
                <w:rFonts w:ascii="Arial" w:eastAsia="Arial" w:hAnsi="Arial" w:cs="Arial"/>
                <w:b/>
              </w:rPr>
              <w:t>Level 1</w:t>
            </w:r>
            <w:r w:rsidRPr="00A77EBE">
              <w:rPr>
                <w:rFonts w:ascii="Arial" w:eastAsia="Arial" w:hAnsi="Arial" w:cs="Arial"/>
              </w:rPr>
              <w:t xml:space="preserve"> </w:t>
            </w:r>
            <w:r w:rsidR="00C546C3" w:rsidRPr="00C546C3">
              <w:rPr>
                <w:rFonts w:ascii="Arial" w:hAnsi="Arial" w:cs="Arial"/>
                <w:i/>
                <w:color w:val="000000"/>
              </w:rPr>
              <w:t>Responds promptly to instructions, requests, or reminders to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479B0C" w14:textId="77777777" w:rsidR="00747E3D"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Responds promptly to reminders from program administrator</w:t>
            </w:r>
          </w:p>
          <w:p w14:paraId="0B864D2E" w14:textId="0C8CC1AC" w:rsidR="00747E3D"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Timely attendance at conferences</w:t>
            </w:r>
          </w:p>
        </w:tc>
      </w:tr>
      <w:tr w:rsidR="006223FD" w:rsidRPr="00A77EBE" w14:paraId="2E2B2F35" w14:textId="77777777" w:rsidTr="00F14646">
        <w:tc>
          <w:tcPr>
            <w:tcW w:w="4950" w:type="dxa"/>
            <w:tcBorders>
              <w:top w:val="single" w:sz="4" w:space="0" w:color="000000"/>
              <w:bottom w:val="single" w:sz="4" w:space="0" w:color="000000"/>
            </w:tcBorders>
            <w:shd w:val="clear" w:color="auto" w:fill="C9C9C9"/>
          </w:tcPr>
          <w:p w14:paraId="00DCA6CD" w14:textId="7B9354E0" w:rsidR="002D1DAC" w:rsidRPr="00A77EBE" w:rsidRDefault="002D1DAC" w:rsidP="004A1A22">
            <w:pPr>
              <w:spacing w:after="0" w:line="240" w:lineRule="auto"/>
              <w:contextualSpacing/>
              <w:rPr>
                <w:rFonts w:ascii="Arial" w:eastAsia="Arial" w:hAnsi="Arial" w:cs="Arial"/>
                <w:i/>
              </w:rPr>
            </w:pPr>
            <w:r w:rsidRPr="00A77EBE">
              <w:rPr>
                <w:rFonts w:ascii="Arial" w:hAnsi="Arial" w:cs="Arial"/>
                <w:b/>
              </w:rPr>
              <w:t>Level 2</w:t>
            </w:r>
            <w:r w:rsidRPr="00A77EBE">
              <w:rPr>
                <w:rFonts w:ascii="Arial" w:hAnsi="Arial" w:cs="Arial"/>
              </w:rPr>
              <w:t xml:space="preserve"> </w:t>
            </w:r>
            <w:r w:rsidR="00C546C3" w:rsidRPr="00C546C3">
              <w:rPr>
                <w:rFonts w:ascii="Arial" w:eastAsia="Arial" w:hAnsi="Arial" w:cs="Arial"/>
                <w:i/>
              </w:rPr>
              <w:t>Takes appropriate ownership and performs tasks and responsibilities in a timely manner with attention to detail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0CABE5" w14:textId="14F474DA" w:rsidR="002D1DAC" w:rsidRPr="00D86CD6" w:rsidRDefault="5203FBAA" w:rsidP="00D86CD6">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 xml:space="preserve">Completes </w:t>
            </w:r>
            <w:r w:rsidR="4917FD01" w:rsidRPr="00A77EBE">
              <w:rPr>
                <w:rFonts w:ascii="Arial" w:eastAsia="Times New Roman" w:hAnsi="Arial" w:cs="Arial"/>
              </w:rPr>
              <w:t xml:space="preserve">tasks </w:t>
            </w:r>
            <w:r w:rsidRPr="00A77EBE">
              <w:rPr>
                <w:rFonts w:ascii="Arial" w:eastAsia="Times New Roman" w:hAnsi="Arial" w:cs="Arial"/>
              </w:rPr>
              <w:t>in a timely manner</w:t>
            </w:r>
            <w:r w:rsidR="0BB97208" w:rsidRPr="00A77EBE">
              <w:rPr>
                <w:rFonts w:ascii="Arial" w:eastAsia="Times New Roman" w:hAnsi="Arial" w:cs="Arial"/>
              </w:rPr>
              <w:t xml:space="preserve"> with attention to detail, including reporting of all relevant ancillary studies</w:t>
            </w:r>
          </w:p>
        </w:tc>
      </w:tr>
      <w:tr w:rsidR="006223FD" w:rsidRPr="00A77EBE" w14:paraId="003BCDE9" w14:textId="77777777" w:rsidTr="00F14646">
        <w:tc>
          <w:tcPr>
            <w:tcW w:w="4950" w:type="dxa"/>
            <w:tcBorders>
              <w:top w:val="single" w:sz="4" w:space="0" w:color="000000"/>
              <w:bottom w:val="single" w:sz="4" w:space="0" w:color="000000"/>
            </w:tcBorders>
            <w:shd w:val="clear" w:color="auto" w:fill="C9C9C9"/>
          </w:tcPr>
          <w:p w14:paraId="49BED4E0" w14:textId="49D96D2B" w:rsidR="002D1DAC" w:rsidRPr="00A77EBE" w:rsidRDefault="002D1DAC" w:rsidP="004A1A22">
            <w:pPr>
              <w:spacing w:after="0" w:line="240" w:lineRule="auto"/>
              <w:contextualSpacing/>
              <w:rPr>
                <w:rFonts w:ascii="Arial" w:hAnsi="Arial" w:cs="Arial"/>
                <w:i/>
                <w:color w:val="000000"/>
              </w:rPr>
            </w:pPr>
            <w:r w:rsidRPr="00A77EBE">
              <w:rPr>
                <w:rFonts w:ascii="Arial" w:hAnsi="Arial" w:cs="Arial"/>
                <w:b/>
              </w:rPr>
              <w:t>Level 3</w:t>
            </w:r>
            <w:r w:rsidRPr="00A77EBE">
              <w:rPr>
                <w:rFonts w:ascii="Arial" w:hAnsi="Arial" w:cs="Arial"/>
              </w:rPr>
              <w:t xml:space="preserve"> </w:t>
            </w:r>
            <w:r w:rsidR="00C546C3" w:rsidRPr="00C546C3">
              <w:rPr>
                <w:rFonts w:ascii="Arial" w:hAnsi="Arial" w:cs="Arial"/>
                <w:i/>
                <w:color w:val="000000"/>
              </w:rPr>
              <w:t>Recognizes situations that may impact one’s own ability to complete tasks and responsibilities in a timely manner and describes the impact on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393B22" w14:textId="30FED505" w:rsidR="00747E3D" w:rsidRPr="00A77EBE" w:rsidRDefault="6163BB7D" w:rsidP="00747E3D">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Recognizes when completing a task</w:t>
            </w:r>
            <w:r w:rsidR="001153E9">
              <w:rPr>
                <w:rFonts w:ascii="Arial" w:eastAsia="Times New Roman" w:hAnsi="Arial" w:cs="Arial"/>
              </w:rPr>
              <w:t xml:space="preserve"> will be challenging</w:t>
            </w:r>
            <w:r w:rsidRPr="00A77EBE">
              <w:rPr>
                <w:rFonts w:ascii="Arial" w:eastAsia="Times New Roman" w:hAnsi="Arial" w:cs="Arial"/>
              </w:rPr>
              <w:t xml:space="preserve"> (e.g.</w:t>
            </w:r>
            <w:r w:rsidR="001153E9">
              <w:rPr>
                <w:rFonts w:ascii="Arial" w:eastAsia="Times New Roman" w:hAnsi="Arial" w:cs="Arial"/>
              </w:rPr>
              <w:t>,</w:t>
            </w:r>
            <w:r w:rsidRPr="00A77EBE">
              <w:rPr>
                <w:rFonts w:ascii="Arial" w:eastAsia="Times New Roman" w:hAnsi="Arial" w:cs="Arial"/>
              </w:rPr>
              <w:t xml:space="preserve"> </w:t>
            </w:r>
            <w:r w:rsidR="001153E9">
              <w:rPr>
                <w:rFonts w:ascii="Arial" w:eastAsia="Times New Roman" w:hAnsi="Arial" w:cs="Arial"/>
              </w:rPr>
              <w:t xml:space="preserve">when </w:t>
            </w:r>
            <w:r w:rsidRPr="00A77EBE">
              <w:rPr>
                <w:rFonts w:ascii="Arial" w:eastAsia="Times New Roman" w:hAnsi="Arial" w:cs="Arial"/>
              </w:rPr>
              <w:t>going out of town) and knows deadline for completing during vacation time</w:t>
            </w:r>
          </w:p>
          <w:p w14:paraId="53BF7D83" w14:textId="1600FB7B" w:rsidR="00747E3D"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Completes tasks in stressful situations and preempts issues that would impede completion of tasks (e.g., notifies attending of multiple competing demands, appropriately triages tasks, and asks for assistance from other</w:t>
            </w:r>
            <w:r w:rsidR="00D86CD6">
              <w:rPr>
                <w:rFonts w:ascii="Arial" w:eastAsia="Times New Roman" w:hAnsi="Arial" w:cs="Arial"/>
              </w:rPr>
              <w:t xml:space="preserve"> </w:t>
            </w:r>
            <w:r w:rsidRPr="00A77EBE">
              <w:rPr>
                <w:rFonts w:ascii="Arial" w:eastAsia="Times New Roman" w:hAnsi="Arial" w:cs="Arial"/>
              </w:rPr>
              <w:t>residents or faculty members, if needed)</w:t>
            </w:r>
          </w:p>
          <w:p w14:paraId="7C87C920" w14:textId="716BAF6C" w:rsidR="002D1DAC"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Reviews Case Logs, </w:t>
            </w:r>
            <w:r w:rsidR="00CD1D02">
              <w:rPr>
                <w:rFonts w:ascii="Arial" w:eastAsia="Arial" w:hAnsi="Arial" w:cs="Arial"/>
              </w:rPr>
              <w:t>Fellow In-Service Assessment (</w:t>
            </w:r>
            <w:r w:rsidRPr="00A77EBE">
              <w:rPr>
                <w:rFonts w:ascii="Arial" w:eastAsia="Times New Roman" w:hAnsi="Arial" w:cs="Arial"/>
              </w:rPr>
              <w:t>FISA</w:t>
            </w:r>
            <w:r w:rsidR="00CD1D02">
              <w:rPr>
                <w:rFonts w:ascii="Arial" w:eastAsia="Times New Roman" w:hAnsi="Arial" w:cs="Arial"/>
              </w:rPr>
              <w:t>)</w:t>
            </w:r>
            <w:r w:rsidRPr="00A77EBE">
              <w:rPr>
                <w:rFonts w:ascii="Arial" w:eastAsia="Arial" w:hAnsi="Arial" w:cs="Arial"/>
              </w:rPr>
              <w:t xml:space="preserve"> scores, evaluations, and portfolio and develops</w:t>
            </w:r>
            <w:r w:rsidR="00D86CD6">
              <w:rPr>
                <w:rFonts w:ascii="Arial" w:eastAsia="Times New Roman" w:hAnsi="Arial" w:cs="Arial"/>
              </w:rPr>
              <w:t xml:space="preserve"> </w:t>
            </w:r>
            <w:r w:rsidRPr="00A77EBE">
              <w:rPr>
                <w:rFonts w:ascii="Arial" w:eastAsia="Arial" w:hAnsi="Arial" w:cs="Arial"/>
              </w:rPr>
              <w:t>a</w:t>
            </w:r>
            <w:r w:rsidR="00D86CD6">
              <w:rPr>
                <w:rFonts w:ascii="Arial" w:eastAsia="Times New Roman" w:hAnsi="Arial" w:cs="Arial"/>
              </w:rPr>
              <w:t xml:space="preserve"> </w:t>
            </w:r>
            <w:r w:rsidR="009267FE" w:rsidRPr="00A77EBE">
              <w:rPr>
                <w:rFonts w:ascii="Arial" w:eastAsia="Times New Roman" w:hAnsi="Arial" w:cs="Arial"/>
              </w:rPr>
              <w:t>l</w:t>
            </w:r>
            <w:r w:rsidRPr="00A77EBE">
              <w:rPr>
                <w:rFonts w:ascii="Arial" w:eastAsia="Arial" w:hAnsi="Arial" w:cs="Arial"/>
              </w:rPr>
              <w:t>earning plan to address gaps/weakness in knowledge, case exposure, and skills</w:t>
            </w:r>
          </w:p>
        </w:tc>
      </w:tr>
      <w:tr w:rsidR="006223FD" w:rsidRPr="00A77EBE" w14:paraId="4655779B" w14:textId="77777777" w:rsidTr="00F14646">
        <w:tc>
          <w:tcPr>
            <w:tcW w:w="4950" w:type="dxa"/>
            <w:tcBorders>
              <w:top w:val="single" w:sz="4" w:space="0" w:color="000000"/>
              <w:bottom w:val="single" w:sz="4" w:space="0" w:color="000000"/>
            </w:tcBorders>
            <w:shd w:val="clear" w:color="auto" w:fill="C9C9C9"/>
          </w:tcPr>
          <w:p w14:paraId="11570BBC" w14:textId="3D9395A3" w:rsidR="002D1DAC" w:rsidRPr="00A77EBE" w:rsidRDefault="002D1DAC" w:rsidP="004A1A22">
            <w:pPr>
              <w:spacing w:after="0" w:line="240" w:lineRule="auto"/>
              <w:contextualSpacing/>
              <w:rPr>
                <w:rFonts w:ascii="Arial" w:eastAsia="Arial" w:hAnsi="Arial" w:cs="Arial"/>
                <w:i/>
              </w:rPr>
            </w:pPr>
            <w:r w:rsidRPr="00A77EBE">
              <w:rPr>
                <w:rFonts w:ascii="Arial" w:hAnsi="Arial" w:cs="Arial"/>
                <w:b/>
              </w:rPr>
              <w:t>Level 4</w:t>
            </w:r>
            <w:r w:rsidRPr="00A77EBE">
              <w:rPr>
                <w:rFonts w:ascii="Arial" w:hAnsi="Arial" w:cs="Arial"/>
              </w:rPr>
              <w:t xml:space="preserve"> </w:t>
            </w:r>
            <w:r w:rsidR="00C546C3" w:rsidRPr="00C546C3">
              <w:rPr>
                <w:rFonts w:ascii="Arial" w:eastAsia="Arial" w:hAnsi="Arial" w:cs="Arial"/>
                <w:i/>
              </w:rPr>
              <w:t>Anticipates and intervenes in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F77864" w14:textId="3EBC5C66" w:rsidR="00747E3D"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 xml:space="preserve">Identifies issues that could impede other </w:t>
            </w:r>
            <w:r w:rsidR="001153E9">
              <w:rPr>
                <w:rFonts w:ascii="Arial" w:eastAsia="Times New Roman" w:hAnsi="Arial" w:cs="Arial"/>
              </w:rPr>
              <w:t>learners</w:t>
            </w:r>
            <w:r w:rsidR="001153E9" w:rsidRPr="00A77EBE">
              <w:rPr>
                <w:rFonts w:ascii="Arial" w:eastAsia="Times New Roman" w:hAnsi="Arial" w:cs="Arial"/>
              </w:rPr>
              <w:t xml:space="preserve"> </w:t>
            </w:r>
            <w:r w:rsidRPr="00A77EBE">
              <w:rPr>
                <w:rFonts w:ascii="Arial" w:eastAsia="Times New Roman" w:hAnsi="Arial" w:cs="Arial"/>
              </w:rPr>
              <w:t>from completing tasks and provides leadership to address those issues</w:t>
            </w:r>
          </w:p>
          <w:p w14:paraId="25748069" w14:textId="42A0BC4A" w:rsidR="00747E3D" w:rsidRPr="00A77EBE" w:rsidRDefault="000C4721" w:rsidP="00747E3D">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E</w:t>
            </w:r>
            <w:r w:rsidR="002D1DAC" w:rsidRPr="00A77EBE">
              <w:rPr>
                <w:rFonts w:ascii="Arial" w:eastAsia="Times New Roman" w:hAnsi="Arial" w:cs="Arial"/>
              </w:rPr>
              <w:t>scalates</w:t>
            </w:r>
            <w:r w:rsidR="00D86CD6">
              <w:rPr>
                <w:rFonts w:ascii="Arial" w:eastAsia="Times New Roman" w:hAnsi="Arial" w:cs="Arial"/>
              </w:rPr>
              <w:t xml:space="preserve"> </w:t>
            </w:r>
            <w:r w:rsidR="002D1DAC" w:rsidRPr="00A77EBE">
              <w:rPr>
                <w:rFonts w:ascii="Arial" w:eastAsia="Times New Roman" w:hAnsi="Arial" w:cs="Arial"/>
              </w:rPr>
              <w:t>to communicating with program director if problem requires a system-based approach and needs addressing at a higher administrative level</w:t>
            </w:r>
          </w:p>
          <w:p w14:paraId="2099C634" w14:textId="3EF05D16" w:rsidR="002D1DAC"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Takes</w:t>
            </w:r>
            <w:r w:rsidR="00D86CD6">
              <w:rPr>
                <w:rFonts w:ascii="Arial" w:eastAsia="Times New Roman" w:hAnsi="Arial" w:cs="Arial"/>
              </w:rPr>
              <w:t xml:space="preserve"> </w:t>
            </w:r>
            <w:r w:rsidRPr="00A77EBE">
              <w:rPr>
                <w:rFonts w:ascii="Arial" w:eastAsia="Arial" w:hAnsi="Arial" w:cs="Arial"/>
              </w:rPr>
              <w:t>responsibility for potential adverse outcomes from mishandled specimen and professionally discusses with the interprofessional team</w:t>
            </w:r>
          </w:p>
        </w:tc>
      </w:tr>
      <w:tr w:rsidR="006223FD" w:rsidRPr="00A77EBE" w14:paraId="21C26861" w14:textId="77777777" w:rsidTr="00F14646">
        <w:tc>
          <w:tcPr>
            <w:tcW w:w="4950" w:type="dxa"/>
            <w:tcBorders>
              <w:top w:val="single" w:sz="4" w:space="0" w:color="000000"/>
              <w:bottom w:val="single" w:sz="4" w:space="0" w:color="000000"/>
            </w:tcBorders>
            <w:shd w:val="clear" w:color="auto" w:fill="C9C9C9"/>
          </w:tcPr>
          <w:p w14:paraId="1AB2C7DB" w14:textId="0C1525D2" w:rsidR="002D1DAC" w:rsidRPr="00A77EBE" w:rsidRDefault="002D1DAC" w:rsidP="004A1A22">
            <w:pPr>
              <w:spacing w:after="0" w:line="240" w:lineRule="auto"/>
              <w:contextualSpacing/>
              <w:rPr>
                <w:rFonts w:ascii="Arial" w:eastAsia="Arial" w:hAnsi="Arial" w:cs="Arial"/>
                <w:i/>
              </w:rPr>
            </w:pPr>
            <w:r w:rsidRPr="00A77EBE">
              <w:rPr>
                <w:rFonts w:ascii="Arial" w:hAnsi="Arial" w:cs="Arial"/>
                <w:b/>
              </w:rPr>
              <w:t>Level 5</w:t>
            </w:r>
            <w:r w:rsidRPr="00A77EBE">
              <w:rPr>
                <w:rFonts w:ascii="Arial" w:hAnsi="Arial" w:cs="Arial"/>
              </w:rPr>
              <w:t xml:space="preserve"> </w:t>
            </w:r>
            <w:r w:rsidR="00C546C3" w:rsidRPr="00C546C3">
              <w:rPr>
                <w:rFonts w:ascii="Arial" w:eastAsia="Arial" w:hAnsi="Arial" w:cs="Arial"/>
                <w:i/>
              </w:rPr>
              <w:t>Designs new strategies to ensure the needs of patients, teams, and systems are met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DB43BD" w14:textId="07331C99" w:rsidR="002D1DAC" w:rsidRPr="00D86CD6" w:rsidRDefault="005E47B3" w:rsidP="00D86CD6">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 xml:space="preserve">Recognizes need for addition of </w:t>
            </w:r>
            <w:r w:rsidR="003F550C" w:rsidRPr="00A77EBE">
              <w:rPr>
                <w:rFonts w:ascii="Arial" w:eastAsia="Times New Roman" w:hAnsi="Arial" w:cs="Arial"/>
              </w:rPr>
              <w:t>ancillary</w:t>
            </w:r>
            <w:r w:rsidRPr="00A77EBE">
              <w:rPr>
                <w:rFonts w:ascii="Arial" w:eastAsia="Times New Roman" w:hAnsi="Arial" w:cs="Arial"/>
              </w:rPr>
              <w:t xml:space="preserve"> test to test menu and meets with stakeholders to implement</w:t>
            </w:r>
          </w:p>
        </w:tc>
      </w:tr>
      <w:tr w:rsidR="00B54A70" w:rsidRPr="00A77EBE" w14:paraId="2823CFF8" w14:textId="77777777" w:rsidTr="6E44AB78">
        <w:tc>
          <w:tcPr>
            <w:tcW w:w="4950" w:type="dxa"/>
            <w:shd w:val="clear" w:color="auto" w:fill="FFD965"/>
          </w:tcPr>
          <w:p w14:paraId="3A2B05FD" w14:textId="77777777" w:rsidR="002D1DAC" w:rsidRPr="00A77EBE" w:rsidRDefault="002D1DAC" w:rsidP="004A1A22">
            <w:pPr>
              <w:spacing w:after="0" w:line="240" w:lineRule="auto"/>
              <w:contextualSpacing/>
              <w:rPr>
                <w:rFonts w:ascii="Arial" w:eastAsia="Arial" w:hAnsi="Arial" w:cs="Arial"/>
              </w:rPr>
            </w:pPr>
            <w:r w:rsidRPr="00A77EBE">
              <w:rPr>
                <w:rFonts w:ascii="Arial" w:hAnsi="Arial" w:cs="Arial"/>
              </w:rPr>
              <w:t>Assessment Models or Tools</w:t>
            </w:r>
          </w:p>
        </w:tc>
        <w:tc>
          <w:tcPr>
            <w:tcW w:w="9175" w:type="dxa"/>
            <w:shd w:val="clear" w:color="auto" w:fill="FFD965"/>
          </w:tcPr>
          <w:p w14:paraId="6200F533" w14:textId="4EDCCC28" w:rsidR="00747E3D" w:rsidRPr="00A77EBE" w:rsidRDefault="00747E3D" w:rsidP="00747E3D">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Compliance with deadlines and timelines</w:t>
            </w:r>
          </w:p>
          <w:p w14:paraId="4156490D" w14:textId="07910BAD" w:rsidR="00747E3D"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Direct observation</w:t>
            </w:r>
          </w:p>
          <w:p w14:paraId="085CCC3E" w14:textId="6279A9F6" w:rsidR="00747E3D"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 xml:space="preserve">Multisource </w:t>
            </w:r>
            <w:r w:rsidR="005658C5" w:rsidRPr="00A77EBE">
              <w:rPr>
                <w:rFonts w:ascii="Arial" w:eastAsia="Times New Roman" w:hAnsi="Arial" w:cs="Arial"/>
              </w:rPr>
              <w:t>feedback</w:t>
            </w:r>
          </w:p>
          <w:p w14:paraId="0DDC9FE3" w14:textId="707A3275" w:rsidR="00747E3D"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Self-evaluations and reflective tools</w:t>
            </w:r>
          </w:p>
          <w:p w14:paraId="0C7964FC" w14:textId="1AEEA885" w:rsidR="00747E3D"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Simulation</w:t>
            </w:r>
          </w:p>
        </w:tc>
      </w:tr>
      <w:tr w:rsidR="00B54A70" w:rsidRPr="00A77EBE" w14:paraId="0D1B901B" w14:textId="77777777" w:rsidTr="6E44AB78">
        <w:tc>
          <w:tcPr>
            <w:tcW w:w="4950" w:type="dxa"/>
            <w:shd w:val="clear" w:color="auto" w:fill="8DB3E2" w:themeFill="text2" w:themeFillTint="66"/>
          </w:tcPr>
          <w:p w14:paraId="00EE2E52" w14:textId="77777777" w:rsidR="002D1DAC" w:rsidRPr="00A77EBE" w:rsidRDefault="002D1DAC" w:rsidP="004A1A22">
            <w:pPr>
              <w:spacing w:after="0" w:line="240" w:lineRule="auto"/>
              <w:contextualSpacing/>
              <w:rPr>
                <w:rFonts w:ascii="Arial" w:hAnsi="Arial" w:cs="Arial"/>
              </w:rPr>
            </w:pPr>
            <w:r w:rsidRPr="00A77EBE">
              <w:rPr>
                <w:rFonts w:ascii="Arial" w:hAnsi="Arial" w:cs="Arial"/>
              </w:rPr>
              <w:t xml:space="preserve">Curriculum Mapping </w:t>
            </w:r>
          </w:p>
        </w:tc>
        <w:tc>
          <w:tcPr>
            <w:tcW w:w="9175" w:type="dxa"/>
            <w:shd w:val="clear" w:color="auto" w:fill="8DB3E2" w:themeFill="text2" w:themeFillTint="66"/>
          </w:tcPr>
          <w:p w14:paraId="4C73AF5E" w14:textId="2142998E" w:rsidR="002D1DAC"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 </w:t>
            </w:r>
          </w:p>
        </w:tc>
      </w:tr>
      <w:tr w:rsidR="00B54A70" w:rsidRPr="00A77EBE" w14:paraId="5B4DC312" w14:textId="77777777" w:rsidTr="6E44AB78">
        <w:trPr>
          <w:trHeight w:val="80"/>
        </w:trPr>
        <w:tc>
          <w:tcPr>
            <w:tcW w:w="4950" w:type="dxa"/>
            <w:shd w:val="clear" w:color="auto" w:fill="A8D08D"/>
          </w:tcPr>
          <w:p w14:paraId="75740A69" w14:textId="77777777" w:rsidR="002D1DAC" w:rsidRPr="00A77EBE" w:rsidRDefault="002D1DAC" w:rsidP="004A1A22">
            <w:pPr>
              <w:spacing w:after="0" w:line="240" w:lineRule="auto"/>
              <w:contextualSpacing/>
              <w:rPr>
                <w:rFonts w:ascii="Arial" w:eastAsia="Arial" w:hAnsi="Arial" w:cs="Arial"/>
              </w:rPr>
            </w:pPr>
            <w:r w:rsidRPr="00A77EBE">
              <w:rPr>
                <w:rFonts w:ascii="Arial" w:hAnsi="Arial" w:cs="Arial"/>
              </w:rPr>
              <w:t>Notes or Resources</w:t>
            </w:r>
          </w:p>
        </w:tc>
        <w:tc>
          <w:tcPr>
            <w:tcW w:w="9175" w:type="dxa"/>
            <w:shd w:val="clear" w:color="auto" w:fill="A8D08D"/>
          </w:tcPr>
          <w:p w14:paraId="441B8193" w14:textId="77777777" w:rsidR="00747E3D"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Code of conduct from fellow/resident institutional manual  </w:t>
            </w:r>
          </w:p>
          <w:p w14:paraId="7C3012CA" w14:textId="7128C507" w:rsidR="002D1DAC"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Expectations of residency program regarding accountability and professionalism</w:t>
            </w:r>
            <w:r w:rsidRPr="00A77EBE">
              <w:rPr>
                <w:rFonts w:ascii="Arial" w:eastAsia="Times New Roman" w:hAnsi="Arial" w:cs="Arial"/>
              </w:rPr>
              <w:t> </w:t>
            </w:r>
          </w:p>
        </w:tc>
      </w:tr>
    </w:tbl>
    <w:p w14:paraId="213BAD8F" w14:textId="2545BC99" w:rsidR="008529A8" w:rsidRDefault="008529A8" w:rsidP="004A1A22">
      <w:pPr>
        <w:spacing w:after="0" w:line="240" w:lineRule="auto"/>
        <w:rPr>
          <w:rFonts w:ascii="Arial" w:eastAsia="Arial" w:hAnsi="Arial" w:cs="Arial"/>
        </w:rPr>
      </w:pPr>
    </w:p>
    <w:p w14:paraId="7F610841" w14:textId="77777777" w:rsidR="008529A8" w:rsidRDefault="008529A8">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A4712" w:rsidRPr="00A77EBE" w14:paraId="3CA13351" w14:textId="77777777" w:rsidTr="75703F9F">
        <w:trPr>
          <w:trHeight w:val="760"/>
        </w:trPr>
        <w:tc>
          <w:tcPr>
            <w:tcW w:w="14125" w:type="dxa"/>
            <w:gridSpan w:val="2"/>
            <w:shd w:val="clear" w:color="auto" w:fill="9CC3E5"/>
          </w:tcPr>
          <w:p w14:paraId="3679CF38" w14:textId="77777777" w:rsidR="00BB7FC4" w:rsidRPr="00A77EBE" w:rsidRDefault="00BB7FC4" w:rsidP="004A1A22">
            <w:pPr>
              <w:keepNext/>
              <w:pBdr>
                <w:top w:val="nil"/>
                <w:left w:val="nil"/>
                <w:bottom w:val="nil"/>
                <w:right w:val="nil"/>
                <w:between w:val="nil"/>
              </w:pBdr>
              <w:spacing w:after="0" w:line="240" w:lineRule="auto"/>
              <w:jc w:val="center"/>
              <w:rPr>
                <w:rFonts w:ascii="Arial" w:eastAsia="Arial" w:hAnsi="Arial" w:cs="Arial"/>
                <w:b/>
                <w:color w:val="000000"/>
              </w:rPr>
            </w:pPr>
            <w:r w:rsidRPr="00A77EBE">
              <w:rPr>
                <w:rFonts w:ascii="Arial" w:eastAsia="Arial" w:hAnsi="Arial" w:cs="Arial"/>
                <w:b/>
              </w:rPr>
              <w:lastRenderedPageBreak/>
              <w:t>Professionalism 3: Self-Awareness and Help-Seeking</w:t>
            </w:r>
          </w:p>
          <w:p w14:paraId="7A0F6BA3" w14:textId="77777777" w:rsidR="00BB7FC4" w:rsidRPr="00A77EBE" w:rsidRDefault="00BB7FC4" w:rsidP="004A1A22">
            <w:pPr>
              <w:spacing w:after="0" w:line="240" w:lineRule="auto"/>
              <w:ind w:left="187"/>
              <w:rPr>
                <w:rFonts w:ascii="Arial" w:eastAsia="Arial" w:hAnsi="Arial" w:cs="Arial"/>
                <w:b/>
                <w:color w:val="000000"/>
              </w:rPr>
            </w:pPr>
            <w:r w:rsidRPr="00A77EBE">
              <w:rPr>
                <w:rFonts w:ascii="Arial" w:eastAsia="Arial" w:hAnsi="Arial" w:cs="Arial"/>
                <w:b/>
              </w:rPr>
              <w:t>Overall Intent:</w:t>
            </w:r>
            <w:r w:rsidRPr="00A77EBE">
              <w:rPr>
                <w:rFonts w:ascii="Arial" w:eastAsia="Arial" w:hAnsi="Arial" w:cs="Arial"/>
              </w:rPr>
              <w:t xml:space="preserve"> To identify, use, manage, improve, and seek help for personal and professional well-being for self and others</w:t>
            </w:r>
          </w:p>
        </w:tc>
      </w:tr>
      <w:tr w:rsidR="00B54A70" w:rsidRPr="00A77EBE" w14:paraId="385B5DC4" w14:textId="77777777" w:rsidTr="75703F9F">
        <w:tc>
          <w:tcPr>
            <w:tcW w:w="4950" w:type="dxa"/>
            <w:shd w:val="clear" w:color="auto" w:fill="FAC090"/>
          </w:tcPr>
          <w:p w14:paraId="0F3A81DF" w14:textId="77777777" w:rsidR="00BB7FC4" w:rsidRPr="00A77EBE" w:rsidRDefault="00BB7FC4" w:rsidP="004A1A22">
            <w:pPr>
              <w:spacing w:after="0" w:line="240" w:lineRule="auto"/>
              <w:jc w:val="center"/>
              <w:rPr>
                <w:rFonts w:ascii="Arial" w:eastAsia="Arial" w:hAnsi="Arial" w:cs="Arial"/>
                <w:b/>
              </w:rPr>
            </w:pPr>
            <w:r w:rsidRPr="00A77EBE">
              <w:rPr>
                <w:rFonts w:ascii="Arial" w:eastAsia="Arial" w:hAnsi="Arial" w:cs="Arial"/>
                <w:b/>
              </w:rPr>
              <w:t>Milestones</w:t>
            </w:r>
          </w:p>
        </w:tc>
        <w:tc>
          <w:tcPr>
            <w:tcW w:w="9175" w:type="dxa"/>
            <w:shd w:val="clear" w:color="auto" w:fill="FAC090"/>
          </w:tcPr>
          <w:p w14:paraId="5294FA83" w14:textId="77777777" w:rsidR="00BB7FC4" w:rsidRPr="00A77EBE" w:rsidRDefault="00BB7FC4" w:rsidP="004A1A22">
            <w:pPr>
              <w:spacing w:after="0" w:line="240" w:lineRule="auto"/>
              <w:ind w:hanging="14"/>
              <w:jc w:val="center"/>
              <w:rPr>
                <w:rFonts w:ascii="Arial" w:eastAsia="Arial" w:hAnsi="Arial" w:cs="Arial"/>
                <w:b/>
              </w:rPr>
            </w:pPr>
            <w:r w:rsidRPr="00A77EBE">
              <w:rPr>
                <w:rFonts w:ascii="Arial" w:eastAsia="Arial" w:hAnsi="Arial" w:cs="Arial"/>
                <w:b/>
              </w:rPr>
              <w:t>Examples</w:t>
            </w:r>
          </w:p>
        </w:tc>
      </w:tr>
      <w:tr w:rsidR="006223FD" w:rsidRPr="00A77EBE" w14:paraId="6524F687" w14:textId="77777777" w:rsidTr="00F14646">
        <w:tc>
          <w:tcPr>
            <w:tcW w:w="4950" w:type="dxa"/>
            <w:tcBorders>
              <w:top w:val="single" w:sz="4" w:space="0" w:color="000000"/>
              <w:bottom w:val="single" w:sz="4" w:space="0" w:color="000000"/>
            </w:tcBorders>
            <w:shd w:val="clear" w:color="auto" w:fill="C9C9C9"/>
          </w:tcPr>
          <w:p w14:paraId="0E6913A2" w14:textId="77777777" w:rsidR="001B0F2F" w:rsidRPr="001B0F2F" w:rsidRDefault="00BB7FC4" w:rsidP="001B0F2F">
            <w:pPr>
              <w:spacing w:after="0" w:line="240" w:lineRule="auto"/>
              <w:rPr>
                <w:rFonts w:ascii="Arial" w:eastAsia="Arial" w:hAnsi="Arial" w:cs="Arial"/>
                <w:i/>
              </w:rPr>
            </w:pPr>
            <w:r w:rsidRPr="00A77EBE">
              <w:rPr>
                <w:rFonts w:ascii="Arial" w:eastAsia="Arial" w:hAnsi="Arial" w:cs="Arial"/>
                <w:b/>
              </w:rPr>
              <w:t>Level 1</w:t>
            </w:r>
            <w:r w:rsidRPr="00A77EBE">
              <w:rPr>
                <w:rFonts w:ascii="Arial" w:eastAsia="Arial" w:hAnsi="Arial" w:cs="Arial"/>
              </w:rPr>
              <w:t xml:space="preserve"> </w:t>
            </w:r>
            <w:r w:rsidR="001B0F2F" w:rsidRPr="001B0F2F">
              <w:rPr>
                <w:rFonts w:ascii="Arial" w:eastAsia="Arial" w:hAnsi="Arial" w:cs="Arial"/>
                <w:i/>
              </w:rPr>
              <w:t>With assistance, recognizes status of personal and professional well-being</w:t>
            </w:r>
          </w:p>
          <w:p w14:paraId="7022DE41" w14:textId="77777777" w:rsidR="001B0F2F" w:rsidRPr="001B0F2F" w:rsidRDefault="001B0F2F" w:rsidP="001B0F2F">
            <w:pPr>
              <w:spacing w:after="0" w:line="240" w:lineRule="auto"/>
              <w:rPr>
                <w:rFonts w:ascii="Arial" w:eastAsia="Arial" w:hAnsi="Arial" w:cs="Arial"/>
                <w:i/>
              </w:rPr>
            </w:pPr>
          </w:p>
          <w:p w14:paraId="0D19FAF5" w14:textId="04B54A7E" w:rsidR="00BB7FC4" w:rsidRPr="00A77EBE" w:rsidRDefault="001B0F2F" w:rsidP="001B0F2F">
            <w:pPr>
              <w:spacing w:after="0" w:line="240" w:lineRule="auto"/>
              <w:rPr>
                <w:rFonts w:ascii="Arial" w:eastAsia="Arial" w:hAnsi="Arial" w:cs="Arial"/>
                <w:i/>
                <w:color w:val="000000"/>
              </w:rPr>
            </w:pPr>
            <w:r w:rsidRPr="001B0F2F">
              <w:rPr>
                <w:rFonts w:ascii="Arial" w:eastAsia="Arial" w:hAnsi="Arial" w:cs="Arial"/>
                <w:i/>
              </w:rPr>
              <w:t>With assistance, recognizes limits in one’s own knowledge/ skills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79B24D"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 xml:space="preserve">Acknowledges own response to </w:t>
            </w:r>
            <w:r w:rsidRPr="00A77EBE">
              <w:rPr>
                <w:rFonts w:ascii="Arial" w:eastAsia="Arial" w:hAnsi="Arial" w:cs="Arial"/>
              </w:rPr>
              <w:t>patient’s diagnosis of metastatic melanoma</w:t>
            </w:r>
          </w:p>
          <w:p w14:paraId="68A7BF9A" w14:textId="77777777" w:rsidR="00747E3D" w:rsidRPr="00A77EBE" w:rsidRDefault="00747E3D" w:rsidP="00747E3D">
            <w:pPr>
              <w:spacing w:after="0" w:line="240" w:lineRule="auto"/>
              <w:rPr>
                <w:rFonts w:ascii="Arial" w:eastAsia="Arial" w:hAnsi="Arial" w:cs="Arial"/>
              </w:rPr>
            </w:pPr>
          </w:p>
          <w:p w14:paraId="5237B404" w14:textId="77777777" w:rsidR="00747E3D" w:rsidRPr="00A77EBE" w:rsidRDefault="00747E3D" w:rsidP="00747E3D">
            <w:pPr>
              <w:spacing w:after="0" w:line="240" w:lineRule="auto"/>
              <w:rPr>
                <w:rFonts w:ascii="Arial" w:eastAsia="Arial" w:hAnsi="Arial" w:cs="Arial"/>
              </w:rPr>
            </w:pPr>
          </w:p>
          <w:p w14:paraId="66ABBAAA" w14:textId="066E5822"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 xml:space="preserve">Receives feedback on </w:t>
            </w:r>
            <w:r w:rsidR="00650BDC" w:rsidRPr="00A77EBE">
              <w:rPr>
                <w:rFonts w:ascii="Arial" w:eastAsia="Arial" w:hAnsi="Arial" w:cs="Arial"/>
                <w:color w:val="000000" w:themeColor="text1"/>
              </w:rPr>
              <w:t xml:space="preserve">emotional response to </w:t>
            </w:r>
            <w:r w:rsidR="008F1BE7" w:rsidRPr="00A77EBE">
              <w:rPr>
                <w:rFonts w:ascii="Arial" w:eastAsia="Arial" w:hAnsi="Arial" w:cs="Arial"/>
                <w:color w:val="000000" w:themeColor="text1"/>
              </w:rPr>
              <w:t xml:space="preserve">a </w:t>
            </w:r>
            <w:r w:rsidRPr="00A77EBE">
              <w:rPr>
                <w:rFonts w:ascii="Arial" w:eastAsia="Arial" w:hAnsi="Arial" w:cs="Arial"/>
                <w:color w:val="000000" w:themeColor="text1"/>
              </w:rPr>
              <w:t xml:space="preserve">missed </w:t>
            </w:r>
            <w:r w:rsidR="00A42C79" w:rsidRPr="00A77EBE">
              <w:rPr>
                <w:rFonts w:ascii="Arial" w:eastAsia="Arial" w:hAnsi="Arial" w:cs="Arial"/>
                <w:color w:val="000000" w:themeColor="text1"/>
              </w:rPr>
              <w:t>histopathologic feature</w:t>
            </w:r>
          </w:p>
        </w:tc>
      </w:tr>
      <w:tr w:rsidR="006223FD" w:rsidRPr="00A77EBE" w14:paraId="086E4C79" w14:textId="77777777" w:rsidTr="00F14646">
        <w:tc>
          <w:tcPr>
            <w:tcW w:w="4950" w:type="dxa"/>
            <w:tcBorders>
              <w:top w:val="single" w:sz="4" w:space="0" w:color="000000"/>
              <w:bottom w:val="single" w:sz="4" w:space="0" w:color="000000"/>
            </w:tcBorders>
            <w:shd w:val="clear" w:color="auto" w:fill="C9C9C9"/>
          </w:tcPr>
          <w:p w14:paraId="451B6621" w14:textId="77777777" w:rsidR="001B0F2F" w:rsidRPr="001B0F2F" w:rsidRDefault="00BB7FC4" w:rsidP="001B0F2F">
            <w:pPr>
              <w:spacing w:after="0" w:line="240" w:lineRule="auto"/>
              <w:rPr>
                <w:rFonts w:ascii="Arial" w:eastAsia="Arial" w:hAnsi="Arial" w:cs="Arial"/>
                <w:i/>
              </w:rPr>
            </w:pPr>
            <w:r w:rsidRPr="00A77EBE">
              <w:rPr>
                <w:rFonts w:ascii="Arial" w:eastAsia="Arial" w:hAnsi="Arial" w:cs="Arial"/>
                <w:b/>
              </w:rPr>
              <w:t>Level 2</w:t>
            </w:r>
            <w:r w:rsidRPr="00A77EBE">
              <w:rPr>
                <w:rFonts w:ascii="Arial" w:eastAsia="Arial" w:hAnsi="Arial" w:cs="Arial"/>
              </w:rPr>
              <w:t xml:space="preserve"> </w:t>
            </w:r>
            <w:r w:rsidR="001B0F2F" w:rsidRPr="001B0F2F">
              <w:rPr>
                <w:rFonts w:ascii="Arial" w:eastAsia="Arial" w:hAnsi="Arial" w:cs="Arial"/>
                <w:i/>
              </w:rPr>
              <w:t>Independently recognizes the status of one’s own personal and professional well-being</w:t>
            </w:r>
          </w:p>
          <w:p w14:paraId="4729C931" w14:textId="77777777" w:rsidR="001B0F2F" w:rsidRPr="001B0F2F" w:rsidRDefault="001B0F2F" w:rsidP="001B0F2F">
            <w:pPr>
              <w:spacing w:after="0" w:line="240" w:lineRule="auto"/>
              <w:rPr>
                <w:rFonts w:ascii="Arial" w:eastAsia="Arial" w:hAnsi="Arial" w:cs="Arial"/>
                <w:i/>
              </w:rPr>
            </w:pPr>
          </w:p>
          <w:p w14:paraId="75BF0D69" w14:textId="29184866" w:rsidR="00BB7FC4" w:rsidRPr="00A77EBE" w:rsidRDefault="001B0F2F" w:rsidP="001B0F2F">
            <w:pPr>
              <w:spacing w:after="0" w:line="240" w:lineRule="auto"/>
              <w:rPr>
                <w:rFonts w:ascii="Arial" w:eastAsia="Arial" w:hAnsi="Arial" w:cs="Arial"/>
                <w:i/>
              </w:rPr>
            </w:pPr>
            <w:r w:rsidRPr="001B0F2F">
              <w:rPr>
                <w:rFonts w:ascii="Arial" w:eastAsia="Arial" w:hAnsi="Arial" w:cs="Arial"/>
                <w:i/>
              </w:rPr>
              <w:t>Independently recognizes limits in one’s own knowledge/skills and seeks help when appropriate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3E4A72"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 xml:space="preserve">Independently identifies and communicates impact of a </w:t>
            </w:r>
            <w:r w:rsidRPr="00A77EBE">
              <w:rPr>
                <w:rFonts w:ascii="Arial" w:eastAsia="Arial" w:hAnsi="Arial" w:cs="Arial"/>
              </w:rPr>
              <w:t>personal family tragedy on ability to provide patient care</w:t>
            </w:r>
          </w:p>
          <w:p w14:paraId="65B0422D" w14:textId="77777777" w:rsidR="00747E3D" w:rsidRPr="00A77EBE" w:rsidRDefault="00747E3D" w:rsidP="00747E3D">
            <w:pPr>
              <w:spacing w:after="0" w:line="240" w:lineRule="auto"/>
              <w:rPr>
                <w:rFonts w:ascii="Arial" w:eastAsia="Arial" w:hAnsi="Arial" w:cs="Arial"/>
              </w:rPr>
            </w:pPr>
          </w:p>
          <w:p w14:paraId="63CB46F7" w14:textId="1BBABB4D"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 xml:space="preserve">After receiving a low score on the </w:t>
            </w:r>
            <w:r w:rsidR="0089173F" w:rsidRPr="00A77EBE">
              <w:rPr>
                <w:rFonts w:ascii="Arial" w:eastAsia="Arial" w:hAnsi="Arial" w:cs="Arial"/>
                <w:color w:val="000000" w:themeColor="text1"/>
              </w:rPr>
              <w:t>FISA exam</w:t>
            </w:r>
            <w:r w:rsidRPr="00A77EBE">
              <w:rPr>
                <w:rFonts w:ascii="Arial" w:eastAsia="Arial" w:hAnsi="Arial" w:cs="Arial"/>
                <w:color w:val="000000" w:themeColor="text1"/>
              </w:rPr>
              <w:t>, identifies barriers to effective study habits</w:t>
            </w:r>
          </w:p>
        </w:tc>
      </w:tr>
      <w:tr w:rsidR="006223FD" w:rsidRPr="00A77EBE" w14:paraId="3250F380" w14:textId="77777777" w:rsidTr="00F14646">
        <w:tc>
          <w:tcPr>
            <w:tcW w:w="4950" w:type="dxa"/>
            <w:tcBorders>
              <w:top w:val="single" w:sz="4" w:space="0" w:color="000000"/>
              <w:bottom w:val="single" w:sz="4" w:space="0" w:color="000000"/>
            </w:tcBorders>
            <w:shd w:val="clear" w:color="auto" w:fill="C9C9C9"/>
          </w:tcPr>
          <w:p w14:paraId="02D5E6A2" w14:textId="77777777" w:rsidR="001B0F2F" w:rsidRPr="001B0F2F" w:rsidRDefault="00BB7FC4" w:rsidP="001B0F2F">
            <w:pPr>
              <w:spacing w:after="0" w:line="240" w:lineRule="auto"/>
              <w:rPr>
                <w:rFonts w:ascii="Arial" w:eastAsia="Arial" w:hAnsi="Arial" w:cs="Arial"/>
                <w:i/>
                <w:color w:val="000000"/>
              </w:rPr>
            </w:pPr>
            <w:r w:rsidRPr="00A77EBE">
              <w:rPr>
                <w:rFonts w:ascii="Arial" w:eastAsia="Arial" w:hAnsi="Arial" w:cs="Arial"/>
                <w:b/>
              </w:rPr>
              <w:t>Level 3</w:t>
            </w:r>
            <w:r w:rsidRPr="00A77EBE">
              <w:rPr>
                <w:rFonts w:ascii="Arial" w:eastAsia="Arial" w:hAnsi="Arial" w:cs="Arial"/>
              </w:rPr>
              <w:t xml:space="preserve"> </w:t>
            </w:r>
            <w:r w:rsidR="001B0F2F" w:rsidRPr="001B0F2F">
              <w:rPr>
                <w:rFonts w:ascii="Arial" w:eastAsia="Arial" w:hAnsi="Arial" w:cs="Arial"/>
                <w:i/>
                <w:color w:val="000000"/>
              </w:rPr>
              <w:t>With assistance, proposes a plan to optimize personal and professional well-being</w:t>
            </w:r>
          </w:p>
          <w:p w14:paraId="62FD8960" w14:textId="77777777" w:rsidR="001B0F2F" w:rsidRPr="001B0F2F" w:rsidRDefault="001B0F2F" w:rsidP="001B0F2F">
            <w:pPr>
              <w:spacing w:after="0" w:line="240" w:lineRule="auto"/>
              <w:rPr>
                <w:rFonts w:ascii="Arial" w:eastAsia="Arial" w:hAnsi="Arial" w:cs="Arial"/>
                <w:i/>
                <w:color w:val="000000"/>
              </w:rPr>
            </w:pPr>
          </w:p>
          <w:p w14:paraId="744887E2" w14:textId="338C0E61" w:rsidR="00BB7FC4" w:rsidRPr="00A77EBE" w:rsidRDefault="001B0F2F" w:rsidP="001B0F2F">
            <w:pPr>
              <w:spacing w:after="0" w:line="240" w:lineRule="auto"/>
              <w:rPr>
                <w:rFonts w:ascii="Arial" w:eastAsia="Arial" w:hAnsi="Arial" w:cs="Arial"/>
                <w:i/>
                <w:color w:val="000000"/>
              </w:rPr>
            </w:pPr>
            <w:r w:rsidRPr="001B0F2F">
              <w:rPr>
                <w:rFonts w:ascii="Arial" w:eastAsia="Arial" w:hAnsi="Arial" w:cs="Arial"/>
                <w:i/>
                <w:color w:val="000000"/>
              </w:rPr>
              <w:t>With assistance, proposes a plan to remediate or improve limits in one’s own knowledge/skills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53C459"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Works with program director to develop a strategy to support breast feeding after returning from maternity leave</w:t>
            </w:r>
          </w:p>
          <w:p w14:paraId="0FA49372" w14:textId="77777777" w:rsidR="00747E3D" w:rsidRPr="00A77EBE" w:rsidRDefault="00747E3D" w:rsidP="00747E3D">
            <w:pPr>
              <w:spacing w:after="0" w:line="240" w:lineRule="auto"/>
              <w:rPr>
                <w:rFonts w:ascii="Arial" w:eastAsia="Arial" w:hAnsi="Arial" w:cs="Arial"/>
              </w:rPr>
            </w:pPr>
          </w:p>
          <w:p w14:paraId="7BD4EB39" w14:textId="29A08F42"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Develops a plan with program director to improve study habits</w:t>
            </w:r>
          </w:p>
        </w:tc>
      </w:tr>
      <w:tr w:rsidR="006223FD" w:rsidRPr="00A77EBE" w14:paraId="5ACE0B01" w14:textId="77777777" w:rsidTr="00F14646">
        <w:tc>
          <w:tcPr>
            <w:tcW w:w="4950" w:type="dxa"/>
            <w:tcBorders>
              <w:top w:val="single" w:sz="4" w:space="0" w:color="000000"/>
              <w:bottom w:val="single" w:sz="4" w:space="0" w:color="000000"/>
            </w:tcBorders>
            <w:shd w:val="clear" w:color="auto" w:fill="C9C9C9"/>
          </w:tcPr>
          <w:p w14:paraId="49F44D05" w14:textId="77777777" w:rsidR="001B0F2F" w:rsidRPr="001B0F2F" w:rsidRDefault="00BB7FC4" w:rsidP="001B0F2F">
            <w:pPr>
              <w:spacing w:after="0" w:line="240" w:lineRule="auto"/>
              <w:rPr>
                <w:rFonts w:ascii="Arial" w:eastAsia="Arial" w:hAnsi="Arial" w:cs="Arial"/>
                <w:i/>
              </w:rPr>
            </w:pPr>
            <w:r w:rsidRPr="00A77EBE">
              <w:rPr>
                <w:rFonts w:ascii="Arial" w:eastAsia="Arial" w:hAnsi="Arial" w:cs="Arial"/>
                <w:b/>
              </w:rPr>
              <w:t>Level 4</w:t>
            </w:r>
            <w:r w:rsidRPr="00A77EBE">
              <w:rPr>
                <w:rFonts w:ascii="Arial" w:eastAsia="Arial" w:hAnsi="Arial" w:cs="Arial"/>
              </w:rPr>
              <w:t xml:space="preserve"> </w:t>
            </w:r>
            <w:r w:rsidR="001B0F2F" w:rsidRPr="001B0F2F">
              <w:rPr>
                <w:rFonts w:ascii="Arial" w:eastAsia="Arial" w:hAnsi="Arial" w:cs="Arial"/>
                <w:i/>
              </w:rPr>
              <w:t>Independently develops a plan to optimize one’s own personal and professional well-being</w:t>
            </w:r>
          </w:p>
          <w:p w14:paraId="3C3B9DAC" w14:textId="77777777" w:rsidR="001B0F2F" w:rsidRPr="001B0F2F" w:rsidRDefault="001B0F2F" w:rsidP="001B0F2F">
            <w:pPr>
              <w:spacing w:after="0" w:line="240" w:lineRule="auto"/>
              <w:rPr>
                <w:rFonts w:ascii="Arial" w:eastAsia="Arial" w:hAnsi="Arial" w:cs="Arial"/>
                <w:i/>
              </w:rPr>
            </w:pPr>
          </w:p>
          <w:p w14:paraId="53F958FF" w14:textId="561CA128" w:rsidR="00BB7FC4" w:rsidRPr="00A77EBE" w:rsidRDefault="001B0F2F" w:rsidP="001B0F2F">
            <w:pPr>
              <w:spacing w:after="0" w:line="240" w:lineRule="auto"/>
              <w:rPr>
                <w:rFonts w:ascii="Arial" w:eastAsia="Arial" w:hAnsi="Arial" w:cs="Arial"/>
                <w:i/>
              </w:rPr>
            </w:pPr>
            <w:r w:rsidRPr="001B0F2F">
              <w:rPr>
                <w:rFonts w:ascii="Arial" w:eastAsia="Arial" w:hAnsi="Arial" w:cs="Arial"/>
                <w:i/>
              </w:rPr>
              <w:t>Independently develops a plan to remediate or improve limits in one’s own knowledge/skills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6D03A9"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Independently identifies ways to manage personal stress</w:t>
            </w:r>
          </w:p>
          <w:p w14:paraId="11FF8F0A" w14:textId="77777777" w:rsidR="00747E3D" w:rsidRPr="00A77EBE" w:rsidRDefault="00747E3D" w:rsidP="00747E3D">
            <w:pPr>
              <w:spacing w:after="0" w:line="240" w:lineRule="auto"/>
              <w:rPr>
                <w:rFonts w:ascii="Arial" w:eastAsia="Arial" w:hAnsi="Arial" w:cs="Arial"/>
              </w:rPr>
            </w:pPr>
          </w:p>
          <w:p w14:paraId="0D3BECDC" w14:textId="2182D40C" w:rsidR="00747E3D" w:rsidRDefault="00747E3D" w:rsidP="00747E3D">
            <w:pPr>
              <w:spacing w:after="0" w:line="240" w:lineRule="auto"/>
              <w:rPr>
                <w:rFonts w:ascii="Arial" w:eastAsia="Arial" w:hAnsi="Arial" w:cs="Arial"/>
              </w:rPr>
            </w:pPr>
          </w:p>
          <w:p w14:paraId="330D9F8F" w14:textId="77777777" w:rsidR="00F14646" w:rsidRPr="00A77EBE" w:rsidRDefault="00F14646" w:rsidP="00747E3D">
            <w:pPr>
              <w:spacing w:after="0" w:line="240" w:lineRule="auto"/>
              <w:rPr>
                <w:rFonts w:ascii="Arial" w:eastAsia="Arial" w:hAnsi="Arial" w:cs="Arial"/>
              </w:rPr>
            </w:pPr>
          </w:p>
          <w:p w14:paraId="3B2D7AD5" w14:textId="141F3B8B"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Attends a</w:t>
            </w:r>
            <w:r w:rsidR="005D0FE1" w:rsidRPr="00A77EBE">
              <w:rPr>
                <w:rFonts w:ascii="Arial" w:eastAsia="Arial" w:hAnsi="Arial" w:cs="Arial"/>
                <w:color w:val="000000" w:themeColor="text1"/>
              </w:rPr>
              <w:t>dditional dermatopathology conferences</w:t>
            </w:r>
            <w:r w:rsidRPr="00A77EBE">
              <w:rPr>
                <w:rFonts w:ascii="Arial" w:eastAsia="Arial" w:hAnsi="Arial" w:cs="Arial"/>
                <w:color w:val="000000" w:themeColor="text1"/>
              </w:rPr>
              <w:t xml:space="preserve"> after identifying weakness in </w:t>
            </w:r>
            <w:r w:rsidR="00C8091A" w:rsidRPr="00A77EBE">
              <w:rPr>
                <w:rFonts w:ascii="Arial" w:eastAsia="Arial" w:hAnsi="Arial" w:cs="Arial"/>
                <w:color w:val="000000" w:themeColor="text1"/>
              </w:rPr>
              <w:t xml:space="preserve">specific </w:t>
            </w:r>
            <w:r w:rsidR="002A62C1" w:rsidRPr="00A77EBE">
              <w:rPr>
                <w:rFonts w:ascii="Arial" w:eastAsia="Arial" w:hAnsi="Arial" w:cs="Arial"/>
                <w:color w:val="000000" w:themeColor="text1"/>
              </w:rPr>
              <w:t>tumor</w:t>
            </w:r>
            <w:r w:rsidR="003C7A72" w:rsidRPr="00A77EBE">
              <w:rPr>
                <w:rFonts w:ascii="Arial" w:eastAsia="Arial" w:hAnsi="Arial" w:cs="Arial"/>
                <w:color w:val="000000" w:themeColor="text1"/>
              </w:rPr>
              <w:t>s</w:t>
            </w:r>
            <w:r w:rsidR="002A62C1" w:rsidRPr="00A77EBE">
              <w:rPr>
                <w:rFonts w:ascii="Arial" w:eastAsia="Arial" w:hAnsi="Arial" w:cs="Arial"/>
                <w:color w:val="000000" w:themeColor="text1"/>
              </w:rPr>
              <w:t xml:space="preserve"> and inflammatory lesions</w:t>
            </w:r>
          </w:p>
        </w:tc>
      </w:tr>
      <w:tr w:rsidR="006223FD" w:rsidRPr="00A77EBE" w14:paraId="47E85EA5" w14:textId="77777777" w:rsidTr="00F14646">
        <w:tc>
          <w:tcPr>
            <w:tcW w:w="4950" w:type="dxa"/>
            <w:tcBorders>
              <w:top w:val="single" w:sz="4" w:space="0" w:color="000000"/>
              <w:bottom w:val="single" w:sz="4" w:space="0" w:color="000000"/>
            </w:tcBorders>
            <w:shd w:val="clear" w:color="auto" w:fill="C9C9C9"/>
          </w:tcPr>
          <w:p w14:paraId="2D890619" w14:textId="0E6594D1" w:rsidR="00BB7FC4" w:rsidRPr="00A77EBE" w:rsidRDefault="00BB7FC4" w:rsidP="004A1A22">
            <w:pPr>
              <w:spacing w:after="0" w:line="240" w:lineRule="auto"/>
              <w:rPr>
                <w:rFonts w:ascii="Arial" w:eastAsia="Arial" w:hAnsi="Arial" w:cs="Arial"/>
                <w:i/>
              </w:rPr>
            </w:pPr>
            <w:r w:rsidRPr="00A77EBE">
              <w:rPr>
                <w:rFonts w:ascii="Arial" w:eastAsia="Arial" w:hAnsi="Arial" w:cs="Arial"/>
                <w:b/>
              </w:rPr>
              <w:t>Level 5</w:t>
            </w:r>
            <w:r w:rsidRPr="00A77EBE">
              <w:rPr>
                <w:rFonts w:ascii="Arial" w:eastAsia="Arial" w:hAnsi="Arial" w:cs="Arial"/>
              </w:rPr>
              <w:t xml:space="preserve"> </w:t>
            </w:r>
            <w:r w:rsidR="001B0F2F" w:rsidRPr="001B0F2F">
              <w:rPr>
                <w:rFonts w:ascii="Arial" w:eastAsia="Arial" w:hAnsi="Arial" w:cs="Arial"/>
                <w:i/>
              </w:rPr>
              <w:t>Coaches others to optimize their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BBB3A9" w14:textId="21937434"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Assists in organizational efforts to address resident well-being</w:t>
            </w:r>
          </w:p>
        </w:tc>
      </w:tr>
      <w:tr w:rsidR="00B54A70" w:rsidRPr="00A77EBE" w14:paraId="11D80CF6" w14:textId="77777777" w:rsidTr="75703F9F">
        <w:tc>
          <w:tcPr>
            <w:tcW w:w="4950" w:type="dxa"/>
            <w:shd w:val="clear" w:color="auto" w:fill="FFD965"/>
          </w:tcPr>
          <w:p w14:paraId="3883AA59" w14:textId="77777777" w:rsidR="00BB7FC4" w:rsidRPr="00A77EBE" w:rsidRDefault="00BB7FC4" w:rsidP="004A1A22">
            <w:pPr>
              <w:spacing w:after="0" w:line="240" w:lineRule="auto"/>
              <w:rPr>
                <w:rFonts w:ascii="Arial" w:eastAsia="Arial" w:hAnsi="Arial" w:cs="Arial"/>
              </w:rPr>
            </w:pPr>
            <w:r w:rsidRPr="00A77EBE">
              <w:rPr>
                <w:rFonts w:ascii="Arial" w:eastAsia="Arial" w:hAnsi="Arial" w:cs="Arial"/>
              </w:rPr>
              <w:t>Assessment Models or Tools</w:t>
            </w:r>
          </w:p>
        </w:tc>
        <w:tc>
          <w:tcPr>
            <w:tcW w:w="9175" w:type="dxa"/>
            <w:shd w:val="clear" w:color="auto" w:fill="FFD965"/>
          </w:tcPr>
          <w:p w14:paraId="319E4F12"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Direct observation</w:t>
            </w:r>
          </w:p>
          <w:p w14:paraId="12CE61EA"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Group interview or discussions for team activities</w:t>
            </w:r>
          </w:p>
          <w:p w14:paraId="6E6260A1"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Individual interview</w:t>
            </w:r>
          </w:p>
          <w:p w14:paraId="0E7D8AD1"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Institutional online training modules</w:t>
            </w:r>
          </w:p>
          <w:p w14:paraId="3763FC6F" w14:textId="050AE846"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Self-assessment and personal learning plan</w:t>
            </w:r>
          </w:p>
        </w:tc>
      </w:tr>
      <w:tr w:rsidR="00B54A70" w:rsidRPr="00A77EBE" w14:paraId="7B784165" w14:textId="77777777" w:rsidTr="75703F9F">
        <w:tc>
          <w:tcPr>
            <w:tcW w:w="4950" w:type="dxa"/>
            <w:shd w:val="clear" w:color="auto" w:fill="8DB3E2" w:themeFill="text2" w:themeFillTint="66"/>
          </w:tcPr>
          <w:p w14:paraId="2875FCA8" w14:textId="77777777" w:rsidR="00BB7FC4" w:rsidRPr="00A77EBE" w:rsidRDefault="00BB7FC4" w:rsidP="004A1A22">
            <w:pPr>
              <w:spacing w:after="0" w:line="240" w:lineRule="auto"/>
              <w:rPr>
                <w:rFonts w:ascii="Arial" w:eastAsia="Arial" w:hAnsi="Arial" w:cs="Arial"/>
              </w:rPr>
            </w:pPr>
            <w:r w:rsidRPr="00A77EBE">
              <w:rPr>
                <w:rFonts w:ascii="Arial" w:eastAsia="Arial" w:hAnsi="Arial" w:cs="Arial"/>
              </w:rPr>
              <w:t xml:space="preserve">Curriculum Mapping </w:t>
            </w:r>
          </w:p>
        </w:tc>
        <w:tc>
          <w:tcPr>
            <w:tcW w:w="9175" w:type="dxa"/>
            <w:shd w:val="clear" w:color="auto" w:fill="8DB3E2" w:themeFill="text2" w:themeFillTint="66"/>
          </w:tcPr>
          <w:p w14:paraId="516A70DA" w14:textId="4B4F2897" w:rsidR="00BB7FC4" w:rsidRPr="00A77EBE" w:rsidRDefault="00BB7FC4" w:rsidP="00747E3D">
            <w:pPr>
              <w:numPr>
                <w:ilvl w:val="0"/>
                <w:numId w:val="12"/>
              </w:numPr>
              <w:spacing w:after="0" w:line="240" w:lineRule="auto"/>
              <w:ind w:left="187" w:hanging="187"/>
              <w:rPr>
                <w:rFonts w:ascii="Arial" w:eastAsia="Arial" w:hAnsi="Arial" w:cs="Arial"/>
              </w:rPr>
            </w:pPr>
          </w:p>
        </w:tc>
      </w:tr>
      <w:tr w:rsidR="00B54A70" w:rsidRPr="00A77EBE" w14:paraId="20744F33" w14:textId="77777777" w:rsidTr="75703F9F">
        <w:trPr>
          <w:trHeight w:val="80"/>
        </w:trPr>
        <w:tc>
          <w:tcPr>
            <w:tcW w:w="4950" w:type="dxa"/>
            <w:shd w:val="clear" w:color="auto" w:fill="A8D08D"/>
          </w:tcPr>
          <w:p w14:paraId="4F71B69A" w14:textId="77777777" w:rsidR="00BB7FC4" w:rsidRPr="00A77EBE" w:rsidRDefault="00BB7FC4" w:rsidP="004A1A22">
            <w:pPr>
              <w:spacing w:after="0" w:line="240" w:lineRule="auto"/>
              <w:rPr>
                <w:rFonts w:ascii="Arial" w:eastAsia="Arial" w:hAnsi="Arial" w:cs="Arial"/>
              </w:rPr>
            </w:pPr>
            <w:r w:rsidRPr="00A77EBE">
              <w:rPr>
                <w:rFonts w:ascii="Arial" w:eastAsia="Arial" w:hAnsi="Arial" w:cs="Arial"/>
              </w:rPr>
              <w:t>Notes or Resources</w:t>
            </w:r>
          </w:p>
        </w:tc>
        <w:tc>
          <w:tcPr>
            <w:tcW w:w="9175" w:type="dxa"/>
            <w:shd w:val="clear" w:color="auto" w:fill="A8D08D"/>
          </w:tcPr>
          <w:p w14:paraId="0A48744B" w14:textId="77777777" w:rsidR="00747E3D" w:rsidRPr="00A77EBE" w:rsidRDefault="00330AC5" w:rsidP="00747E3D">
            <w:pPr>
              <w:numPr>
                <w:ilvl w:val="0"/>
                <w:numId w:val="12"/>
              </w:numPr>
              <w:spacing w:after="0" w:line="240" w:lineRule="auto"/>
              <w:ind w:left="187" w:hanging="187"/>
              <w:rPr>
                <w:rFonts w:ascii="Arial" w:eastAsia="Arial" w:hAnsi="Arial" w:cs="Arial"/>
              </w:rPr>
            </w:pPr>
            <w:r w:rsidRPr="00A77EBE">
              <w:rPr>
                <w:rFonts w:ascii="Arial" w:hAnsi="Arial" w:cs="Arial"/>
              </w:rPr>
              <w:t>This subcompetency is not intended to evaluate a fellow’s well-being. Rather, the intent is to ensure that each fellow has the fundamental knowledge of factors that affect well-</w:t>
            </w:r>
            <w:r w:rsidRPr="00A77EBE">
              <w:rPr>
                <w:rFonts w:ascii="Arial" w:hAnsi="Arial" w:cs="Arial"/>
              </w:rPr>
              <w:lastRenderedPageBreak/>
              <w:t>being, the mechanisms by which those factors affect well-being, and available resources and tools to improve well-being.</w:t>
            </w:r>
          </w:p>
          <w:p w14:paraId="46E0794C"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ACGME. Tools and Resources. </w:t>
            </w:r>
            <w:hyperlink r:id="rId70" w:history="1">
              <w:r w:rsidRPr="00A77EBE">
                <w:rPr>
                  <w:rStyle w:val="Hyperlink"/>
                  <w:rFonts w:ascii="Arial" w:eastAsia="Arial" w:hAnsi="Arial" w:cs="Arial"/>
                </w:rPr>
                <w:t>https://www.acgme.org/What-We-Do/Initiatives/Physician-Well-Being/Resources</w:t>
              </w:r>
            </w:hyperlink>
            <w:r w:rsidRPr="00A77EBE">
              <w:rPr>
                <w:rFonts w:ascii="Arial" w:eastAsia="Arial" w:hAnsi="Arial" w:cs="Arial"/>
              </w:rPr>
              <w:t xml:space="preserve">. 2021. </w:t>
            </w:r>
          </w:p>
          <w:p w14:paraId="0F2606F1"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AAIM. Annotated Bibliography of Evidence Based Well-Being Interventions.   </w:t>
            </w:r>
            <w:hyperlink r:id="rId71" w:history="1">
              <w:r w:rsidRPr="00A77EBE">
                <w:rPr>
                  <w:rStyle w:val="Hyperlink"/>
                  <w:rFonts w:ascii="Arial" w:eastAsia="Arial" w:hAnsi="Arial" w:cs="Arial"/>
                </w:rPr>
                <w:t>https://www.im.org/resources/wellness-resiliency/charm/best-practice-group</w:t>
              </w:r>
            </w:hyperlink>
            <w:r w:rsidRPr="00A77EBE">
              <w:rPr>
                <w:rFonts w:ascii="Arial" w:eastAsia="Arial" w:hAnsi="Arial" w:cs="Arial"/>
              </w:rPr>
              <w:t xml:space="preserve">. 2021. </w:t>
            </w:r>
          </w:p>
          <w:p w14:paraId="27B98F27"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 xml:space="preserve">APD. Journal Entry Competency Assessment. </w:t>
            </w:r>
            <w:hyperlink r:id="rId72" w:history="1">
              <w:r w:rsidRPr="00A77EBE">
                <w:rPr>
                  <w:rStyle w:val="Hyperlink"/>
                  <w:rFonts w:ascii="Arial" w:eastAsia="Arial" w:hAnsi="Arial" w:cs="Arial"/>
                </w:rPr>
                <w:t>https://www.dermatologyprofessors.org/files/2013%20Annual%20Meeting/ProCom%20JECA_modified%20092413%20v3.pdf</w:t>
              </w:r>
            </w:hyperlink>
            <w:r w:rsidRPr="00A77EBE">
              <w:rPr>
                <w:rFonts w:ascii="Arial" w:eastAsia="Arial" w:hAnsi="Arial" w:cs="Arial"/>
                <w:color w:val="000000" w:themeColor="text1"/>
              </w:rPr>
              <w:t>. 2021.</w:t>
            </w:r>
          </w:p>
          <w:p w14:paraId="63C7563B"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Hicks PJ, Schumacher D, </w:t>
            </w:r>
            <w:proofErr w:type="spellStart"/>
            <w:r w:rsidRPr="00A77EBE">
              <w:rPr>
                <w:rFonts w:ascii="Arial" w:eastAsia="Arial" w:hAnsi="Arial" w:cs="Arial"/>
              </w:rPr>
              <w:t>Guralnick</w:t>
            </w:r>
            <w:proofErr w:type="spellEnd"/>
            <w:r w:rsidRPr="00A77EBE">
              <w:rPr>
                <w:rFonts w:ascii="Arial" w:eastAsia="Arial" w:hAnsi="Arial" w:cs="Arial"/>
              </w:rPr>
              <w:t xml:space="preserve"> S, </w:t>
            </w:r>
            <w:proofErr w:type="spellStart"/>
            <w:r w:rsidRPr="00A77EBE">
              <w:rPr>
                <w:rFonts w:ascii="Arial" w:eastAsia="Arial" w:hAnsi="Arial" w:cs="Arial"/>
              </w:rPr>
              <w:t>Carraccio</w:t>
            </w:r>
            <w:proofErr w:type="spellEnd"/>
            <w:r w:rsidRPr="00A77EBE">
              <w:rPr>
                <w:rFonts w:ascii="Arial" w:eastAsia="Arial" w:hAnsi="Arial" w:cs="Arial"/>
              </w:rPr>
              <w:t xml:space="preserve"> C, Burke AE. Domain of competence: Personal and professional development. </w:t>
            </w:r>
            <w:proofErr w:type="spellStart"/>
            <w:r w:rsidRPr="00A77EBE">
              <w:rPr>
                <w:rFonts w:ascii="Arial" w:eastAsia="Arial" w:hAnsi="Arial" w:cs="Arial"/>
                <w:i/>
                <w:iCs/>
              </w:rPr>
              <w:t>Acad</w:t>
            </w:r>
            <w:proofErr w:type="spellEnd"/>
            <w:r w:rsidRPr="00A77EBE">
              <w:rPr>
                <w:rFonts w:ascii="Arial" w:eastAsia="Arial" w:hAnsi="Arial" w:cs="Arial"/>
                <w:i/>
                <w:iCs/>
              </w:rPr>
              <w:t xml:space="preserve"> </w:t>
            </w:r>
            <w:proofErr w:type="spellStart"/>
            <w:r w:rsidRPr="00A77EBE">
              <w:rPr>
                <w:rFonts w:ascii="Arial" w:eastAsia="Arial" w:hAnsi="Arial" w:cs="Arial"/>
                <w:i/>
                <w:iCs/>
              </w:rPr>
              <w:t>Pediatr</w:t>
            </w:r>
            <w:proofErr w:type="spellEnd"/>
            <w:r w:rsidRPr="00A77EBE">
              <w:rPr>
                <w:rFonts w:ascii="Arial" w:eastAsia="Arial" w:hAnsi="Arial" w:cs="Arial"/>
              </w:rPr>
              <w:t>. 2014;14(2 Suppl</w:t>
            </w:r>
            <w:proofErr w:type="gramStart"/>
            <w:r w:rsidRPr="00A77EBE">
              <w:rPr>
                <w:rFonts w:ascii="Arial" w:eastAsia="Arial" w:hAnsi="Arial" w:cs="Arial"/>
              </w:rPr>
              <w:t>):S</w:t>
            </w:r>
            <w:proofErr w:type="gramEnd"/>
            <w:r w:rsidRPr="00A77EBE">
              <w:rPr>
                <w:rFonts w:ascii="Arial" w:eastAsia="Arial" w:hAnsi="Arial" w:cs="Arial"/>
              </w:rPr>
              <w:t xml:space="preserve">80-97. </w:t>
            </w:r>
            <w:hyperlink r:id="rId73" w:history="1">
              <w:r w:rsidRPr="00A77EBE">
                <w:rPr>
                  <w:rStyle w:val="Hyperlink"/>
                  <w:rFonts w:ascii="Arial" w:eastAsia="Arial" w:hAnsi="Arial" w:cs="Arial"/>
                </w:rPr>
                <w:t>https://www.academicpedsjnl.net/article/S1876-2859(13)00332-X/fulltext</w:t>
              </w:r>
            </w:hyperlink>
            <w:r w:rsidRPr="00A77EBE">
              <w:rPr>
                <w:rFonts w:ascii="Arial" w:eastAsia="Arial" w:hAnsi="Arial" w:cs="Arial"/>
              </w:rPr>
              <w:t xml:space="preserve">. 2021. </w:t>
            </w:r>
          </w:p>
          <w:p w14:paraId="7A5816EC" w14:textId="1AE355D1" w:rsidR="00B6225C" w:rsidRPr="00A77EBE" w:rsidRDefault="00BB7FC4"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Local resources, including Employee Assistance</w:t>
            </w:r>
          </w:p>
        </w:tc>
      </w:tr>
    </w:tbl>
    <w:p w14:paraId="04B3E809" w14:textId="76B0B13D" w:rsidR="003F2E8F" w:rsidRDefault="003F2E8F" w:rsidP="004A1A22">
      <w:pPr>
        <w:spacing w:after="0" w:line="240" w:lineRule="auto"/>
        <w:ind w:hanging="180"/>
        <w:rPr>
          <w:rFonts w:ascii="Arial" w:eastAsia="Arial" w:hAnsi="Arial" w:cs="Arial"/>
        </w:rPr>
      </w:pPr>
    </w:p>
    <w:p w14:paraId="738C77A7" w14:textId="77777777" w:rsidR="003F2E8F" w:rsidRDefault="003F2E8F" w:rsidP="004A1A2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A4712" w:rsidRPr="00D67FA2" w14:paraId="31CB2FB3" w14:textId="77777777" w:rsidTr="6E44AB78">
        <w:trPr>
          <w:trHeight w:val="760"/>
        </w:trPr>
        <w:tc>
          <w:tcPr>
            <w:tcW w:w="14125" w:type="dxa"/>
            <w:gridSpan w:val="2"/>
            <w:shd w:val="clear" w:color="auto" w:fill="9CC3E5"/>
          </w:tcPr>
          <w:p w14:paraId="150D2F5B" w14:textId="77777777" w:rsidR="00BB7FC4" w:rsidRPr="00A77EBE" w:rsidRDefault="00BB7FC4" w:rsidP="004A1A22">
            <w:pPr>
              <w:keepNext/>
              <w:pBdr>
                <w:top w:val="nil"/>
                <w:left w:val="nil"/>
                <w:bottom w:val="nil"/>
                <w:right w:val="nil"/>
                <w:between w:val="nil"/>
              </w:pBdr>
              <w:spacing w:after="0" w:line="240" w:lineRule="auto"/>
              <w:jc w:val="center"/>
              <w:rPr>
                <w:rFonts w:ascii="Arial" w:eastAsia="Arial" w:hAnsi="Arial" w:cs="Arial"/>
                <w:b/>
                <w:color w:val="000000"/>
              </w:rPr>
            </w:pPr>
            <w:r w:rsidRPr="00A77EBE">
              <w:rPr>
                <w:rFonts w:ascii="Arial" w:eastAsia="Arial" w:hAnsi="Arial" w:cs="Arial"/>
                <w:b/>
              </w:rPr>
              <w:lastRenderedPageBreak/>
              <w:t>Interpersonal and Communication Skills 1: Patient- and Family-Centered Communication</w:t>
            </w:r>
          </w:p>
          <w:p w14:paraId="35DE7214" w14:textId="77777777" w:rsidR="00BB7FC4" w:rsidRPr="00A77EBE" w:rsidRDefault="00BB7FC4" w:rsidP="004A1A22">
            <w:pPr>
              <w:spacing w:after="0" w:line="240" w:lineRule="auto"/>
              <w:ind w:left="187"/>
              <w:rPr>
                <w:rFonts w:ascii="Arial" w:eastAsia="Arial" w:hAnsi="Arial" w:cs="Arial"/>
                <w:b/>
                <w:color w:val="000000"/>
              </w:rPr>
            </w:pPr>
            <w:r w:rsidRPr="00A77EBE">
              <w:rPr>
                <w:rFonts w:ascii="Arial" w:eastAsia="Arial" w:hAnsi="Arial" w:cs="Arial"/>
                <w:b/>
              </w:rPr>
              <w:t>Overall Intent:</w:t>
            </w:r>
            <w:r w:rsidRPr="00A77EBE">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 making</w:t>
            </w:r>
          </w:p>
        </w:tc>
      </w:tr>
      <w:tr w:rsidR="00B54A70" w:rsidRPr="00D67FA2" w14:paraId="589E7E9C" w14:textId="77777777" w:rsidTr="6E44AB78">
        <w:tc>
          <w:tcPr>
            <w:tcW w:w="4950" w:type="dxa"/>
            <w:shd w:val="clear" w:color="auto" w:fill="FAC090"/>
          </w:tcPr>
          <w:p w14:paraId="5AF1B5F9" w14:textId="77777777" w:rsidR="00BB7FC4" w:rsidRPr="00A77EBE" w:rsidRDefault="00BB7FC4" w:rsidP="004A1A22">
            <w:pPr>
              <w:spacing w:after="0" w:line="240" w:lineRule="auto"/>
              <w:jc w:val="center"/>
              <w:rPr>
                <w:rFonts w:ascii="Arial" w:eastAsia="Arial" w:hAnsi="Arial" w:cs="Arial"/>
                <w:b/>
              </w:rPr>
            </w:pPr>
            <w:r w:rsidRPr="00A77EBE">
              <w:rPr>
                <w:rFonts w:ascii="Arial" w:eastAsia="Arial" w:hAnsi="Arial" w:cs="Arial"/>
                <w:b/>
              </w:rPr>
              <w:t>Milestones</w:t>
            </w:r>
          </w:p>
        </w:tc>
        <w:tc>
          <w:tcPr>
            <w:tcW w:w="9175" w:type="dxa"/>
            <w:shd w:val="clear" w:color="auto" w:fill="FAC090"/>
          </w:tcPr>
          <w:p w14:paraId="05DF0A65" w14:textId="77777777" w:rsidR="00BB7FC4" w:rsidRPr="00A77EBE" w:rsidRDefault="00BB7FC4" w:rsidP="004A1A22">
            <w:pPr>
              <w:spacing w:after="0" w:line="240" w:lineRule="auto"/>
              <w:ind w:hanging="14"/>
              <w:jc w:val="center"/>
              <w:rPr>
                <w:rFonts w:ascii="Arial" w:eastAsia="Arial" w:hAnsi="Arial" w:cs="Arial"/>
                <w:b/>
              </w:rPr>
            </w:pPr>
            <w:r w:rsidRPr="00A77EBE">
              <w:rPr>
                <w:rFonts w:ascii="Arial" w:eastAsia="Arial" w:hAnsi="Arial" w:cs="Arial"/>
                <w:b/>
              </w:rPr>
              <w:t>Examples</w:t>
            </w:r>
          </w:p>
        </w:tc>
      </w:tr>
      <w:tr w:rsidR="006223FD" w:rsidRPr="00D67FA2" w14:paraId="223EDDB3" w14:textId="77777777" w:rsidTr="00F14646">
        <w:tc>
          <w:tcPr>
            <w:tcW w:w="4950" w:type="dxa"/>
            <w:tcBorders>
              <w:top w:val="single" w:sz="4" w:space="0" w:color="000000"/>
              <w:bottom w:val="single" w:sz="4" w:space="0" w:color="000000"/>
            </w:tcBorders>
            <w:shd w:val="clear" w:color="auto" w:fill="C9C9C9"/>
          </w:tcPr>
          <w:p w14:paraId="3BBEAD9E" w14:textId="77777777" w:rsidR="001B0F2F" w:rsidRPr="001B0F2F" w:rsidRDefault="00BB7FC4" w:rsidP="001B0F2F">
            <w:pPr>
              <w:spacing w:after="0" w:line="240" w:lineRule="auto"/>
              <w:rPr>
                <w:rFonts w:ascii="Arial" w:eastAsia="Arial" w:hAnsi="Arial" w:cs="Arial"/>
                <w:i/>
                <w:color w:val="000000"/>
              </w:rPr>
            </w:pPr>
            <w:r w:rsidRPr="00A77EBE">
              <w:rPr>
                <w:rFonts w:ascii="Arial" w:eastAsia="Arial" w:hAnsi="Arial" w:cs="Arial"/>
                <w:b/>
              </w:rPr>
              <w:t>Level 1</w:t>
            </w:r>
            <w:r w:rsidRPr="00A77EBE">
              <w:rPr>
                <w:rFonts w:ascii="Arial" w:eastAsia="Arial" w:hAnsi="Arial" w:cs="Arial"/>
              </w:rPr>
              <w:t xml:space="preserve"> </w:t>
            </w:r>
            <w:r w:rsidR="001B0F2F" w:rsidRPr="001B0F2F">
              <w:rPr>
                <w:rFonts w:ascii="Arial" w:eastAsia="Arial" w:hAnsi="Arial" w:cs="Arial"/>
                <w:i/>
                <w:color w:val="000000"/>
              </w:rPr>
              <w:t>Uses language and non-verbal behavior to demonstrate respect and establish rapport</w:t>
            </w:r>
          </w:p>
          <w:p w14:paraId="1D174830" w14:textId="77777777" w:rsidR="001B0F2F" w:rsidRPr="001B0F2F" w:rsidRDefault="001B0F2F" w:rsidP="001B0F2F">
            <w:pPr>
              <w:spacing w:after="0" w:line="240" w:lineRule="auto"/>
              <w:rPr>
                <w:rFonts w:ascii="Arial" w:eastAsia="Arial" w:hAnsi="Arial" w:cs="Arial"/>
                <w:i/>
                <w:color w:val="000000"/>
              </w:rPr>
            </w:pPr>
          </w:p>
          <w:p w14:paraId="366833B4" w14:textId="77777777" w:rsidR="001B0F2F" w:rsidRPr="001B0F2F" w:rsidRDefault="001B0F2F" w:rsidP="001B0F2F">
            <w:pPr>
              <w:spacing w:after="0" w:line="240" w:lineRule="auto"/>
              <w:rPr>
                <w:rFonts w:ascii="Arial" w:eastAsia="Arial" w:hAnsi="Arial" w:cs="Arial"/>
                <w:i/>
                <w:color w:val="000000"/>
              </w:rPr>
            </w:pPr>
          </w:p>
          <w:p w14:paraId="32EB0282" w14:textId="56945E0D" w:rsidR="00BB7FC4" w:rsidRPr="00A77EBE" w:rsidRDefault="001B0F2F" w:rsidP="001B0F2F">
            <w:pPr>
              <w:spacing w:after="0" w:line="240" w:lineRule="auto"/>
              <w:rPr>
                <w:rFonts w:ascii="Arial" w:eastAsia="Arial" w:hAnsi="Arial" w:cs="Arial"/>
                <w:i/>
                <w:color w:val="000000"/>
              </w:rPr>
            </w:pPr>
            <w:r w:rsidRPr="001B0F2F">
              <w:rPr>
                <w:rFonts w:ascii="Arial" w:eastAsia="Arial" w:hAnsi="Arial" w:cs="Arial"/>
                <w:i/>
                <w:color w:val="000000"/>
              </w:rPr>
              <w:t>Identifies common barriers to effective communication (e.g., language, disability) while accurately communicating one’s own role within the health care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C3ECA1" w14:textId="77777777" w:rsidR="00747E3D" w:rsidRPr="00A77EBE" w:rsidRDefault="59EFC98E"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Recognizes role of pathologist in patient- and family-centered communication</w:t>
            </w:r>
          </w:p>
          <w:p w14:paraId="40BF59F9" w14:textId="312EA619" w:rsidR="00747E3D" w:rsidRPr="00A77EBE" w:rsidRDefault="3DCD974E" w:rsidP="00747E3D">
            <w:pPr>
              <w:numPr>
                <w:ilvl w:val="0"/>
                <w:numId w:val="12"/>
              </w:numPr>
              <w:spacing w:after="0" w:line="240" w:lineRule="auto"/>
              <w:ind w:left="187" w:hanging="187"/>
              <w:rPr>
                <w:rFonts w:ascii="Arial" w:eastAsia="Arial" w:hAnsi="Arial" w:cs="Arial"/>
              </w:rPr>
            </w:pPr>
            <w:r w:rsidRPr="00A77EBE">
              <w:rPr>
                <w:rFonts w:ascii="Arial" w:hAnsi="Arial" w:cs="Arial"/>
              </w:rPr>
              <w:t>Self-monitors and controls tone, non-verbal responses, and language and asks questions to invite patient/family participation</w:t>
            </w:r>
          </w:p>
          <w:p w14:paraId="71A48B16" w14:textId="77777777" w:rsidR="00747E3D" w:rsidRPr="00A77EBE" w:rsidRDefault="00747E3D" w:rsidP="00747E3D">
            <w:pPr>
              <w:spacing w:after="0" w:line="240" w:lineRule="auto"/>
              <w:rPr>
                <w:rFonts w:ascii="Arial" w:eastAsia="Arial" w:hAnsi="Arial" w:cs="Arial"/>
              </w:rPr>
            </w:pPr>
          </w:p>
          <w:p w14:paraId="59A4CC4F" w14:textId="62A00D64" w:rsidR="00BB7FC4" w:rsidRPr="00E15116" w:rsidRDefault="3DCD974E" w:rsidP="00E15116">
            <w:pPr>
              <w:numPr>
                <w:ilvl w:val="0"/>
                <w:numId w:val="12"/>
              </w:numPr>
              <w:spacing w:after="0" w:line="240" w:lineRule="auto"/>
              <w:ind w:left="187" w:hanging="187"/>
              <w:rPr>
                <w:rFonts w:ascii="Arial" w:eastAsia="Arial" w:hAnsi="Arial" w:cs="Arial"/>
              </w:rPr>
            </w:pPr>
            <w:r w:rsidRPr="00A77EBE">
              <w:rPr>
                <w:rFonts w:ascii="Arial" w:hAnsi="Arial" w:cs="Arial"/>
              </w:rPr>
              <w:t>Identifies common communication barriers in patient care</w:t>
            </w:r>
          </w:p>
        </w:tc>
      </w:tr>
      <w:tr w:rsidR="006223FD" w:rsidRPr="00D67FA2" w14:paraId="1A95DC77" w14:textId="77777777" w:rsidTr="00F14646">
        <w:tc>
          <w:tcPr>
            <w:tcW w:w="4950" w:type="dxa"/>
            <w:tcBorders>
              <w:top w:val="single" w:sz="4" w:space="0" w:color="000000"/>
              <w:bottom w:val="single" w:sz="4" w:space="0" w:color="000000"/>
            </w:tcBorders>
            <w:shd w:val="clear" w:color="auto" w:fill="C9C9C9"/>
          </w:tcPr>
          <w:p w14:paraId="391E98C0" w14:textId="77777777" w:rsidR="001B0F2F" w:rsidRPr="001B0F2F" w:rsidRDefault="00BB7FC4" w:rsidP="001B0F2F">
            <w:pPr>
              <w:spacing w:after="0" w:line="240" w:lineRule="auto"/>
              <w:rPr>
                <w:rFonts w:ascii="Arial" w:eastAsia="Arial" w:hAnsi="Arial" w:cs="Arial"/>
                <w:i/>
              </w:rPr>
            </w:pPr>
            <w:r w:rsidRPr="00A77EBE">
              <w:rPr>
                <w:rFonts w:ascii="Arial" w:eastAsia="Arial" w:hAnsi="Arial" w:cs="Arial"/>
                <w:b/>
              </w:rPr>
              <w:t>Level 2</w:t>
            </w:r>
            <w:r w:rsidRPr="00A77EBE">
              <w:rPr>
                <w:rFonts w:ascii="Arial" w:eastAsia="Arial" w:hAnsi="Arial" w:cs="Arial"/>
              </w:rPr>
              <w:t xml:space="preserve"> </w:t>
            </w:r>
            <w:r w:rsidR="001B0F2F" w:rsidRPr="001B0F2F">
              <w:rPr>
                <w:rFonts w:ascii="Arial" w:eastAsia="Arial" w:hAnsi="Arial" w:cs="Arial"/>
                <w:i/>
              </w:rPr>
              <w:t>Establishes a relationship in straightforward encounters using active listening and clear language</w:t>
            </w:r>
          </w:p>
          <w:p w14:paraId="65D6C23C" w14:textId="77777777" w:rsidR="001B0F2F" w:rsidRPr="001B0F2F" w:rsidRDefault="001B0F2F" w:rsidP="001B0F2F">
            <w:pPr>
              <w:spacing w:after="0" w:line="240" w:lineRule="auto"/>
              <w:rPr>
                <w:rFonts w:ascii="Arial" w:eastAsia="Arial" w:hAnsi="Arial" w:cs="Arial"/>
                <w:i/>
              </w:rPr>
            </w:pPr>
          </w:p>
          <w:p w14:paraId="02FA8257" w14:textId="454D1FC3" w:rsidR="00BB7FC4" w:rsidRPr="00A77EBE" w:rsidRDefault="001B0F2F" w:rsidP="001B0F2F">
            <w:pPr>
              <w:spacing w:after="0" w:line="240" w:lineRule="auto"/>
              <w:rPr>
                <w:rFonts w:ascii="Arial" w:eastAsia="Arial" w:hAnsi="Arial" w:cs="Arial"/>
                <w:i/>
              </w:rPr>
            </w:pPr>
            <w:r w:rsidRPr="001B0F2F">
              <w:rPr>
                <w:rFonts w:ascii="Arial" w:eastAsia="Arial" w:hAnsi="Arial" w:cs="Arial"/>
                <w:i/>
              </w:rPr>
              <w:t>Identifies complex barriers to effective communication (e.g., health literacy, cultural differences)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9BADB9" w14:textId="65A6CEB8"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Avoids </w:t>
            </w:r>
            <w:r w:rsidR="000266B4" w:rsidRPr="00A77EBE">
              <w:rPr>
                <w:rFonts w:ascii="Arial" w:eastAsia="Arial" w:hAnsi="Arial" w:cs="Arial"/>
              </w:rPr>
              <w:t xml:space="preserve">pathology-specific </w:t>
            </w:r>
            <w:r w:rsidRPr="00A77EBE">
              <w:rPr>
                <w:rFonts w:ascii="Arial" w:eastAsia="Arial" w:hAnsi="Arial" w:cs="Arial"/>
              </w:rPr>
              <w:t xml:space="preserve">jargon and restates patient perspective when discussing </w:t>
            </w:r>
            <w:r w:rsidR="51AD8168" w:rsidRPr="00A77EBE">
              <w:rPr>
                <w:rFonts w:ascii="Arial" w:eastAsia="Arial" w:hAnsi="Arial" w:cs="Arial"/>
              </w:rPr>
              <w:t>pathology results</w:t>
            </w:r>
          </w:p>
          <w:p w14:paraId="3744948B" w14:textId="77777777" w:rsidR="00747E3D" w:rsidRPr="00A77EBE" w:rsidRDefault="00747E3D" w:rsidP="00747E3D">
            <w:pPr>
              <w:spacing w:after="0" w:line="240" w:lineRule="auto"/>
              <w:rPr>
                <w:rFonts w:ascii="Arial" w:eastAsia="Arial" w:hAnsi="Arial" w:cs="Arial"/>
              </w:rPr>
            </w:pPr>
          </w:p>
          <w:p w14:paraId="68547E44" w14:textId="77777777" w:rsidR="00747E3D" w:rsidRPr="00A77EBE" w:rsidRDefault="00747E3D" w:rsidP="00747E3D">
            <w:pPr>
              <w:spacing w:after="0" w:line="240" w:lineRule="auto"/>
              <w:rPr>
                <w:rFonts w:ascii="Arial" w:eastAsia="Arial" w:hAnsi="Arial" w:cs="Arial"/>
              </w:rPr>
            </w:pPr>
          </w:p>
          <w:p w14:paraId="699F2D33" w14:textId="5D0372B5"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Recognizes the need for</w:t>
            </w:r>
            <w:r w:rsidR="4C37C6F6" w:rsidRPr="00A77EBE">
              <w:rPr>
                <w:rFonts w:ascii="Arial" w:eastAsia="Arial" w:hAnsi="Arial" w:cs="Arial"/>
                <w:color w:val="000000" w:themeColor="text1"/>
              </w:rPr>
              <w:t xml:space="preserve"> </w:t>
            </w:r>
            <w:r w:rsidRPr="00A77EBE">
              <w:rPr>
                <w:rFonts w:ascii="Arial" w:eastAsia="Arial" w:hAnsi="Arial" w:cs="Arial"/>
                <w:color w:val="000000" w:themeColor="text1"/>
              </w:rPr>
              <w:t xml:space="preserve">diagrams and pictures to communicate information on </w:t>
            </w:r>
            <w:r w:rsidR="4BCB1D26" w:rsidRPr="00A77EBE">
              <w:rPr>
                <w:rFonts w:ascii="Arial" w:eastAsia="Arial" w:hAnsi="Arial" w:cs="Arial"/>
                <w:color w:val="000000" w:themeColor="text1"/>
              </w:rPr>
              <w:t>the role of dermatopathology in care of patients</w:t>
            </w:r>
          </w:p>
        </w:tc>
      </w:tr>
      <w:tr w:rsidR="006223FD" w:rsidRPr="00D67FA2" w14:paraId="2773F841" w14:textId="77777777" w:rsidTr="00F14646">
        <w:tc>
          <w:tcPr>
            <w:tcW w:w="4950" w:type="dxa"/>
            <w:tcBorders>
              <w:top w:val="single" w:sz="4" w:space="0" w:color="000000"/>
              <w:bottom w:val="single" w:sz="4" w:space="0" w:color="000000"/>
            </w:tcBorders>
            <w:shd w:val="clear" w:color="auto" w:fill="C9C9C9"/>
          </w:tcPr>
          <w:p w14:paraId="6A5DEDE2" w14:textId="77777777" w:rsidR="001B0F2F" w:rsidRPr="001B0F2F" w:rsidRDefault="001A1866" w:rsidP="001B0F2F">
            <w:pPr>
              <w:spacing w:after="0" w:line="240" w:lineRule="auto"/>
              <w:rPr>
                <w:rFonts w:ascii="Arial" w:eastAsia="Arial" w:hAnsi="Arial" w:cs="Arial"/>
                <w:i/>
                <w:color w:val="000000"/>
              </w:rPr>
            </w:pPr>
            <w:r w:rsidRPr="00A77EBE">
              <w:rPr>
                <w:rFonts w:ascii="Arial" w:eastAsia="Arial" w:hAnsi="Arial" w:cs="Arial"/>
                <w:b/>
              </w:rPr>
              <w:t>Level 3</w:t>
            </w:r>
            <w:r w:rsidRPr="00A77EBE">
              <w:rPr>
                <w:rFonts w:ascii="Arial" w:eastAsia="Arial" w:hAnsi="Arial" w:cs="Arial"/>
              </w:rPr>
              <w:t xml:space="preserve"> </w:t>
            </w:r>
            <w:r w:rsidR="001B0F2F" w:rsidRPr="001B0F2F">
              <w:rPr>
                <w:rFonts w:ascii="Arial" w:eastAsia="Arial" w:hAnsi="Arial" w:cs="Arial"/>
                <w:i/>
                <w:color w:val="000000"/>
              </w:rPr>
              <w:t>With supervision, sensitively and compassionately delivers medical information</w:t>
            </w:r>
          </w:p>
          <w:p w14:paraId="6FAB2D77" w14:textId="77777777" w:rsidR="001B0F2F" w:rsidRPr="001B0F2F" w:rsidRDefault="001B0F2F" w:rsidP="001B0F2F">
            <w:pPr>
              <w:spacing w:after="0" w:line="240" w:lineRule="auto"/>
              <w:rPr>
                <w:rFonts w:ascii="Arial" w:eastAsia="Arial" w:hAnsi="Arial" w:cs="Arial"/>
                <w:i/>
                <w:color w:val="000000"/>
              </w:rPr>
            </w:pPr>
          </w:p>
          <w:p w14:paraId="02BD9CF8" w14:textId="14FC316F" w:rsidR="001A1866" w:rsidRPr="00A77EBE" w:rsidRDefault="001B0F2F" w:rsidP="001B0F2F">
            <w:pPr>
              <w:spacing w:after="0" w:line="240" w:lineRule="auto"/>
              <w:rPr>
                <w:rFonts w:ascii="Arial" w:eastAsia="Arial" w:hAnsi="Arial" w:cs="Arial"/>
                <w:i/>
                <w:color w:val="000000"/>
              </w:rPr>
            </w:pPr>
            <w:r w:rsidRPr="001B0F2F">
              <w:rPr>
                <w:rFonts w:ascii="Arial" w:eastAsia="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303526" w14:textId="43E7228A" w:rsidR="001A1866" w:rsidRPr="00E15116" w:rsidRDefault="3B57FBF6" w:rsidP="00E15116">
            <w:pPr>
              <w:numPr>
                <w:ilvl w:val="0"/>
                <w:numId w:val="12"/>
              </w:numPr>
              <w:spacing w:after="0" w:line="240" w:lineRule="auto"/>
              <w:ind w:left="187" w:hanging="187"/>
              <w:rPr>
                <w:rFonts w:ascii="Arial" w:eastAsia="Arial" w:hAnsi="Arial" w:cs="Arial"/>
              </w:rPr>
            </w:pPr>
            <w:r w:rsidRPr="00A77EBE">
              <w:rPr>
                <w:rFonts w:ascii="Arial" w:hAnsi="Arial" w:cs="Arial"/>
              </w:rPr>
              <w:t>Acknowledges uncertainty in daily tasks</w:t>
            </w:r>
          </w:p>
        </w:tc>
      </w:tr>
      <w:tr w:rsidR="006223FD" w:rsidRPr="00D67FA2" w14:paraId="4D775C88" w14:textId="77777777" w:rsidTr="00F14646">
        <w:tc>
          <w:tcPr>
            <w:tcW w:w="4950" w:type="dxa"/>
            <w:tcBorders>
              <w:top w:val="single" w:sz="4" w:space="0" w:color="000000"/>
              <w:bottom w:val="single" w:sz="4" w:space="0" w:color="000000"/>
            </w:tcBorders>
            <w:shd w:val="clear" w:color="auto" w:fill="C9C9C9"/>
          </w:tcPr>
          <w:p w14:paraId="08D09570" w14:textId="77777777" w:rsidR="001B0F2F" w:rsidRPr="001B0F2F" w:rsidRDefault="001A1866" w:rsidP="001B0F2F">
            <w:pPr>
              <w:spacing w:after="0" w:line="240" w:lineRule="auto"/>
              <w:rPr>
                <w:rFonts w:ascii="Arial" w:eastAsia="Arial" w:hAnsi="Arial" w:cs="Arial"/>
                <w:i/>
              </w:rPr>
            </w:pPr>
            <w:r w:rsidRPr="00A77EBE">
              <w:rPr>
                <w:rFonts w:ascii="Arial" w:eastAsia="Arial" w:hAnsi="Arial" w:cs="Arial"/>
                <w:b/>
              </w:rPr>
              <w:t>Level 4</w:t>
            </w:r>
            <w:r w:rsidRPr="00A77EBE">
              <w:rPr>
                <w:rFonts w:ascii="Arial" w:eastAsia="Arial" w:hAnsi="Arial" w:cs="Arial"/>
              </w:rPr>
              <w:t xml:space="preserve"> </w:t>
            </w:r>
            <w:r w:rsidR="001B0F2F" w:rsidRPr="001B0F2F">
              <w:rPr>
                <w:rFonts w:ascii="Arial" w:eastAsia="Arial" w:hAnsi="Arial" w:cs="Arial"/>
                <w:i/>
              </w:rPr>
              <w:t>Independently, sensitively, and compassionately delivers medical information and acknowledges uncertainty and conflict</w:t>
            </w:r>
          </w:p>
          <w:p w14:paraId="45019DD6" w14:textId="77777777" w:rsidR="001B0F2F" w:rsidRPr="001B0F2F" w:rsidRDefault="001B0F2F" w:rsidP="001B0F2F">
            <w:pPr>
              <w:spacing w:after="0" w:line="240" w:lineRule="auto"/>
              <w:rPr>
                <w:rFonts w:ascii="Arial" w:eastAsia="Arial" w:hAnsi="Arial" w:cs="Arial"/>
                <w:i/>
              </w:rPr>
            </w:pPr>
            <w:r w:rsidRPr="001B0F2F">
              <w:rPr>
                <w:rFonts w:ascii="Arial" w:eastAsia="Arial" w:hAnsi="Arial" w:cs="Arial"/>
                <w:i/>
              </w:rPr>
              <w:t xml:space="preserve"> </w:t>
            </w:r>
          </w:p>
          <w:p w14:paraId="0A1C88AE" w14:textId="6A1104C3" w:rsidR="001A1866" w:rsidRPr="00A77EBE" w:rsidRDefault="001B0F2F" w:rsidP="001B0F2F">
            <w:pPr>
              <w:spacing w:after="0" w:line="240" w:lineRule="auto"/>
              <w:rPr>
                <w:rFonts w:ascii="Arial" w:eastAsia="Arial" w:hAnsi="Arial" w:cs="Arial"/>
                <w:i/>
              </w:rPr>
            </w:pPr>
            <w:r w:rsidRPr="001B0F2F">
              <w:rPr>
                <w:rFonts w:ascii="Arial" w:eastAsia="Arial" w:hAnsi="Arial" w:cs="Arial"/>
                <w:i/>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C09271" w14:textId="1524EE30" w:rsidR="00747E3D" w:rsidRPr="00A77EBE" w:rsidRDefault="001A1866"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Recognizes difficulty in delivering pathology results for cases with uncertainty</w:t>
            </w:r>
          </w:p>
          <w:p w14:paraId="0D51A1A9" w14:textId="0D878B5A" w:rsidR="00747E3D" w:rsidRPr="00A77EBE" w:rsidRDefault="00747E3D" w:rsidP="00747E3D">
            <w:pPr>
              <w:spacing w:after="0" w:line="240" w:lineRule="auto"/>
              <w:rPr>
                <w:rFonts w:ascii="Arial" w:eastAsia="Arial" w:hAnsi="Arial" w:cs="Arial"/>
              </w:rPr>
            </w:pPr>
          </w:p>
          <w:p w14:paraId="23F9BFCF" w14:textId="77777777" w:rsidR="00747E3D" w:rsidRPr="00A77EBE" w:rsidRDefault="00747E3D" w:rsidP="00747E3D">
            <w:pPr>
              <w:spacing w:after="0" w:line="240" w:lineRule="auto"/>
              <w:rPr>
                <w:rFonts w:ascii="Arial" w:eastAsia="Arial" w:hAnsi="Arial" w:cs="Arial"/>
              </w:rPr>
            </w:pPr>
          </w:p>
          <w:p w14:paraId="77FBAF78" w14:textId="77777777" w:rsidR="00747E3D" w:rsidRPr="00A77EBE" w:rsidRDefault="00747E3D" w:rsidP="00747E3D">
            <w:pPr>
              <w:spacing w:after="0" w:line="240" w:lineRule="auto"/>
              <w:rPr>
                <w:rFonts w:ascii="Arial" w:eastAsia="Arial" w:hAnsi="Arial" w:cs="Arial"/>
              </w:rPr>
            </w:pPr>
          </w:p>
          <w:p w14:paraId="5E430DDA" w14:textId="0FB398DA" w:rsidR="001A1866" w:rsidRPr="00A77EBE" w:rsidRDefault="001A1866"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Reflects on implicit bias during patient care, whether in encounters with patients or surrounding patient care issues</w:t>
            </w:r>
          </w:p>
        </w:tc>
      </w:tr>
      <w:tr w:rsidR="006223FD" w:rsidRPr="00D67FA2" w14:paraId="51C0EFE0" w14:textId="77777777" w:rsidTr="00F14646">
        <w:tc>
          <w:tcPr>
            <w:tcW w:w="4950" w:type="dxa"/>
            <w:tcBorders>
              <w:top w:val="single" w:sz="4" w:space="0" w:color="000000"/>
              <w:bottom w:val="single" w:sz="4" w:space="0" w:color="000000"/>
            </w:tcBorders>
            <w:shd w:val="clear" w:color="auto" w:fill="C9C9C9"/>
          </w:tcPr>
          <w:p w14:paraId="47FBC7B8" w14:textId="77777777" w:rsidR="001B0F2F" w:rsidRPr="001B0F2F" w:rsidRDefault="001A1866" w:rsidP="001B0F2F">
            <w:pPr>
              <w:spacing w:after="0" w:line="240" w:lineRule="auto"/>
              <w:rPr>
                <w:rFonts w:ascii="Arial" w:eastAsia="Arial" w:hAnsi="Arial" w:cs="Arial"/>
                <w:i/>
              </w:rPr>
            </w:pPr>
            <w:r w:rsidRPr="00A77EBE">
              <w:rPr>
                <w:rFonts w:ascii="Arial" w:eastAsia="Arial" w:hAnsi="Arial" w:cs="Arial"/>
                <w:b/>
              </w:rPr>
              <w:t>Level 5</w:t>
            </w:r>
            <w:r w:rsidRPr="00A77EBE">
              <w:rPr>
                <w:rFonts w:ascii="Arial" w:eastAsia="Arial" w:hAnsi="Arial" w:cs="Arial"/>
              </w:rPr>
              <w:t xml:space="preserve"> </w:t>
            </w:r>
            <w:r w:rsidR="001B0F2F" w:rsidRPr="001B0F2F">
              <w:rPr>
                <w:rFonts w:ascii="Arial" w:eastAsia="Arial" w:hAnsi="Arial" w:cs="Arial"/>
                <w:i/>
              </w:rPr>
              <w:t>Mentors others in the sensitive and compassionate delivery of medical information</w:t>
            </w:r>
          </w:p>
          <w:p w14:paraId="2129ABD9" w14:textId="77777777" w:rsidR="001B0F2F" w:rsidRPr="001B0F2F" w:rsidRDefault="001B0F2F" w:rsidP="001B0F2F">
            <w:pPr>
              <w:spacing w:after="0" w:line="240" w:lineRule="auto"/>
              <w:rPr>
                <w:rFonts w:ascii="Arial" w:eastAsia="Arial" w:hAnsi="Arial" w:cs="Arial"/>
                <w:i/>
              </w:rPr>
            </w:pPr>
          </w:p>
          <w:p w14:paraId="56B25AAE" w14:textId="77777777" w:rsidR="001B0F2F" w:rsidRPr="001B0F2F" w:rsidRDefault="001B0F2F" w:rsidP="001B0F2F">
            <w:pPr>
              <w:spacing w:after="0" w:line="240" w:lineRule="auto"/>
              <w:rPr>
                <w:rFonts w:ascii="Arial" w:eastAsia="Arial" w:hAnsi="Arial" w:cs="Arial"/>
                <w:i/>
              </w:rPr>
            </w:pPr>
          </w:p>
          <w:p w14:paraId="4DB6FC4D" w14:textId="1A65C145" w:rsidR="001A1866" w:rsidRPr="00A77EBE" w:rsidRDefault="001B0F2F" w:rsidP="001B0F2F">
            <w:pPr>
              <w:spacing w:after="0" w:line="240" w:lineRule="auto"/>
              <w:rPr>
                <w:rFonts w:ascii="Arial" w:eastAsia="Arial" w:hAnsi="Arial" w:cs="Arial"/>
                <w:i/>
              </w:rPr>
            </w:pPr>
            <w:proofErr w:type="gramStart"/>
            <w:r w:rsidRPr="001B0F2F">
              <w:rPr>
                <w:rFonts w:ascii="Arial" w:eastAsia="Arial" w:hAnsi="Arial" w:cs="Arial"/>
                <w:i/>
              </w:rPr>
              <w:lastRenderedPageBreak/>
              <w:t>Models</w:t>
            </w:r>
            <w:proofErr w:type="gramEnd"/>
            <w:r w:rsidRPr="001B0F2F">
              <w:rPr>
                <w:rFonts w:ascii="Arial" w:eastAsia="Arial" w:hAnsi="Arial" w:cs="Arial"/>
                <w:i/>
              </w:rPr>
              <w:t xml:space="preserve"> self-awareness while teaching a contextual approach to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6062F4" w14:textId="69FE2CBB" w:rsidR="001A1866" w:rsidRPr="00E15116" w:rsidRDefault="001A1866" w:rsidP="00E15116">
            <w:pPr>
              <w:numPr>
                <w:ilvl w:val="0"/>
                <w:numId w:val="12"/>
              </w:numPr>
              <w:spacing w:after="0" w:line="240" w:lineRule="auto"/>
              <w:ind w:left="187" w:hanging="187"/>
              <w:rPr>
                <w:rFonts w:ascii="Arial" w:eastAsia="Arial" w:hAnsi="Arial" w:cs="Arial"/>
              </w:rPr>
            </w:pPr>
            <w:r w:rsidRPr="00A77EBE">
              <w:rPr>
                <w:rFonts w:ascii="Arial" w:eastAsia="Arial" w:hAnsi="Arial" w:cs="Arial"/>
              </w:rPr>
              <w:lastRenderedPageBreak/>
              <w:t>Develops a fellowship curriculum on implicit bias</w:t>
            </w:r>
          </w:p>
        </w:tc>
      </w:tr>
      <w:tr w:rsidR="00B54A70" w:rsidRPr="00D67FA2" w14:paraId="22859E30" w14:textId="77777777" w:rsidTr="6E44AB78">
        <w:tc>
          <w:tcPr>
            <w:tcW w:w="4950" w:type="dxa"/>
            <w:shd w:val="clear" w:color="auto" w:fill="FFD965"/>
          </w:tcPr>
          <w:p w14:paraId="71BF37EB" w14:textId="77777777" w:rsidR="001A1866" w:rsidRPr="00A77EBE" w:rsidRDefault="001A1866" w:rsidP="004A1A22">
            <w:pPr>
              <w:spacing w:after="0" w:line="240" w:lineRule="auto"/>
              <w:rPr>
                <w:rFonts w:ascii="Arial" w:eastAsia="Arial" w:hAnsi="Arial" w:cs="Arial"/>
              </w:rPr>
            </w:pPr>
            <w:r w:rsidRPr="00A77EBE">
              <w:rPr>
                <w:rFonts w:ascii="Arial" w:eastAsia="Arial" w:hAnsi="Arial" w:cs="Arial"/>
              </w:rPr>
              <w:t>Assessment Models or Tools</w:t>
            </w:r>
          </w:p>
        </w:tc>
        <w:tc>
          <w:tcPr>
            <w:tcW w:w="9175" w:type="dxa"/>
            <w:shd w:val="clear" w:color="auto" w:fill="FFD965"/>
          </w:tcPr>
          <w:p w14:paraId="5E44815D" w14:textId="77777777" w:rsidR="00747E3D" w:rsidRPr="00A77EBE" w:rsidRDefault="001A1866"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Direct observation</w:t>
            </w:r>
          </w:p>
          <w:p w14:paraId="29A46363" w14:textId="386A3A1F" w:rsidR="001A1866" w:rsidRPr="00A77EBE" w:rsidRDefault="001A1866"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Self-assessment including self-reflection exercises</w:t>
            </w:r>
          </w:p>
        </w:tc>
      </w:tr>
      <w:tr w:rsidR="00B54A70" w:rsidRPr="00D67FA2" w14:paraId="159C6675" w14:textId="77777777" w:rsidTr="6E44AB78">
        <w:tc>
          <w:tcPr>
            <w:tcW w:w="4950" w:type="dxa"/>
            <w:shd w:val="clear" w:color="auto" w:fill="8DB3E2" w:themeFill="text2" w:themeFillTint="66"/>
          </w:tcPr>
          <w:p w14:paraId="7B126D61" w14:textId="77777777" w:rsidR="001A1866" w:rsidRPr="00A77EBE" w:rsidRDefault="001A1866" w:rsidP="004A1A22">
            <w:pPr>
              <w:spacing w:after="0" w:line="240" w:lineRule="auto"/>
              <w:rPr>
                <w:rFonts w:ascii="Arial" w:eastAsia="Arial" w:hAnsi="Arial" w:cs="Arial"/>
              </w:rPr>
            </w:pPr>
            <w:r w:rsidRPr="00A77EBE">
              <w:rPr>
                <w:rFonts w:ascii="Arial" w:eastAsia="Arial" w:hAnsi="Arial" w:cs="Arial"/>
              </w:rPr>
              <w:t xml:space="preserve">Curriculum Mapping </w:t>
            </w:r>
          </w:p>
        </w:tc>
        <w:tc>
          <w:tcPr>
            <w:tcW w:w="9175" w:type="dxa"/>
            <w:shd w:val="clear" w:color="auto" w:fill="8DB3E2" w:themeFill="text2" w:themeFillTint="66"/>
          </w:tcPr>
          <w:p w14:paraId="0CFB0931" w14:textId="31CF7936" w:rsidR="001A1866" w:rsidRPr="00A77EBE" w:rsidRDefault="001A1866" w:rsidP="00747E3D">
            <w:pPr>
              <w:numPr>
                <w:ilvl w:val="0"/>
                <w:numId w:val="12"/>
              </w:numPr>
              <w:spacing w:after="0" w:line="240" w:lineRule="auto"/>
              <w:ind w:left="187" w:hanging="187"/>
              <w:rPr>
                <w:rFonts w:ascii="Arial" w:eastAsia="Arial" w:hAnsi="Arial" w:cs="Arial"/>
              </w:rPr>
            </w:pPr>
          </w:p>
        </w:tc>
      </w:tr>
      <w:tr w:rsidR="00B54A70" w:rsidRPr="00D67FA2" w14:paraId="66D385F4" w14:textId="77777777" w:rsidTr="6E44AB78">
        <w:trPr>
          <w:trHeight w:val="80"/>
        </w:trPr>
        <w:tc>
          <w:tcPr>
            <w:tcW w:w="4950" w:type="dxa"/>
            <w:shd w:val="clear" w:color="auto" w:fill="A8D08D"/>
          </w:tcPr>
          <w:p w14:paraId="2C135F30" w14:textId="77777777" w:rsidR="001A1866" w:rsidRPr="00A77EBE" w:rsidRDefault="001A1866" w:rsidP="004A1A22">
            <w:pPr>
              <w:spacing w:after="0" w:line="240" w:lineRule="auto"/>
              <w:rPr>
                <w:rFonts w:ascii="Arial" w:eastAsia="Arial" w:hAnsi="Arial" w:cs="Arial"/>
              </w:rPr>
            </w:pPr>
            <w:r w:rsidRPr="00A77EBE">
              <w:rPr>
                <w:rFonts w:ascii="Arial" w:eastAsia="Arial" w:hAnsi="Arial" w:cs="Arial"/>
              </w:rPr>
              <w:t>Notes or Resources</w:t>
            </w:r>
          </w:p>
        </w:tc>
        <w:tc>
          <w:tcPr>
            <w:tcW w:w="9175" w:type="dxa"/>
            <w:shd w:val="clear" w:color="auto" w:fill="A8D08D"/>
          </w:tcPr>
          <w:p w14:paraId="6FE927E9"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 xml:space="preserve">AAD. Simulated Patient Encounters. </w:t>
            </w:r>
            <w:hyperlink r:id="rId74" w:history="1">
              <w:r w:rsidRPr="00A77EBE">
                <w:rPr>
                  <w:rStyle w:val="Hyperlink"/>
                  <w:rFonts w:ascii="Arial" w:eastAsia="Arial" w:hAnsi="Arial" w:cs="Arial"/>
                </w:rPr>
                <w:t>https://store.aad.org/products/12923</w:t>
              </w:r>
            </w:hyperlink>
            <w:r w:rsidRPr="00A77EBE">
              <w:rPr>
                <w:rFonts w:ascii="Arial" w:eastAsia="Arial" w:hAnsi="Arial" w:cs="Arial"/>
                <w:color w:val="000000" w:themeColor="text1"/>
              </w:rPr>
              <w:t xml:space="preserve">. 2021. </w:t>
            </w:r>
          </w:p>
          <w:p w14:paraId="60769B54"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 xml:space="preserve">Hong J, Nguyen TV, Prose NS. Compassionate care: Enhancing physician-patient communication and education in dermatology: Part II: Patient education. </w:t>
            </w:r>
            <w:r w:rsidRPr="00A77EBE">
              <w:rPr>
                <w:rFonts w:ascii="Arial" w:eastAsia="Arial" w:hAnsi="Arial" w:cs="Arial"/>
                <w:i/>
                <w:iCs/>
                <w:color w:val="000000" w:themeColor="text1"/>
              </w:rPr>
              <w:t xml:space="preserve">J Am </w:t>
            </w:r>
            <w:proofErr w:type="spellStart"/>
            <w:r w:rsidRPr="00A77EBE">
              <w:rPr>
                <w:rFonts w:ascii="Arial" w:eastAsia="Arial" w:hAnsi="Arial" w:cs="Arial"/>
                <w:i/>
                <w:iCs/>
                <w:color w:val="000000" w:themeColor="text1"/>
              </w:rPr>
              <w:t>Acad</w:t>
            </w:r>
            <w:proofErr w:type="spellEnd"/>
            <w:r w:rsidRPr="00A77EBE">
              <w:rPr>
                <w:rFonts w:ascii="Arial" w:eastAsia="Arial" w:hAnsi="Arial" w:cs="Arial"/>
                <w:i/>
                <w:iCs/>
                <w:color w:val="000000" w:themeColor="text1"/>
              </w:rPr>
              <w:t xml:space="preserve"> Dermatol</w:t>
            </w:r>
            <w:r w:rsidRPr="00A77EBE">
              <w:rPr>
                <w:rFonts w:ascii="Arial" w:eastAsia="Arial" w:hAnsi="Arial" w:cs="Arial"/>
                <w:color w:val="000000" w:themeColor="text1"/>
              </w:rPr>
              <w:t>. 2013;68(3</w:t>
            </w:r>
            <w:proofErr w:type="gramStart"/>
            <w:r w:rsidRPr="00A77EBE">
              <w:rPr>
                <w:rFonts w:ascii="Arial" w:eastAsia="Arial" w:hAnsi="Arial" w:cs="Arial"/>
                <w:color w:val="000000" w:themeColor="text1"/>
              </w:rPr>
              <w:t>):364.e</w:t>
            </w:r>
            <w:proofErr w:type="gramEnd"/>
            <w:r w:rsidRPr="00A77EBE">
              <w:rPr>
                <w:rFonts w:ascii="Arial" w:eastAsia="Arial" w:hAnsi="Arial" w:cs="Arial"/>
                <w:color w:val="000000" w:themeColor="text1"/>
              </w:rPr>
              <w:t xml:space="preserve">1-10. </w:t>
            </w:r>
            <w:hyperlink r:id="rId75" w:history="1">
              <w:r w:rsidRPr="00A77EBE">
                <w:rPr>
                  <w:rStyle w:val="Hyperlink"/>
                  <w:rFonts w:ascii="Arial" w:eastAsia="Arial" w:hAnsi="Arial" w:cs="Arial"/>
                </w:rPr>
                <w:t>https://linkinghub.elsevier.com/retrieve/pii/S0190-9622(12)01244-3</w:t>
              </w:r>
            </w:hyperlink>
            <w:r w:rsidRPr="00A77EBE">
              <w:rPr>
                <w:rFonts w:ascii="Arial" w:eastAsia="Arial" w:hAnsi="Arial" w:cs="Arial"/>
                <w:color w:val="000000" w:themeColor="text1"/>
              </w:rPr>
              <w:t>. 2021.</w:t>
            </w:r>
          </w:p>
          <w:p w14:paraId="15DC18D4" w14:textId="77777777" w:rsidR="00AA1FF0" w:rsidRPr="00A77EBE" w:rsidRDefault="00AA1FF0" w:rsidP="00AA1FF0">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rPr>
              <w:t xml:space="preserve">Laidlaw A, Hart J. Communication skills: an essential component of medical curricula. Part I: Assessment of clinical communication: AMEE Guide No. 51. </w:t>
            </w:r>
            <w:r w:rsidRPr="00A77EBE">
              <w:rPr>
                <w:rFonts w:ascii="Arial" w:eastAsia="Arial" w:hAnsi="Arial" w:cs="Arial"/>
                <w:i/>
                <w:color w:val="000000"/>
              </w:rPr>
              <w:t>Med Teach</w:t>
            </w:r>
            <w:r w:rsidRPr="00A77EBE">
              <w:rPr>
                <w:rFonts w:ascii="Arial" w:eastAsia="Arial" w:hAnsi="Arial" w:cs="Arial"/>
                <w:color w:val="000000"/>
              </w:rPr>
              <w:t xml:space="preserve">. 2011;33(1):6-8. </w:t>
            </w:r>
            <w:hyperlink r:id="rId76" w:history="1">
              <w:r w:rsidRPr="00A77EBE">
                <w:rPr>
                  <w:rStyle w:val="Hyperlink"/>
                  <w:rFonts w:ascii="Arial" w:eastAsia="Arial" w:hAnsi="Arial" w:cs="Arial"/>
                </w:rPr>
                <w:t>https://www.tandfonline.com/doi/full/10.3109/0142159X.2011.531170</w:t>
              </w:r>
            </w:hyperlink>
            <w:r w:rsidRPr="00A77EBE">
              <w:rPr>
                <w:rFonts w:ascii="Arial" w:eastAsia="Arial" w:hAnsi="Arial" w:cs="Arial"/>
                <w:color w:val="000000"/>
              </w:rPr>
              <w:t xml:space="preserve">. 2021. </w:t>
            </w:r>
          </w:p>
          <w:p w14:paraId="6EEFE037" w14:textId="77777777" w:rsidR="00AA1FF0" w:rsidRPr="00A77EBE" w:rsidRDefault="00AA1FF0" w:rsidP="00AA1FF0">
            <w:pPr>
              <w:numPr>
                <w:ilvl w:val="0"/>
                <w:numId w:val="12"/>
              </w:numPr>
              <w:spacing w:after="0" w:line="240" w:lineRule="auto"/>
              <w:ind w:left="187" w:hanging="187"/>
              <w:rPr>
                <w:rFonts w:ascii="Arial" w:eastAsia="Arial" w:hAnsi="Arial" w:cs="Arial"/>
              </w:rPr>
            </w:pPr>
            <w:proofErr w:type="spellStart"/>
            <w:r w:rsidRPr="00A77EBE">
              <w:rPr>
                <w:rFonts w:ascii="Arial" w:eastAsia="Arial" w:hAnsi="Arial" w:cs="Arial"/>
              </w:rPr>
              <w:t>Makoul</w:t>
            </w:r>
            <w:proofErr w:type="spellEnd"/>
            <w:r w:rsidRPr="00A77EBE">
              <w:rPr>
                <w:rFonts w:ascii="Arial" w:eastAsia="Arial" w:hAnsi="Arial" w:cs="Arial"/>
              </w:rPr>
              <w:t xml:space="preserve"> G. The SEGUE Framework for teaching and assessing communication skills. </w:t>
            </w:r>
            <w:r w:rsidRPr="00A77EBE">
              <w:rPr>
                <w:rFonts w:ascii="Arial" w:eastAsia="Arial" w:hAnsi="Arial" w:cs="Arial"/>
                <w:i/>
                <w:iCs/>
              </w:rPr>
              <w:t xml:space="preserve">Patient Educ </w:t>
            </w:r>
            <w:proofErr w:type="spellStart"/>
            <w:r w:rsidRPr="00A77EBE">
              <w:rPr>
                <w:rFonts w:ascii="Arial" w:eastAsia="Arial" w:hAnsi="Arial" w:cs="Arial"/>
                <w:i/>
                <w:iCs/>
              </w:rPr>
              <w:t>Couns</w:t>
            </w:r>
            <w:proofErr w:type="spellEnd"/>
            <w:r w:rsidRPr="00A77EBE">
              <w:rPr>
                <w:rFonts w:ascii="Arial" w:eastAsia="Arial" w:hAnsi="Arial" w:cs="Arial"/>
                <w:i/>
                <w:iCs/>
              </w:rPr>
              <w:t>.</w:t>
            </w:r>
            <w:r w:rsidRPr="00A77EBE">
              <w:rPr>
                <w:rFonts w:ascii="Arial" w:eastAsia="Arial" w:hAnsi="Arial" w:cs="Arial"/>
              </w:rPr>
              <w:t xml:space="preserve"> 2001;45(1):23-34. </w:t>
            </w:r>
            <w:hyperlink r:id="rId77" w:history="1">
              <w:r w:rsidRPr="00A77EBE">
                <w:rPr>
                  <w:rStyle w:val="Hyperlink"/>
                  <w:rFonts w:ascii="Arial" w:eastAsia="Arial" w:hAnsi="Arial" w:cs="Arial"/>
                </w:rPr>
                <w:t>https://www.sciencedirect.com/science/article/abs/pii/S0738399101001367?via%3Dihub</w:t>
              </w:r>
            </w:hyperlink>
            <w:r w:rsidRPr="00A77EBE">
              <w:rPr>
                <w:rFonts w:ascii="Arial" w:eastAsia="Arial" w:hAnsi="Arial" w:cs="Arial"/>
              </w:rPr>
              <w:t>. 2021.</w:t>
            </w:r>
          </w:p>
          <w:p w14:paraId="4C56C885" w14:textId="77777777" w:rsidR="00AA1FF0" w:rsidRPr="00A77EBE" w:rsidRDefault="00AA1FF0" w:rsidP="00AA1FF0">
            <w:pPr>
              <w:numPr>
                <w:ilvl w:val="0"/>
                <w:numId w:val="12"/>
              </w:numPr>
              <w:spacing w:after="0" w:line="240" w:lineRule="auto"/>
              <w:ind w:left="187" w:hanging="187"/>
              <w:rPr>
                <w:rFonts w:ascii="Arial" w:eastAsia="Arial" w:hAnsi="Arial" w:cs="Arial"/>
              </w:rPr>
            </w:pPr>
            <w:proofErr w:type="spellStart"/>
            <w:r w:rsidRPr="00A77EBE">
              <w:rPr>
                <w:rFonts w:ascii="Arial" w:eastAsia="Arial" w:hAnsi="Arial" w:cs="Arial"/>
                <w:color w:val="000000"/>
              </w:rPr>
              <w:t>Makoul</w:t>
            </w:r>
            <w:proofErr w:type="spellEnd"/>
            <w:r w:rsidRPr="00A77EBE">
              <w:rPr>
                <w:rFonts w:ascii="Arial" w:eastAsia="Arial" w:hAnsi="Arial" w:cs="Arial"/>
                <w:color w:val="000000"/>
              </w:rPr>
              <w:t xml:space="preserve"> G. Essential elements of communication in medical encounters: The Kalamazoo consensus statement. </w:t>
            </w:r>
            <w:proofErr w:type="spellStart"/>
            <w:r w:rsidRPr="00A77EBE">
              <w:rPr>
                <w:rFonts w:ascii="Arial" w:eastAsia="Arial" w:hAnsi="Arial" w:cs="Arial"/>
                <w:i/>
                <w:color w:val="000000"/>
              </w:rPr>
              <w:t>Acad</w:t>
            </w:r>
            <w:proofErr w:type="spellEnd"/>
            <w:r w:rsidRPr="00A77EBE">
              <w:rPr>
                <w:rFonts w:ascii="Arial" w:eastAsia="Arial" w:hAnsi="Arial" w:cs="Arial"/>
                <w:i/>
                <w:color w:val="000000"/>
              </w:rPr>
              <w:t xml:space="preserve"> Med</w:t>
            </w:r>
            <w:r w:rsidRPr="00A77EBE">
              <w:rPr>
                <w:rFonts w:ascii="Arial" w:eastAsia="Arial" w:hAnsi="Arial" w:cs="Arial"/>
                <w:color w:val="000000"/>
              </w:rPr>
              <w:t xml:space="preserve">. </w:t>
            </w:r>
            <w:proofErr w:type="gramStart"/>
            <w:r w:rsidRPr="00A77EBE">
              <w:rPr>
                <w:rFonts w:ascii="Arial" w:eastAsia="Arial" w:hAnsi="Arial" w:cs="Arial"/>
                <w:color w:val="000000"/>
              </w:rPr>
              <w:t>2001;76:390</w:t>
            </w:r>
            <w:proofErr w:type="gramEnd"/>
            <w:r w:rsidRPr="00A77EBE">
              <w:rPr>
                <w:rFonts w:ascii="Arial" w:eastAsia="Arial" w:hAnsi="Arial" w:cs="Arial"/>
                <w:color w:val="000000"/>
              </w:rPr>
              <w:t xml:space="preserve">-393. </w:t>
            </w:r>
            <w:hyperlink r:id="rId78" w:history="1">
              <w:r w:rsidRPr="00A77EBE">
                <w:rPr>
                  <w:rStyle w:val="Hyperlink"/>
                  <w:rFonts w:ascii="Arial" w:eastAsia="Arial" w:hAnsi="Arial" w:cs="Arial"/>
                </w:rPr>
                <w:t>https://pubmed.ncbi.nlm.nih.gov/11299158/</w:t>
              </w:r>
            </w:hyperlink>
            <w:r w:rsidRPr="00A77EBE">
              <w:rPr>
                <w:rFonts w:ascii="Arial" w:eastAsia="Arial" w:hAnsi="Arial" w:cs="Arial"/>
                <w:color w:val="000000"/>
              </w:rPr>
              <w:t>. 2021.</w:t>
            </w:r>
          </w:p>
          <w:p w14:paraId="36F398C9"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 xml:space="preserve">Nguyen TV, Hong J, Prose NS. Compassionate care: Enhancing physician-patient communication and education in dermatology: Part I: Patient-centered communication. </w:t>
            </w:r>
            <w:r w:rsidRPr="00A77EBE">
              <w:rPr>
                <w:rFonts w:ascii="Arial" w:eastAsia="Arial" w:hAnsi="Arial" w:cs="Arial"/>
                <w:i/>
                <w:iCs/>
                <w:color w:val="000000" w:themeColor="text1"/>
              </w:rPr>
              <w:t xml:space="preserve">J Am </w:t>
            </w:r>
            <w:proofErr w:type="spellStart"/>
            <w:r w:rsidRPr="00A77EBE">
              <w:rPr>
                <w:rFonts w:ascii="Arial" w:eastAsia="Arial" w:hAnsi="Arial" w:cs="Arial"/>
                <w:i/>
                <w:iCs/>
                <w:color w:val="000000" w:themeColor="text1"/>
              </w:rPr>
              <w:t>Acad</w:t>
            </w:r>
            <w:proofErr w:type="spellEnd"/>
            <w:r w:rsidRPr="00A77EBE">
              <w:rPr>
                <w:rFonts w:ascii="Arial" w:eastAsia="Arial" w:hAnsi="Arial" w:cs="Arial"/>
                <w:i/>
                <w:iCs/>
                <w:color w:val="000000" w:themeColor="text1"/>
              </w:rPr>
              <w:t xml:space="preserve"> Dermatol</w:t>
            </w:r>
            <w:r w:rsidRPr="00A77EBE">
              <w:rPr>
                <w:rFonts w:ascii="Arial" w:eastAsia="Arial" w:hAnsi="Arial" w:cs="Arial"/>
                <w:color w:val="000000" w:themeColor="text1"/>
              </w:rPr>
              <w:t>. 2013;68(3</w:t>
            </w:r>
            <w:proofErr w:type="gramStart"/>
            <w:r w:rsidRPr="00A77EBE">
              <w:rPr>
                <w:rFonts w:ascii="Arial" w:eastAsia="Arial" w:hAnsi="Arial" w:cs="Arial"/>
                <w:color w:val="000000" w:themeColor="text1"/>
              </w:rPr>
              <w:t>):353.e</w:t>
            </w:r>
            <w:proofErr w:type="gramEnd"/>
            <w:r w:rsidRPr="00A77EBE">
              <w:rPr>
                <w:rFonts w:ascii="Arial" w:eastAsia="Arial" w:hAnsi="Arial" w:cs="Arial"/>
                <w:color w:val="000000" w:themeColor="text1"/>
              </w:rPr>
              <w:t xml:space="preserve">1-8. </w:t>
            </w:r>
            <w:hyperlink r:id="rId79" w:history="1">
              <w:r w:rsidRPr="00A77EBE">
                <w:rPr>
                  <w:rStyle w:val="Hyperlink"/>
                  <w:rFonts w:ascii="Arial" w:eastAsia="Arial" w:hAnsi="Arial" w:cs="Arial"/>
                </w:rPr>
                <w:t>https://www.jaad.org/article/S0190-9622(12)01243-1/fulltext</w:t>
              </w:r>
            </w:hyperlink>
            <w:r w:rsidRPr="00A77EBE">
              <w:rPr>
                <w:rFonts w:ascii="Arial" w:eastAsia="Arial" w:hAnsi="Arial" w:cs="Arial"/>
                <w:color w:val="000000" w:themeColor="text1"/>
              </w:rPr>
              <w:t>. 2021.</w:t>
            </w:r>
          </w:p>
          <w:p w14:paraId="1630BD1C" w14:textId="38EFC22E" w:rsidR="00B6225C" w:rsidRPr="00A77EBE" w:rsidRDefault="00AA1FF0"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S</w:t>
            </w:r>
            <w:r w:rsidRPr="00A77EBE">
              <w:rPr>
                <w:rFonts w:ascii="Arial" w:eastAsia="Arial" w:hAnsi="Arial" w:cs="Arial"/>
                <w:color w:val="000000"/>
              </w:rPr>
              <w:t xml:space="preserve">ymons AB, Swanson A, McGuigan D, </w:t>
            </w:r>
            <w:proofErr w:type="spellStart"/>
            <w:r w:rsidRPr="00A77EBE">
              <w:rPr>
                <w:rFonts w:ascii="Arial" w:eastAsia="Arial" w:hAnsi="Arial" w:cs="Arial"/>
                <w:color w:val="000000"/>
              </w:rPr>
              <w:t>Orrange</w:t>
            </w:r>
            <w:proofErr w:type="spellEnd"/>
            <w:r w:rsidRPr="00A77EBE">
              <w:rPr>
                <w:rFonts w:ascii="Arial" w:eastAsia="Arial" w:hAnsi="Arial" w:cs="Arial"/>
                <w:color w:val="000000"/>
              </w:rPr>
              <w:t xml:space="preserve"> S, </w:t>
            </w:r>
            <w:proofErr w:type="spellStart"/>
            <w:r w:rsidRPr="00A77EBE">
              <w:rPr>
                <w:rFonts w:ascii="Arial" w:eastAsia="Arial" w:hAnsi="Arial" w:cs="Arial"/>
                <w:color w:val="000000"/>
              </w:rPr>
              <w:t>Akl</w:t>
            </w:r>
            <w:proofErr w:type="spellEnd"/>
            <w:r w:rsidRPr="00A77EBE">
              <w:rPr>
                <w:rFonts w:ascii="Arial" w:eastAsia="Arial" w:hAnsi="Arial" w:cs="Arial"/>
                <w:color w:val="000000"/>
              </w:rPr>
              <w:t xml:space="preserve"> EA. A tool for self-assessment of communication skills and professionalism in residents. </w:t>
            </w:r>
            <w:r w:rsidRPr="00A77EBE">
              <w:rPr>
                <w:rFonts w:ascii="Arial" w:eastAsia="Arial" w:hAnsi="Arial" w:cs="Arial"/>
                <w:i/>
                <w:color w:val="000000"/>
              </w:rPr>
              <w:t>BMC Med Educ</w:t>
            </w:r>
            <w:r w:rsidRPr="00A77EBE">
              <w:rPr>
                <w:rFonts w:ascii="Arial" w:eastAsia="Arial" w:hAnsi="Arial" w:cs="Arial"/>
                <w:color w:val="000000"/>
              </w:rPr>
              <w:t xml:space="preserve">. </w:t>
            </w:r>
            <w:proofErr w:type="gramStart"/>
            <w:r w:rsidRPr="00A77EBE">
              <w:rPr>
                <w:rFonts w:ascii="Arial" w:eastAsia="Arial" w:hAnsi="Arial" w:cs="Arial"/>
                <w:color w:val="000000"/>
              </w:rPr>
              <w:t>2009;9:1</w:t>
            </w:r>
            <w:proofErr w:type="gramEnd"/>
            <w:r w:rsidRPr="00A77EBE">
              <w:rPr>
                <w:rFonts w:ascii="Arial" w:eastAsia="Arial" w:hAnsi="Arial" w:cs="Arial"/>
                <w:color w:val="000000"/>
              </w:rPr>
              <w:t xml:space="preserve">. </w:t>
            </w:r>
            <w:hyperlink r:id="rId80" w:history="1">
              <w:r w:rsidRPr="00A77EBE">
                <w:rPr>
                  <w:rStyle w:val="Hyperlink"/>
                  <w:rFonts w:ascii="Arial" w:eastAsia="Arial" w:hAnsi="Arial" w:cs="Arial"/>
                </w:rPr>
                <w:t>https://bmcmededuc.biomedcentral.com/articles/10.1186/1472-6920-9-1</w:t>
              </w:r>
            </w:hyperlink>
            <w:r w:rsidRPr="00A77EBE">
              <w:rPr>
                <w:rFonts w:ascii="Arial" w:eastAsia="Arial" w:hAnsi="Arial" w:cs="Arial"/>
              </w:rPr>
              <w:t>. 2021</w:t>
            </w:r>
            <w:r w:rsidRPr="00A77EBE">
              <w:rPr>
                <w:rFonts w:ascii="Arial" w:eastAsia="Arial" w:hAnsi="Arial" w:cs="Arial"/>
                <w:color w:val="000000"/>
              </w:rPr>
              <w:t>.</w:t>
            </w:r>
          </w:p>
        </w:tc>
      </w:tr>
    </w:tbl>
    <w:p w14:paraId="5DE6B4BD" w14:textId="70BD57D0" w:rsidR="003F2E8F" w:rsidRDefault="003F2E8F" w:rsidP="004A1A22">
      <w:pPr>
        <w:spacing w:after="0" w:line="240" w:lineRule="auto"/>
        <w:ind w:hanging="180"/>
        <w:rPr>
          <w:rFonts w:ascii="Arial" w:eastAsia="Arial" w:hAnsi="Arial" w:cs="Arial"/>
        </w:rPr>
      </w:pPr>
    </w:p>
    <w:p w14:paraId="2ADEC3FE" w14:textId="77777777" w:rsidR="003F2E8F" w:rsidRDefault="003F2E8F" w:rsidP="004A1A2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A4712" w:rsidRPr="00D67FA2" w14:paraId="39EEADBD" w14:textId="77777777" w:rsidTr="1E404625">
        <w:trPr>
          <w:trHeight w:val="769"/>
        </w:trPr>
        <w:tc>
          <w:tcPr>
            <w:tcW w:w="14125" w:type="dxa"/>
            <w:gridSpan w:val="2"/>
            <w:shd w:val="clear" w:color="auto" w:fill="9CC3E5"/>
          </w:tcPr>
          <w:p w14:paraId="50E9D9DF" w14:textId="36581C79" w:rsidR="003A3095" w:rsidRPr="00A77EBE" w:rsidRDefault="00BB7FC4" w:rsidP="003A3095">
            <w:pPr>
              <w:spacing w:after="0" w:line="240" w:lineRule="auto"/>
              <w:ind w:left="201" w:hanging="14"/>
              <w:jc w:val="center"/>
              <w:rPr>
                <w:rFonts w:ascii="Arial" w:eastAsia="Arial" w:hAnsi="Arial" w:cs="Arial"/>
                <w:b/>
                <w:bCs/>
              </w:rPr>
            </w:pPr>
            <w:r w:rsidRPr="00A77EBE">
              <w:rPr>
                <w:rFonts w:ascii="Arial" w:eastAsia="Arial" w:hAnsi="Arial" w:cs="Arial"/>
                <w:b/>
                <w:bCs/>
              </w:rPr>
              <w:lastRenderedPageBreak/>
              <w:t>Interpersonal and Communication Skills 2: Interprofessional and Team Communication</w:t>
            </w:r>
          </w:p>
          <w:p w14:paraId="08297809" w14:textId="4D19950A" w:rsidR="00BB7FC4" w:rsidRPr="00A77EBE" w:rsidRDefault="00BB7FC4" w:rsidP="003A3095">
            <w:pPr>
              <w:spacing w:after="0" w:line="240" w:lineRule="auto"/>
              <w:ind w:left="187"/>
              <w:rPr>
                <w:rFonts w:ascii="Arial" w:eastAsia="Arial" w:hAnsi="Arial" w:cs="Arial"/>
                <w:b/>
                <w:color w:val="000000"/>
              </w:rPr>
            </w:pPr>
            <w:r w:rsidRPr="00A77EBE">
              <w:rPr>
                <w:rFonts w:ascii="Arial" w:eastAsia="Arial" w:hAnsi="Arial" w:cs="Arial"/>
                <w:b/>
              </w:rPr>
              <w:t>Overall Intent:</w:t>
            </w:r>
            <w:r w:rsidRPr="00A77EBE">
              <w:rPr>
                <w:rFonts w:ascii="Arial" w:eastAsia="Arial" w:hAnsi="Arial" w:cs="Arial"/>
              </w:rPr>
              <w:t xml:space="preserve"> To effectively communicate with the health care team (i.e.</w:t>
            </w:r>
            <w:r w:rsidR="001153E9">
              <w:rPr>
                <w:rFonts w:ascii="Arial" w:eastAsia="Arial" w:hAnsi="Arial" w:cs="Arial"/>
              </w:rPr>
              <w:t>,</w:t>
            </w:r>
            <w:r w:rsidRPr="00A77EBE">
              <w:rPr>
                <w:rFonts w:ascii="Arial" w:eastAsia="Arial" w:hAnsi="Arial" w:cs="Arial"/>
              </w:rPr>
              <w:t xml:space="preserve"> laboratory team, resident/fellow team, faculty/resident team, interdisciplinary care team, or other functioning team in the program), including both inter- and intra-departmental and consultants, in both straightforward and complex situations</w:t>
            </w:r>
          </w:p>
        </w:tc>
      </w:tr>
      <w:tr w:rsidR="00B54A70" w:rsidRPr="00D67FA2" w14:paraId="50F551F1" w14:textId="77777777" w:rsidTr="1E404625">
        <w:tc>
          <w:tcPr>
            <w:tcW w:w="4950" w:type="dxa"/>
            <w:shd w:val="clear" w:color="auto" w:fill="FABF8F" w:themeFill="accent6" w:themeFillTint="99"/>
          </w:tcPr>
          <w:p w14:paraId="148C010B" w14:textId="77777777" w:rsidR="00BB7FC4" w:rsidRPr="00A77EBE" w:rsidRDefault="00BB7FC4" w:rsidP="004A1A22">
            <w:pPr>
              <w:spacing w:after="0" w:line="240" w:lineRule="auto"/>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5A10C8D4" w14:textId="77777777" w:rsidR="00BB7FC4" w:rsidRPr="00A77EBE" w:rsidRDefault="00BB7FC4" w:rsidP="004A1A22">
            <w:pPr>
              <w:spacing w:after="0" w:line="240" w:lineRule="auto"/>
              <w:ind w:hanging="14"/>
              <w:jc w:val="center"/>
              <w:rPr>
                <w:rFonts w:ascii="Arial" w:eastAsia="Arial" w:hAnsi="Arial" w:cs="Arial"/>
                <w:b/>
              </w:rPr>
            </w:pPr>
            <w:r w:rsidRPr="00A77EBE">
              <w:rPr>
                <w:rFonts w:ascii="Arial" w:eastAsia="Arial" w:hAnsi="Arial" w:cs="Arial"/>
                <w:b/>
              </w:rPr>
              <w:t>Examples</w:t>
            </w:r>
          </w:p>
        </w:tc>
      </w:tr>
      <w:tr w:rsidR="006223FD" w:rsidRPr="00D67FA2" w14:paraId="1B1D6283" w14:textId="77777777" w:rsidTr="00F14646">
        <w:tc>
          <w:tcPr>
            <w:tcW w:w="4950" w:type="dxa"/>
            <w:tcBorders>
              <w:top w:val="single" w:sz="4" w:space="0" w:color="000000"/>
              <w:bottom w:val="single" w:sz="4" w:space="0" w:color="000000"/>
            </w:tcBorders>
            <w:shd w:val="clear" w:color="auto" w:fill="C9C9C9"/>
          </w:tcPr>
          <w:p w14:paraId="778E167E" w14:textId="77777777" w:rsidR="001B0F2F" w:rsidRPr="001B0F2F" w:rsidRDefault="00BB7FC4" w:rsidP="001B0F2F">
            <w:pPr>
              <w:spacing w:after="0" w:line="240" w:lineRule="auto"/>
              <w:rPr>
                <w:rFonts w:ascii="Arial" w:hAnsi="Arial" w:cs="Arial"/>
                <w:i/>
                <w:color w:val="000000"/>
              </w:rPr>
            </w:pPr>
            <w:r w:rsidRPr="00A77EBE">
              <w:rPr>
                <w:rFonts w:ascii="Arial" w:eastAsia="Arial" w:hAnsi="Arial" w:cs="Arial"/>
                <w:b/>
              </w:rPr>
              <w:t>Level 1</w:t>
            </w:r>
            <w:r w:rsidR="00A166D0" w:rsidRPr="00A77EBE">
              <w:rPr>
                <w:rFonts w:ascii="Arial" w:hAnsi="Arial" w:cs="Arial"/>
              </w:rPr>
              <w:t xml:space="preserve"> </w:t>
            </w:r>
            <w:r w:rsidR="001B0F2F" w:rsidRPr="001B0F2F">
              <w:rPr>
                <w:rFonts w:ascii="Arial" w:hAnsi="Arial" w:cs="Arial"/>
                <w:i/>
                <w:color w:val="000000"/>
              </w:rPr>
              <w:t>Uses language that values all members of the health care team</w:t>
            </w:r>
          </w:p>
          <w:p w14:paraId="2101E825" w14:textId="77777777" w:rsidR="001B0F2F" w:rsidRPr="001B0F2F" w:rsidRDefault="001B0F2F" w:rsidP="001B0F2F">
            <w:pPr>
              <w:spacing w:after="0" w:line="240" w:lineRule="auto"/>
              <w:rPr>
                <w:rFonts w:ascii="Arial" w:hAnsi="Arial" w:cs="Arial"/>
                <w:i/>
                <w:color w:val="000000"/>
              </w:rPr>
            </w:pPr>
          </w:p>
          <w:p w14:paraId="2CBE1196" w14:textId="77777777" w:rsidR="001B0F2F" w:rsidRPr="001B0F2F" w:rsidRDefault="001B0F2F" w:rsidP="001B0F2F">
            <w:pPr>
              <w:spacing w:after="0" w:line="240" w:lineRule="auto"/>
              <w:rPr>
                <w:rFonts w:ascii="Arial" w:hAnsi="Arial" w:cs="Arial"/>
                <w:i/>
                <w:color w:val="000000"/>
              </w:rPr>
            </w:pPr>
          </w:p>
          <w:p w14:paraId="1CF213F7" w14:textId="12B57306" w:rsidR="00BB7FC4" w:rsidRPr="00A77EBE" w:rsidRDefault="001B0F2F" w:rsidP="001B0F2F">
            <w:pPr>
              <w:spacing w:after="0" w:line="240" w:lineRule="auto"/>
              <w:rPr>
                <w:rFonts w:ascii="Arial" w:hAnsi="Arial" w:cs="Arial"/>
                <w:i/>
                <w:iCs/>
                <w:color w:val="000000"/>
              </w:rPr>
            </w:pPr>
            <w:r w:rsidRPr="001B0F2F">
              <w:rPr>
                <w:rFonts w:ascii="Arial" w:hAnsi="Arial" w:cs="Arial"/>
                <w:i/>
                <w:color w:val="000000"/>
              </w:rPr>
              <w:t>Describes the utility of constructive feedback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458190" w14:textId="733B269B"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Shows respect in health care team communications through words and actions such as in requests for </w:t>
            </w:r>
            <w:r w:rsidR="12EA73E4" w:rsidRPr="00A77EBE">
              <w:rPr>
                <w:rFonts w:ascii="Arial" w:eastAsia="Arial" w:hAnsi="Arial" w:cs="Arial"/>
              </w:rPr>
              <w:t xml:space="preserve">case </w:t>
            </w:r>
            <w:r w:rsidR="2EE34B7F" w:rsidRPr="00A77EBE">
              <w:rPr>
                <w:rFonts w:ascii="Arial" w:eastAsia="Arial" w:hAnsi="Arial" w:cs="Arial"/>
              </w:rPr>
              <w:t>re-</w:t>
            </w:r>
            <w:r w:rsidR="12EA73E4" w:rsidRPr="00A77EBE">
              <w:rPr>
                <w:rFonts w:ascii="Arial" w:eastAsia="Arial" w:hAnsi="Arial" w:cs="Arial"/>
              </w:rPr>
              <w:t xml:space="preserve">review and </w:t>
            </w:r>
            <w:r w:rsidR="2289719C" w:rsidRPr="00A77EBE">
              <w:rPr>
                <w:rFonts w:ascii="Arial" w:eastAsia="Arial" w:hAnsi="Arial" w:cs="Arial"/>
              </w:rPr>
              <w:t xml:space="preserve">urgent </w:t>
            </w:r>
            <w:r w:rsidR="6BE9BED8" w:rsidRPr="00A77EBE">
              <w:rPr>
                <w:rFonts w:ascii="Arial" w:eastAsia="Arial" w:hAnsi="Arial" w:cs="Arial"/>
              </w:rPr>
              <w:t>review of staged excisions</w:t>
            </w:r>
          </w:p>
          <w:p w14:paraId="416C81FF" w14:textId="5E3A88F9"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Uses respectful communication </w:t>
            </w:r>
            <w:r w:rsidR="42211056" w:rsidRPr="00A77EBE">
              <w:rPr>
                <w:rFonts w:ascii="Arial" w:eastAsia="Arial" w:hAnsi="Arial" w:cs="Arial"/>
              </w:rPr>
              <w:t>with</w:t>
            </w:r>
            <w:r w:rsidR="206C5648" w:rsidRPr="00A77EBE">
              <w:rPr>
                <w:rFonts w:ascii="Arial" w:eastAsia="Arial" w:hAnsi="Arial" w:cs="Arial"/>
              </w:rPr>
              <w:t xml:space="preserve"> laboratory and administrative</w:t>
            </w:r>
            <w:r w:rsidRPr="00A77EBE">
              <w:rPr>
                <w:rFonts w:ascii="Arial" w:eastAsia="Arial" w:hAnsi="Arial" w:cs="Arial"/>
              </w:rPr>
              <w:t xml:space="preserve"> staff</w:t>
            </w:r>
            <w:r w:rsidR="001153E9">
              <w:rPr>
                <w:rFonts w:ascii="Arial" w:eastAsia="Arial" w:hAnsi="Arial" w:cs="Arial"/>
              </w:rPr>
              <w:t xml:space="preserve"> members</w:t>
            </w:r>
          </w:p>
          <w:p w14:paraId="5739F722" w14:textId="77777777" w:rsidR="00DB7750" w:rsidRPr="00A77EBE" w:rsidRDefault="00DB7750" w:rsidP="00DB7750">
            <w:pPr>
              <w:spacing w:after="0" w:line="240" w:lineRule="auto"/>
              <w:rPr>
                <w:rFonts w:ascii="Arial" w:eastAsia="Arial" w:hAnsi="Arial" w:cs="Arial"/>
              </w:rPr>
            </w:pPr>
          </w:p>
          <w:p w14:paraId="5C6B4AB1" w14:textId="06A58EDA"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Listens to and considers others’ points of view, is non</w:t>
            </w:r>
            <w:r w:rsidR="001153E9">
              <w:rPr>
                <w:rFonts w:ascii="Arial" w:eastAsia="Arial" w:hAnsi="Arial" w:cs="Arial"/>
              </w:rPr>
              <w:t>-</w:t>
            </w:r>
            <w:r w:rsidRPr="00A77EBE">
              <w:rPr>
                <w:rFonts w:ascii="Arial" w:eastAsia="Arial" w:hAnsi="Arial" w:cs="Arial"/>
              </w:rPr>
              <w:t>judgmental and actively engaged, and demonstrates humility</w:t>
            </w:r>
          </w:p>
        </w:tc>
      </w:tr>
      <w:tr w:rsidR="006223FD" w:rsidRPr="00D67FA2" w14:paraId="141A3FD3" w14:textId="77777777" w:rsidTr="00F14646">
        <w:tc>
          <w:tcPr>
            <w:tcW w:w="4950" w:type="dxa"/>
            <w:tcBorders>
              <w:top w:val="single" w:sz="4" w:space="0" w:color="000000"/>
              <w:bottom w:val="single" w:sz="4" w:space="0" w:color="000000"/>
            </w:tcBorders>
            <w:shd w:val="clear" w:color="auto" w:fill="C9C9C9"/>
          </w:tcPr>
          <w:p w14:paraId="76B775C9" w14:textId="77777777" w:rsidR="001B0F2F" w:rsidRPr="001B0F2F" w:rsidRDefault="00BB7FC4" w:rsidP="001B0F2F">
            <w:pPr>
              <w:spacing w:after="0" w:line="240" w:lineRule="auto"/>
              <w:rPr>
                <w:rFonts w:ascii="Arial" w:eastAsia="Arial" w:hAnsi="Arial" w:cs="Arial"/>
                <w:i/>
              </w:rPr>
            </w:pPr>
            <w:r w:rsidRPr="00A77EBE">
              <w:rPr>
                <w:rFonts w:ascii="Arial" w:hAnsi="Arial" w:cs="Arial"/>
                <w:b/>
              </w:rPr>
              <w:t>Level 2</w:t>
            </w:r>
            <w:r w:rsidRPr="00A77EBE">
              <w:rPr>
                <w:rFonts w:ascii="Arial" w:hAnsi="Arial" w:cs="Arial"/>
              </w:rPr>
              <w:t xml:space="preserve"> </w:t>
            </w:r>
            <w:r w:rsidR="001B0F2F" w:rsidRPr="001B0F2F">
              <w:rPr>
                <w:rFonts w:ascii="Arial" w:eastAsia="Arial" w:hAnsi="Arial" w:cs="Arial"/>
                <w:i/>
              </w:rPr>
              <w:t>Communicates information effectively with all health care team members</w:t>
            </w:r>
          </w:p>
          <w:p w14:paraId="772EA7B6" w14:textId="77777777" w:rsidR="001B0F2F" w:rsidRPr="001B0F2F" w:rsidRDefault="001B0F2F" w:rsidP="001B0F2F">
            <w:pPr>
              <w:spacing w:after="0" w:line="240" w:lineRule="auto"/>
              <w:rPr>
                <w:rFonts w:ascii="Arial" w:eastAsia="Arial" w:hAnsi="Arial" w:cs="Arial"/>
                <w:i/>
              </w:rPr>
            </w:pPr>
          </w:p>
          <w:p w14:paraId="53E4EF85" w14:textId="77777777" w:rsidR="001B0F2F" w:rsidRPr="001B0F2F" w:rsidRDefault="001B0F2F" w:rsidP="001B0F2F">
            <w:pPr>
              <w:spacing w:after="0" w:line="240" w:lineRule="auto"/>
              <w:rPr>
                <w:rFonts w:ascii="Arial" w:eastAsia="Arial" w:hAnsi="Arial" w:cs="Arial"/>
                <w:i/>
              </w:rPr>
            </w:pPr>
          </w:p>
          <w:p w14:paraId="10C5ABA5" w14:textId="59C5F4DF" w:rsidR="001B0F2F" w:rsidRDefault="001B0F2F" w:rsidP="001B0F2F">
            <w:pPr>
              <w:spacing w:after="0" w:line="240" w:lineRule="auto"/>
              <w:rPr>
                <w:rFonts w:ascii="Arial" w:eastAsia="Arial" w:hAnsi="Arial" w:cs="Arial"/>
                <w:i/>
              </w:rPr>
            </w:pPr>
          </w:p>
          <w:p w14:paraId="1A4FEFAC" w14:textId="07AA591A" w:rsidR="00882648" w:rsidRDefault="00882648" w:rsidP="001B0F2F">
            <w:pPr>
              <w:spacing w:after="0" w:line="240" w:lineRule="auto"/>
              <w:rPr>
                <w:rFonts w:ascii="Arial" w:eastAsia="Arial" w:hAnsi="Arial" w:cs="Arial"/>
                <w:i/>
              </w:rPr>
            </w:pPr>
          </w:p>
          <w:p w14:paraId="2D28F617" w14:textId="17759A50" w:rsidR="00882648" w:rsidRDefault="00882648" w:rsidP="001B0F2F">
            <w:pPr>
              <w:spacing w:after="0" w:line="240" w:lineRule="auto"/>
              <w:rPr>
                <w:rFonts w:ascii="Arial" w:eastAsia="Arial" w:hAnsi="Arial" w:cs="Arial"/>
                <w:i/>
              </w:rPr>
            </w:pPr>
          </w:p>
          <w:p w14:paraId="15ADAD42" w14:textId="42DC6750" w:rsidR="00882648" w:rsidRDefault="00882648" w:rsidP="001B0F2F">
            <w:pPr>
              <w:spacing w:after="0" w:line="240" w:lineRule="auto"/>
              <w:rPr>
                <w:rFonts w:ascii="Arial" w:eastAsia="Arial" w:hAnsi="Arial" w:cs="Arial"/>
                <w:i/>
              </w:rPr>
            </w:pPr>
          </w:p>
          <w:p w14:paraId="1C743398" w14:textId="77777777" w:rsidR="00882648" w:rsidRPr="001B0F2F" w:rsidRDefault="00882648" w:rsidP="001B0F2F">
            <w:pPr>
              <w:spacing w:after="0" w:line="240" w:lineRule="auto"/>
              <w:rPr>
                <w:rFonts w:ascii="Arial" w:eastAsia="Arial" w:hAnsi="Arial" w:cs="Arial"/>
                <w:i/>
              </w:rPr>
            </w:pPr>
          </w:p>
          <w:p w14:paraId="7DDEFDE5" w14:textId="0A5682C1" w:rsidR="00BB7FC4" w:rsidRPr="00A77EBE" w:rsidRDefault="001B0F2F" w:rsidP="001B0F2F">
            <w:pPr>
              <w:spacing w:after="0" w:line="240" w:lineRule="auto"/>
              <w:rPr>
                <w:rFonts w:ascii="Arial" w:eastAsia="Arial" w:hAnsi="Arial" w:cs="Arial"/>
                <w:i/>
                <w:iCs/>
              </w:rPr>
            </w:pPr>
            <w:r w:rsidRPr="001B0F2F">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6DA5B7" w14:textId="3F450C85" w:rsidR="00747E3D" w:rsidRPr="00A77EBE" w:rsidRDefault="380DC710"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C</w:t>
            </w:r>
            <w:r w:rsidR="6F96DF17" w:rsidRPr="00A77EBE">
              <w:rPr>
                <w:rFonts w:ascii="Arial" w:eastAsia="Arial" w:hAnsi="Arial" w:cs="Arial"/>
              </w:rPr>
              <w:t xml:space="preserve">onfirms receipt of critical diagnoses such as melanoma, unexpected diagnoses such </w:t>
            </w:r>
            <w:r w:rsidR="3A7AA751" w:rsidRPr="00A77EBE">
              <w:rPr>
                <w:rFonts w:ascii="Arial" w:eastAsia="Arial" w:hAnsi="Arial" w:cs="Arial"/>
              </w:rPr>
              <w:t xml:space="preserve">herpesvirus </w:t>
            </w:r>
            <w:r w:rsidR="692EB76D" w:rsidRPr="00A77EBE">
              <w:rPr>
                <w:rFonts w:ascii="Arial" w:eastAsia="Arial" w:hAnsi="Arial" w:cs="Arial"/>
              </w:rPr>
              <w:t>infections</w:t>
            </w:r>
            <w:r w:rsidR="3A7AA751" w:rsidRPr="00A77EBE">
              <w:rPr>
                <w:rFonts w:ascii="Arial" w:eastAsia="Arial" w:hAnsi="Arial" w:cs="Arial"/>
              </w:rPr>
              <w:t>, and significant diagnostic addend</w:t>
            </w:r>
            <w:r w:rsidR="204F5665" w:rsidRPr="00A77EBE">
              <w:rPr>
                <w:rFonts w:ascii="Arial" w:eastAsia="Arial" w:hAnsi="Arial" w:cs="Arial"/>
              </w:rPr>
              <w:t>a</w:t>
            </w:r>
            <w:r w:rsidR="3A7AA751" w:rsidRPr="00A77EBE">
              <w:rPr>
                <w:rFonts w:ascii="Arial" w:eastAsia="Arial" w:hAnsi="Arial" w:cs="Arial"/>
              </w:rPr>
              <w:t xml:space="preserve"> or amendments</w:t>
            </w:r>
            <w:r w:rsidR="02434FE2" w:rsidRPr="00A77EBE">
              <w:rPr>
                <w:rFonts w:ascii="Arial" w:eastAsia="Arial" w:hAnsi="Arial" w:cs="Arial"/>
              </w:rPr>
              <w:t xml:space="preserve"> </w:t>
            </w:r>
            <w:r w:rsidR="7A64B7C1" w:rsidRPr="00A77EBE">
              <w:rPr>
                <w:rFonts w:ascii="Arial" w:eastAsia="Arial" w:hAnsi="Arial" w:cs="Arial"/>
              </w:rPr>
              <w:t xml:space="preserve">and </w:t>
            </w:r>
            <w:r w:rsidR="00BB7FC4" w:rsidRPr="00A77EBE">
              <w:rPr>
                <w:rFonts w:ascii="Arial" w:eastAsia="Arial" w:hAnsi="Arial" w:cs="Arial"/>
              </w:rPr>
              <w:t xml:space="preserve">follows up </w:t>
            </w:r>
            <w:r w:rsidR="3534FD1C" w:rsidRPr="00A77EBE">
              <w:rPr>
                <w:rFonts w:ascii="Arial" w:eastAsia="Arial" w:hAnsi="Arial" w:cs="Arial"/>
              </w:rPr>
              <w:t>with</w:t>
            </w:r>
            <w:r w:rsidR="00BB7FC4" w:rsidRPr="00A77EBE">
              <w:rPr>
                <w:rFonts w:ascii="Arial" w:eastAsia="Arial" w:hAnsi="Arial" w:cs="Arial"/>
              </w:rPr>
              <w:t xml:space="preserve"> laboratory </w:t>
            </w:r>
            <w:r w:rsidR="792FEFC3" w:rsidRPr="00A77EBE">
              <w:rPr>
                <w:rFonts w:ascii="Arial" w:eastAsia="Arial" w:hAnsi="Arial" w:cs="Arial"/>
              </w:rPr>
              <w:t>and administrative staff to ensure</w:t>
            </w:r>
            <w:r w:rsidR="47859E8F" w:rsidRPr="00A77EBE">
              <w:rPr>
                <w:rFonts w:ascii="Arial" w:eastAsia="Arial" w:hAnsi="Arial" w:cs="Arial"/>
              </w:rPr>
              <w:t xml:space="preserve"> task completion</w:t>
            </w:r>
          </w:p>
          <w:p w14:paraId="2E75B2A8"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Demonstrates active listening by fully focusing on the speaker (other health care provider, patient), actively showing verbal and non-verbal signs (eye contact, posture, reflection, questioning, summarization)</w:t>
            </w:r>
          </w:p>
          <w:p w14:paraId="68AA0EA4" w14:textId="69777D8B"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Communicates clearly and concisely in an organized and timely manner during</w:t>
            </w:r>
            <w:r w:rsidR="0DF77F3D" w:rsidRPr="00A77EBE">
              <w:rPr>
                <w:rFonts w:ascii="Arial" w:eastAsia="Arial" w:hAnsi="Arial" w:cs="Arial"/>
              </w:rPr>
              <w:t xml:space="preserve"> and after</w:t>
            </w:r>
            <w:r w:rsidRPr="00A77EBE">
              <w:rPr>
                <w:rFonts w:ascii="Arial" w:eastAsia="Arial" w:hAnsi="Arial" w:cs="Arial"/>
              </w:rPr>
              <w:t xml:space="preserve"> </w:t>
            </w:r>
            <w:r w:rsidR="78935793" w:rsidRPr="00A77EBE">
              <w:rPr>
                <w:rFonts w:ascii="Arial" w:eastAsia="Arial" w:hAnsi="Arial" w:cs="Arial"/>
              </w:rPr>
              <w:t>sign</w:t>
            </w:r>
            <w:r w:rsidR="001153E9">
              <w:rPr>
                <w:rFonts w:ascii="Arial" w:eastAsia="Arial" w:hAnsi="Arial" w:cs="Arial"/>
              </w:rPr>
              <w:t>-</w:t>
            </w:r>
            <w:r w:rsidR="78935793" w:rsidRPr="00A77EBE">
              <w:rPr>
                <w:rFonts w:ascii="Arial" w:eastAsia="Arial" w:hAnsi="Arial" w:cs="Arial"/>
              </w:rPr>
              <w:t>out</w:t>
            </w:r>
            <w:r w:rsidRPr="00A77EBE">
              <w:rPr>
                <w:rFonts w:ascii="Arial" w:eastAsia="Arial" w:hAnsi="Arial" w:cs="Arial"/>
              </w:rPr>
              <w:t>, as well as with the health care team in general</w:t>
            </w:r>
          </w:p>
          <w:p w14:paraId="1F375C81" w14:textId="77777777" w:rsidR="00DB7750" w:rsidRPr="00A77EBE" w:rsidRDefault="00DB7750" w:rsidP="00DB7750">
            <w:pPr>
              <w:spacing w:after="0" w:line="240" w:lineRule="auto"/>
              <w:rPr>
                <w:rFonts w:ascii="Arial" w:eastAsia="Arial" w:hAnsi="Arial" w:cs="Arial"/>
              </w:rPr>
            </w:pPr>
          </w:p>
          <w:p w14:paraId="097CCEE8" w14:textId="28182054"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Seeks feedback </w:t>
            </w:r>
            <w:r w:rsidR="5C8E8F7D" w:rsidRPr="00A77EBE">
              <w:rPr>
                <w:rFonts w:ascii="Arial" w:eastAsia="Arial" w:hAnsi="Arial" w:cs="Arial"/>
              </w:rPr>
              <w:t xml:space="preserve">during and after </w:t>
            </w:r>
            <w:r w:rsidRPr="00A77EBE">
              <w:rPr>
                <w:rFonts w:ascii="Arial" w:eastAsia="Arial" w:hAnsi="Arial" w:cs="Arial"/>
              </w:rPr>
              <w:t>sign</w:t>
            </w:r>
            <w:r w:rsidR="001153E9">
              <w:rPr>
                <w:rFonts w:ascii="Arial" w:eastAsia="Arial" w:hAnsi="Arial" w:cs="Arial"/>
              </w:rPr>
              <w:t>-</w:t>
            </w:r>
            <w:r w:rsidRPr="00A77EBE">
              <w:rPr>
                <w:rFonts w:ascii="Arial" w:eastAsia="Arial" w:hAnsi="Arial" w:cs="Arial"/>
              </w:rPr>
              <w:t xml:space="preserve">out </w:t>
            </w:r>
            <w:r w:rsidR="383B7B1A" w:rsidRPr="00A77EBE">
              <w:rPr>
                <w:rFonts w:ascii="Arial" w:eastAsia="Arial" w:hAnsi="Arial" w:cs="Arial"/>
              </w:rPr>
              <w:t>to align performance with expectations</w:t>
            </w:r>
          </w:p>
        </w:tc>
      </w:tr>
      <w:tr w:rsidR="006223FD" w:rsidRPr="00D67FA2" w14:paraId="07B3C8A0" w14:textId="77777777" w:rsidTr="00F14646">
        <w:tc>
          <w:tcPr>
            <w:tcW w:w="4950" w:type="dxa"/>
            <w:tcBorders>
              <w:top w:val="single" w:sz="4" w:space="0" w:color="000000"/>
              <w:bottom w:val="single" w:sz="4" w:space="0" w:color="000000"/>
            </w:tcBorders>
            <w:shd w:val="clear" w:color="auto" w:fill="C9C9C9"/>
          </w:tcPr>
          <w:p w14:paraId="2CDD06A4" w14:textId="77777777" w:rsidR="001B0F2F" w:rsidRPr="001B0F2F" w:rsidRDefault="00BB7FC4" w:rsidP="001B0F2F">
            <w:pPr>
              <w:spacing w:after="0" w:line="240" w:lineRule="auto"/>
              <w:rPr>
                <w:rFonts w:ascii="Arial" w:hAnsi="Arial" w:cs="Arial"/>
                <w:i/>
                <w:color w:val="000000"/>
              </w:rPr>
            </w:pPr>
            <w:r w:rsidRPr="00A77EBE">
              <w:rPr>
                <w:rFonts w:ascii="Arial" w:hAnsi="Arial" w:cs="Arial"/>
                <w:b/>
              </w:rPr>
              <w:t>Level 3</w:t>
            </w:r>
            <w:r w:rsidRPr="00A77EBE">
              <w:rPr>
                <w:rFonts w:ascii="Arial" w:hAnsi="Arial" w:cs="Arial"/>
              </w:rPr>
              <w:t xml:space="preserve"> </w:t>
            </w:r>
            <w:r w:rsidR="001B0F2F" w:rsidRPr="001B0F2F">
              <w:rPr>
                <w:rFonts w:ascii="Arial" w:hAnsi="Arial" w:cs="Arial"/>
                <w:i/>
                <w:color w:val="000000"/>
              </w:rPr>
              <w:t>Uses active listening to adapt communication style to fit team needs</w:t>
            </w:r>
          </w:p>
          <w:p w14:paraId="36549F3D" w14:textId="77777777" w:rsidR="001B0F2F" w:rsidRPr="001B0F2F" w:rsidRDefault="001B0F2F" w:rsidP="001B0F2F">
            <w:pPr>
              <w:spacing w:after="0" w:line="240" w:lineRule="auto"/>
              <w:rPr>
                <w:rFonts w:ascii="Arial" w:hAnsi="Arial" w:cs="Arial"/>
                <w:i/>
                <w:color w:val="000000"/>
              </w:rPr>
            </w:pPr>
          </w:p>
          <w:p w14:paraId="676DC2F2" w14:textId="77777777" w:rsidR="001B0F2F" w:rsidRPr="001B0F2F" w:rsidRDefault="001B0F2F" w:rsidP="001B0F2F">
            <w:pPr>
              <w:spacing w:after="0" w:line="240" w:lineRule="auto"/>
              <w:rPr>
                <w:rFonts w:ascii="Arial" w:hAnsi="Arial" w:cs="Arial"/>
                <w:i/>
                <w:color w:val="000000"/>
              </w:rPr>
            </w:pPr>
          </w:p>
          <w:p w14:paraId="10E40AAE" w14:textId="02DA25F3" w:rsidR="00BB7FC4" w:rsidRPr="00A77EBE" w:rsidRDefault="001B0F2F" w:rsidP="001B0F2F">
            <w:pPr>
              <w:spacing w:after="0" w:line="240" w:lineRule="auto"/>
              <w:rPr>
                <w:rFonts w:ascii="Arial" w:hAnsi="Arial" w:cs="Arial"/>
                <w:i/>
                <w:color w:val="000000"/>
              </w:rPr>
            </w:pPr>
            <w:r w:rsidRPr="001B0F2F">
              <w:rPr>
                <w:rFonts w:ascii="Arial" w:hAnsi="Arial" w:cs="Arial"/>
                <w:i/>
                <w:color w:val="000000"/>
              </w:rPr>
              <w:t>Integrates feedback from team members to improve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4DA489"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Verifies understanding of </w:t>
            </w:r>
            <w:r w:rsidR="5B8A2842" w:rsidRPr="00A77EBE">
              <w:rPr>
                <w:rFonts w:ascii="Arial" w:eastAsia="Arial" w:hAnsi="Arial" w:cs="Arial"/>
              </w:rPr>
              <w:t>feedback</w:t>
            </w:r>
            <w:r w:rsidR="6034E6FC" w:rsidRPr="00A77EBE">
              <w:rPr>
                <w:rFonts w:ascii="Arial" w:eastAsia="Arial" w:hAnsi="Arial" w:cs="Arial"/>
              </w:rPr>
              <w:t xml:space="preserve"> </w:t>
            </w:r>
            <w:r w:rsidR="5B2F250D" w:rsidRPr="00A77EBE">
              <w:rPr>
                <w:rFonts w:ascii="Arial" w:eastAsia="Arial" w:hAnsi="Arial" w:cs="Arial"/>
              </w:rPr>
              <w:t>from</w:t>
            </w:r>
            <w:r w:rsidR="6034E6FC" w:rsidRPr="00A77EBE">
              <w:rPr>
                <w:rFonts w:ascii="Arial" w:eastAsia="Arial" w:hAnsi="Arial" w:cs="Arial"/>
              </w:rPr>
              <w:t xml:space="preserve"> members of the health care team through closed-loop communication</w:t>
            </w:r>
          </w:p>
          <w:p w14:paraId="4D159C6F"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Raises concerns or provides opinions and feedback when needed to others on the team</w:t>
            </w:r>
          </w:p>
          <w:p w14:paraId="76953EF9" w14:textId="77777777" w:rsidR="00DB7750" w:rsidRPr="00A77EBE" w:rsidRDefault="00DB7750" w:rsidP="00DB7750">
            <w:pPr>
              <w:spacing w:after="0" w:line="240" w:lineRule="auto"/>
              <w:rPr>
                <w:rFonts w:ascii="Arial" w:eastAsia="Arial" w:hAnsi="Arial" w:cs="Arial"/>
              </w:rPr>
            </w:pPr>
          </w:p>
          <w:p w14:paraId="244C5D03" w14:textId="52D98F2D"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Respectfully provides feedback to </w:t>
            </w:r>
            <w:r w:rsidR="001153E9">
              <w:rPr>
                <w:rFonts w:ascii="Arial" w:eastAsia="Arial" w:hAnsi="Arial" w:cs="Arial"/>
              </w:rPr>
              <w:t xml:space="preserve">more </w:t>
            </w:r>
            <w:r w:rsidRPr="00A77EBE">
              <w:rPr>
                <w:rFonts w:ascii="Arial" w:eastAsia="Arial" w:hAnsi="Arial" w:cs="Arial"/>
              </w:rPr>
              <w:t>junior members of the medical team for the purposes of improvement or reinforcement of correct knowledge, skills, and attitudes, when appropriate</w:t>
            </w:r>
          </w:p>
          <w:p w14:paraId="329BFC8B" w14:textId="409D0065" w:rsidR="00747E3D" w:rsidRPr="00A77EBE" w:rsidRDefault="0153DC20"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Uses in-basket communication in electronic </w:t>
            </w:r>
            <w:r w:rsidR="00A94926">
              <w:rPr>
                <w:rFonts w:ascii="Arial" w:eastAsia="Arial" w:hAnsi="Arial" w:cs="Arial"/>
              </w:rPr>
              <w:t>health</w:t>
            </w:r>
            <w:r w:rsidR="00A94926" w:rsidRPr="00A77EBE">
              <w:rPr>
                <w:rFonts w:ascii="Arial" w:eastAsia="Arial" w:hAnsi="Arial" w:cs="Arial"/>
              </w:rPr>
              <w:t xml:space="preserve"> </w:t>
            </w:r>
            <w:r w:rsidRPr="00A77EBE">
              <w:rPr>
                <w:rFonts w:ascii="Arial" w:eastAsia="Arial" w:hAnsi="Arial" w:cs="Arial"/>
              </w:rPr>
              <w:t xml:space="preserve">record </w:t>
            </w:r>
            <w:r w:rsidR="635C8455" w:rsidRPr="00A77EBE">
              <w:rPr>
                <w:rFonts w:ascii="Arial" w:eastAsia="Arial" w:hAnsi="Arial" w:cs="Arial"/>
              </w:rPr>
              <w:t xml:space="preserve">for critical diagnoses after clinicians note that this method is more </w:t>
            </w:r>
            <w:r w:rsidR="3FD313E0" w:rsidRPr="00A77EBE">
              <w:rPr>
                <w:rFonts w:ascii="Arial" w:eastAsia="Arial" w:hAnsi="Arial" w:cs="Arial"/>
              </w:rPr>
              <w:t>reliable</w:t>
            </w:r>
            <w:r w:rsidR="635C8455" w:rsidRPr="00A77EBE">
              <w:rPr>
                <w:rFonts w:ascii="Arial" w:eastAsia="Arial" w:hAnsi="Arial" w:cs="Arial"/>
              </w:rPr>
              <w:t xml:space="preserve"> than verbal communication</w:t>
            </w:r>
          </w:p>
          <w:p w14:paraId="1248A377" w14:textId="301BB92F" w:rsidR="00BB7FC4" w:rsidRPr="00A77EBE" w:rsidRDefault="1F944F23"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Acknowledges </w:t>
            </w:r>
            <w:r w:rsidR="16633981" w:rsidRPr="00A77EBE">
              <w:rPr>
                <w:rFonts w:ascii="Arial" w:eastAsia="Arial" w:hAnsi="Arial" w:cs="Arial"/>
              </w:rPr>
              <w:t>specific roles of</w:t>
            </w:r>
            <w:r w:rsidRPr="00A77EBE">
              <w:rPr>
                <w:rFonts w:ascii="Arial" w:eastAsia="Arial" w:hAnsi="Arial" w:cs="Arial"/>
              </w:rPr>
              <w:t xml:space="preserve"> administrative and laboratory </w:t>
            </w:r>
            <w:r w:rsidR="706EBC94" w:rsidRPr="00A77EBE">
              <w:rPr>
                <w:rFonts w:ascii="Arial" w:eastAsia="Arial" w:hAnsi="Arial" w:cs="Arial"/>
              </w:rPr>
              <w:t xml:space="preserve">team members </w:t>
            </w:r>
            <w:r w:rsidRPr="00A77EBE">
              <w:rPr>
                <w:rFonts w:ascii="Arial" w:eastAsia="Arial" w:hAnsi="Arial" w:cs="Arial"/>
              </w:rPr>
              <w:t>so that communication and troubleshooting</w:t>
            </w:r>
            <w:r w:rsidR="2D2382D6" w:rsidRPr="00A77EBE">
              <w:rPr>
                <w:rFonts w:ascii="Arial" w:eastAsia="Arial" w:hAnsi="Arial" w:cs="Arial"/>
              </w:rPr>
              <w:t xml:space="preserve"> become</w:t>
            </w:r>
            <w:r w:rsidRPr="00A77EBE">
              <w:rPr>
                <w:rFonts w:ascii="Arial" w:eastAsia="Arial" w:hAnsi="Arial" w:cs="Arial"/>
              </w:rPr>
              <w:t xml:space="preserve"> more </w:t>
            </w:r>
            <w:r w:rsidR="4EE213F9" w:rsidRPr="00A77EBE">
              <w:rPr>
                <w:rFonts w:ascii="Arial" w:eastAsia="Arial" w:hAnsi="Arial" w:cs="Arial"/>
              </w:rPr>
              <w:t xml:space="preserve">efficient </w:t>
            </w:r>
          </w:p>
        </w:tc>
      </w:tr>
      <w:tr w:rsidR="006223FD" w:rsidRPr="00D67FA2" w14:paraId="0C2DF7E3" w14:textId="77777777" w:rsidTr="00F14646">
        <w:tc>
          <w:tcPr>
            <w:tcW w:w="4950" w:type="dxa"/>
            <w:tcBorders>
              <w:top w:val="single" w:sz="4" w:space="0" w:color="000000"/>
              <w:bottom w:val="single" w:sz="4" w:space="0" w:color="000000"/>
            </w:tcBorders>
            <w:shd w:val="clear" w:color="auto" w:fill="C9C9C9"/>
          </w:tcPr>
          <w:p w14:paraId="082CAE2E" w14:textId="77777777" w:rsidR="001B0F2F" w:rsidRPr="001B0F2F" w:rsidRDefault="00BB7FC4" w:rsidP="001B0F2F">
            <w:pPr>
              <w:spacing w:after="0" w:line="240" w:lineRule="auto"/>
              <w:rPr>
                <w:rFonts w:ascii="Arial" w:eastAsia="Arial" w:hAnsi="Arial" w:cs="Arial"/>
                <w:i/>
              </w:rPr>
            </w:pPr>
            <w:r w:rsidRPr="00A77EBE">
              <w:rPr>
                <w:rFonts w:ascii="Arial" w:hAnsi="Arial" w:cs="Arial"/>
                <w:b/>
              </w:rPr>
              <w:t>Level 4</w:t>
            </w:r>
            <w:r w:rsidRPr="00A77EBE">
              <w:rPr>
                <w:rFonts w:ascii="Arial" w:hAnsi="Arial" w:cs="Arial"/>
              </w:rPr>
              <w:t xml:space="preserve"> </w:t>
            </w:r>
            <w:r w:rsidR="001B0F2F" w:rsidRPr="001B0F2F">
              <w:rPr>
                <w:rFonts w:ascii="Arial" w:eastAsia="Arial" w:hAnsi="Arial" w:cs="Arial"/>
                <w:i/>
              </w:rPr>
              <w:t>Coordinates recommendations from different members of the health care team to optimize patient care</w:t>
            </w:r>
          </w:p>
          <w:p w14:paraId="3522CAE4" w14:textId="77777777" w:rsidR="001B0F2F" w:rsidRPr="001B0F2F" w:rsidRDefault="001B0F2F" w:rsidP="001B0F2F">
            <w:pPr>
              <w:spacing w:after="0" w:line="240" w:lineRule="auto"/>
              <w:rPr>
                <w:rFonts w:ascii="Arial" w:eastAsia="Arial" w:hAnsi="Arial" w:cs="Arial"/>
                <w:i/>
              </w:rPr>
            </w:pPr>
          </w:p>
          <w:p w14:paraId="12CE5ECE" w14:textId="30EC054B" w:rsidR="001B0F2F" w:rsidRDefault="001B0F2F" w:rsidP="001B0F2F">
            <w:pPr>
              <w:spacing w:after="0" w:line="240" w:lineRule="auto"/>
              <w:rPr>
                <w:rFonts w:ascii="Arial" w:eastAsia="Arial" w:hAnsi="Arial" w:cs="Arial"/>
                <w:i/>
              </w:rPr>
            </w:pPr>
          </w:p>
          <w:p w14:paraId="6993D520" w14:textId="67642662" w:rsidR="00882648" w:rsidRDefault="00882648" w:rsidP="001B0F2F">
            <w:pPr>
              <w:spacing w:after="0" w:line="240" w:lineRule="auto"/>
              <w:rPr>
                <w:rFonts w:ascii="Arial" w:eastAsia="Arial" w:hAnsi="Arial" w:cs="Arial"/>
                <w:i/>
              </w:rPr>
            </w:pPr>
          </w:p>
          <w:p w14:paraId="08215DD0" w14:textId="0318B0BC" w:rsidR="00882648" w:rsidRDefault="00882648" w:rsidP="001B0F2F">
            <w:pPr>
              <w:spacing w:after="0" w:line="240" w:lineRule="auto"/>
              <w:rPr>
                <w:rFonts w:ascii="Arial" w:eastAsia="Arial" w:hAnsi="Arial" w:cs="Arial"/>
                <w:i/>
              </w:rPr>
            </w:pPr>
          </w:p>
          <w:p w14:paraId="6540CA4D" w14:textId="77777777" w:rsidR="00882648" w:rsidRPr="001B0F2F" w:rsidRDefault="00882648" w:rsidP="001B0F2F">
            <w:pPr>
              <w:spacing w:after="0" w:line="240" w:lineRule="auto"/>
              <w:rPr>
                <w:rFonts w:ascii="Arial" w:eastAsia="Arial" w:hAnsi="Arial" w:cs="Arial"/>
                <w:i/>
              </w:rPr>
            </w:pPr>
          </w:p>
          <w:p w14:paraId="711DAA43" w14:textId="1217AD60" w:rsidR="00BB7FC4" w:rsidRPr="00A77EBE" w:rsidRDefault="001B0F2F" w:rsidP="001B0F2F">
            <w:pPr>
              <w:spacing w:after="0" w:line="240" w:lineRule="auto"/>
              <w:rPr>
                <w:rFonts w:ascii="Arial" w:eastAsia="Arial" w:hAnsi="Arial" w:cs="Arial"/>
                <w:i/>
              </w:rPr>
            </w:pPr>
            <w:r w:rsidRPr="001B0F2F">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B39608"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lastRenderedPageBreak/>
              <w:t>Offers suggestions to negotiate or resolve conflicts among health care team members; raises concerns or provides opinions and feedback, when needed, to superiors on the team</w:t>
            </w:r>
          </w:p>
          <w:p w14:paraId="5E75EE36" w14:textId="77777777" w:rsidR="00747E3D" w:rsidRPr="00A77EBE" w:rsidRDefault="3F4EE1BE"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lastRenderedPageBreak/>
              <w:t>Following</w:t>
            </w:r>
            <w:r w:rsidR="66F13311" w:rsidRPr="00A77EBE">
              <w:rPr>
                <w:rFonts w:ascii="Arial" w:eastAsia="Arial" w:hAnsi="Arial" w:cs="Arial"/>
              </w:rPr>
              <w:t xml:space="preserve"> consensus conferences and</w:t>
            </w:r>
            <w:r w:rsidRPr="00A77EBE">
              <w:rPr>
                <w:rFonts w:ascii="Arial" w:eastAsia="Arial" w:hAnsi="Arial" w:cs="Arial"/>
              </w:rPr>
              <w:t xml:space="preserve"> interdisciplinary tumor board</w:t>
            </w:r>
            <w:r w:rsidR="5BCB30A4" w:rsidRPr="00A77EBE">
              <w:rPr>
                <w:rFonts w:ascii="Arial" w:eastAsia="Arial" w:hAnsi="Arial" w:cs="Arial"/>
              </w:rPr>
              <w:t>s</w:t>
            </w:r>
            <w:r w:rsidRPr="00A77EBE">
              <w:rPr>
                <w:rFonts w:ascii="Arial" w:eastAsia="Arial" w:hAnsi="Arial" w:cs="Arial"/>
              </w:rPr>
              <w:t>,</w:t>
            </w:r>
            <w:r w:rsidR="4BB74142" w:rsidRPr="00A77EBE">
              <w:rPr>
                <w:rFonts w:ascii="Arial" w:eastAsia="Arial" w:hAnsi="Arial" w:cs="Arial"/>
              </w:rPr>
              <w:t xml:space="preserve"> coordinates retr</w:t>
            </w:r>
            <w:r w:rsidR="013F88E8" w:rsidRPr="00A77EBE">
              <w:rPr>
                <w:rFonts w:ascii="Arial" w:eastAsia="Arial" w:hAnsi="Arial" w:cs="Arial"/>
              </w:rPr>
              <w:t>ieval</w:t>
            </w:r>
            <w:r w:rsidR="4BB74142" w:rsidRPr="00A77EBE">
              <w:rPr>
                <w:rFonts w:ascii="Arial" w:eastAsia="Arial" w:hAnsi="Arial" w:cs="Arial"/>
              </w:rPr>
              <w:t xml:space="preserve"> of </w:t>
            </w:r>
            <w:r w:rsidR="6FACCA84" w:rsidRPr="00A77EBE">
              <w:rPr>
                <w:rFonts w:ascii="Arial" w:eastAsia="Arial" w:hAnsi="Arial" w:cs="Arial"/>
              </w:rPr>
              <w:t xml:space="preserve">tissue blocks for additional testing, prepares diagnostic addendums, </w:t>
            </w:r>
            <w:r w:rsidR="514C536A" w:rsidRPr="00A77EBE">
              <w:rPr>
                <w:rFonts w:ascii="Arial" w:eastAsia="Arial" w:hAnsi="Arial" w:cs="Arial"/>
              </w:rPr>
              <w:t>or requests additional information from team members to ensure r</w:t>
            </w:r>
            <w:r w:rsidR="4494901A" w:rsidRPr="00A77EBE">
              <w:rPr>
                <w:rFonts w:ascii="Arial" w:eastAsia="Arial" w:hAnsi="Arial" w:cs="Arial"/>
              </w:rPr>
              <w:t>ecommendations are carried out</w:t>
            </w:r>
          </w:p>
          <w:p w14:paraId="009CDF02" w14:textId="77777777" w:rsidR="00DB7750" w:rsidRPr="00A77EBE" w:rsidRDefault="00DB7750" w:rsidP="00DB7750">
            <w:pPr>
              <w:spacing w:after="0" w:line="240" w:lineRule="auto"/>
              <w:rPr>
                <w:rFonts w:ascii="Arial" w:eastAsia="Arial" w:hAnsi="Arial" w:cs="Arial"/>
              </w:rPr>
            </w:pPr>
          </w:p>
          <w:p w14:paraId="47AE4611" w14:textId="40D584C2" w:rsidR="00747E3D" w:rsidRPr="00A77EBE" w:rsidRDefault="0DEB0A56"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After noting challenges in</w:t>
            </w:r>
            <w:r w:rsidR="01664C99" w:rsidRPr="00A77EBE">
              <w:rPr>
                <w:rFonts w:ascii="Arial" w:eastAsia="Arial" w:hAnsi="Arial" w:cs="Arial"/>
              </w:rPr>
              <w:t xml:space="preserve"> learning from select complex cases during sign</w:t>
            </w:r>
            <w:r w:rsidR="00F24F49" w:rsidRPr="00A77EBE">
              <w:rPr>
                <w:rFonts w:ascii="Arial" w:eastAsia="Arial" w:hAnsi="Arial" w:cs="Arial"/>
              </w:rPr>
              <w:t xml:space="preserve"> </w:t>
            </w:r>
            <w:r w:rsidR="01664C99" w:rsidRPr="00A77EBE">
              <w:rPr>
                <w:rFonts w:ascii="Arial" w:eastAsia="Arial" w:hAnsi="Arial" w:cs="Arial"/>
              </w:rPr>
              <w:t>out</w:t>
            </w:r>
            <w:r w:rsidR="537CC9BF" w:rsidRPr="00A77EBE">
              <w:rPr>
                <w:rFonts w:ascii="Arial" w:eastAsia="Arial" w:hAnsi="Arial" w:cs="Arial"/>
              </w:rPr>
              <w:t xml:space="preserve"> with residents</w:t>
            </w:r>
            <w:r w:rsidR="01664C99" w:rsidRPr="00A77EBE">
              <w:rPr>
                <w:rFonts w:ascii="Arial" w:eastAsia="Arial" w:hAnsi="Arial" w:cs="Arial"/>
              </w:rPr>
              <w:t>, respectfully requests additiona</w:t>
            </w:r>
            <w:r w:rsidR="6954BD54" w:rsidRPr="00A77EBE">
              <w:rPr>
                <w:rFonts w:ascii="Arial" w:eastAsia="Arial" w:hAnsi="Arial" w:cs="Arial"/>
              </w:rPr>
              <w:t>l</w:t>
            </w:r>
            <w:r w:rsidR="01664C99" w:rsidRPr="00A77EBE">
              <w:rPr>
                <w:rFonts w:ascii="Arial" w:eastAsia="Arial" w:hAnsi="Arial" w:cs="Arial"/>
              </w:rPr>
              <w:t xml:space="preserve"> </w:t>
            </w:r>
            <w:r w:rsidR="6E255B1A" w:rsidRPr="00A77EBE">
              <w:rPr>
                <w:rFonts w:ascii="Arial" w:eastAsia="Arial" w:hAnsi="Arial" w:cs="Arial"/>
              </w:rPr>
              <w:t xml:space="preserve">one-to-one </w:t>
            </w:r>
            <w:r w:rsidR="19CF37B8" w:rsidRPr="00A77EBE">
              <w:rPr>
                <w:rFonts w:ascii="Arial" w:eastAsia="Arial" w:hAnsi="Arial" w:cs="Arial"/>
              </w:rPr>
              <w:t xml:space="preserve">clinical instruction </w:t>
            </w:r>
            <w:r w:rsidR="1B3E7AF2" w:rsidRPr="00A77EBE">
              <w:rPr>
                <w:rFonts w:ascii="Arial" w:eastAsia="Arial" w:hAnsi="Arial" w:cs="Arial"/>
              </w:rPr>
              <w:t>from faculty after sign</w:t>
            </w:r>
            <w:r w:rsidR="00F14646">
              <w:rPr>
                <w:rFonts w:ascii="Arial" w:eastAsia="Arial" w:hAnsi="Arial" w:cs="Arial"/>
              </w:rPr>
              <w:t>-</w:t>
            </w:r>
            <w:r w:rsidR="1B3E7AF2" w:rsidRPr="00A77EBE">
              <w:rPr>
                <w:rFonts w:ascii="Arial" w:eastAsia="Arial" w:hAnsi="Arial" w:cs="Arial"/>
              </w:rPr>
              <w:t>out</w:t>
            </w:r>
          </w:p>
          <w:p w14:paraId="03D7E30C" w14:textId="7803DFD1"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Adapts communication strategies in handling complex situations</w:t>
            </w:r>
          </w:p>
        </w:tc>
      </w:tr>
      <w:tr w:rsidR="006223FD" w:rsidRPr="00D67FA2" w14:paraId="54BCEBF5" w14:textId="77777777" w:rsidTr="00F14646">
        <w:tc>
          <w:tcPr>
            <w:tcW w:w="4950" w:type="dxa"/>
            <w:tcBorders>
              <w:top w:val="single" w:sz="4" w:space="0" w:color="000000"/>
              <w:bottom w:val="single" w:sz="4" w:space="0" w:color="000000"/>
            </w:tcBorders>
            <w:shd w:val="clear" w:color="auto" w:fill="C9C9C9"/>
          </w:tcPr>
          <w:p w14:paraId="6E6E9603" w14:textId="77777777" w:rsidR="001B0F2F" w:rsidRPr="001B0F2F" w:rsidRDefault="00BB7FC4" w:rsidP="001B0F2F">
            <w:pPr>
              <w:spacing w:after="0" w:line="240" w:lineRule="auto"/>
              <w:rPr>
                <w:rFonts w:ascii="Arial" w:eastAsia="Arial" w:hAnsi="Arial" w:cs="Arial"/>
                <w:i/>
              </w:rPr>
            </w:pPr>
            <w:r w:rsidRPr="00A77EBE">
              <w:rPr>
                <w:rFonts w:ascii="Arial" w:hAnsi="Arial" w:cs="Arial"/>
                <w:b/>
              </w:rPr>
              <w:lastRenderedPageBreak/>
              <w:t>Level 5</w:t>
            </w:r>
            <w:r w:rsidRPr="00A77EBE">
              <w:rPr>
                <w:rFonts w:ascii="Arial" w:hAnsi="Arial" w:cs="Arial"/>
              </w:rPr>
              <w:t xml:space="preserve"> </w:t>
            </w:r>
            <w:r w:rsidR="001B0F2F" w:rsidRPr="001B0F2F">
              <w:rPr>
                <w:rFonts w:ascii="Arial" w:eastAsia="Arial" w:hAnsi="Arial" w:cs="Arial"/>
                <w:i/>
              </w:rPr>
              <w:t>Models flexible communication strategies that value input from all health care team members, resolving conflict when needed</w:t>
            </w:r>
          </w:p>
          <w:p w14:paraId="237DE6F4" w14:textId="77777777" w:rsidR="001B0F2F" w:rsidRPr="001B0F2F" w:rsidRDefault="001B0F2F" w:rsidP="001B0F2F">
            <w:pPr>
              <w:spacing w:after="0" w:line="240" w:lineRule="auto"/>
              <w:rPr>
                <w:rFonts w:ascii="Arial" w:eastAsia="Arial" w:hAnsi="Arial" w:cs="Arial"/>
                <w:i/>
              </w:rPr>
            </w:pPr>
          </w:p>
          <w:p w14:paraId="2478A09F" w14:textId="3011EDD7" w:rsidR="00BB7FC4" w:rsidRPr="00A77EBE" w:rsidRDefault="001B0F2F" w:rsidP="001B0F2F">
            <w:pPr>
              <w:spacing w:after="0" w:line="240" w:lineRule="auto"/>
              <w:rPr>
                <w:rFonts w:ascii="Arial" w:eastAsia="Arial" w:hAnsi="Arial" w:cs="Arial"/>
                <w:i/>
              </w:rPr>
            </w:pPr>
            <w:r w:rsidRPr="001B0F2F">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4F627A" w14:textId="56FE2474" w:rsidR="001720CC" w:rsidRPr="00A77EBE" w:rsidRDefault="71168B76"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Teaches</w:t>
            </w:r>
            <w:r w:rsidR="00A94926">
              <w:rPr>
                <w:rFonts w:ascii="Arial" w:eastAsia="Arial" w:hAnsi="Arial" w:cs="Arial"/>
              </w:rPr>
              <w:t xml:space="preserve"> more</w:t>
            </w:r>
            <w:r w:rsidRPr="00A77EBE">
              <w:rPr>
                <w:rFonts w:ascii="Arial" w:eastAsia="Arial" w:hAnsi="Arial" w:cs="Arial"/>
              </w:rPr>
              <w:t xml:space="preserve"> junior</w:t>
            </w:r>
            <w:r w:rsidR="00BB7FC4" w:rsidRPr="00A77EBE">
              <w:rPr>
                <w:rFonts w:ascii="Arial" w:eastAsia="Arial" w:hAnsi="Arial" w:cs="Arial"/>
              </w:rPr>
              <w:t xml:space="preserve"> health care team members</w:t>
            </w:r>
            <w:r w:rsidR="67889B09" w:rsidRPr="00A77EBE">
              <w:rPr>
                <w:rFonts w:ascii="Arial" w:eastAsia="Arial" w:hAnsi="Arial" w:cs="Arial"/>
              </w:rPr>
              <w:t xml:space="preserve"> to</w:t>
            </w:r>
            <w:r w:rsidR="00BB7FC4" w:rsidRPr="00A77EBE">
              <w:rPr>
                <w:rFonts w:ascii="Arial" w:eastAsia="Arial" w:hAnsi="Arial" w:cs="Arial"/>
              </w:rPr>
              <w:t xml:space="preserve"> resolve conflicts and provide</w:t>
            </w:r>
            <w:r w:rsidR="2685190A" w:rsidRPr="00A77EBE">
              <w:rPr>
                <w:rFonts w:ascii="Arial" w:eastAsia="Arial" w:hAnsi="Arial" w:cs="Arial"/>
              </w:rPr>
              <w:t xml:space="preserve"> effective</w:t>
            </w:r>
            <w:r w:rsidR="00BB7FC4" w:rsidRPr="00A77EBE">
              <w:rPr>
                <w:rFonts w:ascii="Arial" w:eastAsia="Arial" w:hAnsi="Arial" w:cs="Arial"/>
              </w:rPr>
              <w:t xml:space="preserve"> feedback</w:t>
            </w:r>
          </w:p>
          <w:p w14:paraId="6064A1DD" w14:textId="77777777" w:rsidR="001720CC" w:rsidRPr="00A77EBE" w:rsidRDefault="001720CC" w:rsidP="001720CC">
            <w:pPr>
              <w:spacing w:after="0" w:line="240" w:lineRule="auto"/>
              <w:rPr>
                <w:rFonts w:ascii="Arial" w:eastAsia="Arial" w:hAnsi="Arial" w:cs="Arial"/>
              </w:rPr>
            </w:pPr>
          </w:p>
          <w:p w14:paraId="665D1F54" w14:textId="77777777" w:rsidR="001720CC" w:rsidRPr="00A77EBE" w:rsidRDefault="001720CC" w:rsidP="001720CC">
            <w:pPr>
              <w:spacing w:after="0" w:line="240" w:lineRule="auto"/>
              <w:rPr>
                <w:rFonts w:ascii="Arial" w:eastAsia="Arial" w:hAnsi="Arial" w:cs="Arial"/>
              </w:rPr>
            </w:pPr>
          </w:p>
          <w:p w14:paraId="352E854F" w14:textId="6EC963AF" w:rsidR="00BB7FC4"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Organizes a team meeting to discuss </w:t>
            </w:r>
            <w:r w:rsidR="3EFB7C59" w:rsidRPr="00A77EBE">
              <w:rPr>
                <w:rFonts w:ascii="Arial" w:eastAsia="Arial" w:hAnsi="Arial" w:cs="Arial"/>
              </w:rPr>
              <w:t>a new workflow for cases received from inpatient consultation that promotes prompt reporting</w:t>
            </w:r>
            <w:r w:rsidR="1AF2952F" w:rsidRPr="00A77EBE">
              <w:rPr>
                <w:rFonts w:ascii="Arial" w:eastAsia="Arial" w:hAnsi="Arial" w:cs="Arial"/>
              </w:rPr>
              <w:t xml:space="preserve"> and</w:t>
            </w:r>
            <w:r w:rsidR="3EFB7C59" w:rsidRPr="00A77EBE">
              <w:rPr>
                <w:rFonts w:ascii="Arial" w:eastAsia="Arial" w:hAnsi="Arial" w:cs="Arial"/>
              </w:rPr>
              <w:t xml:space="preserve"> </w:t>
            </w:r>
            <w:r w:rsidR="3C2454B8" w:rsidRPr="00A77EBE">
              <w:rPr>
                <w:rFonts w:ascii="Arial" w:eastAsia="Arial" w:hAnsi="Arial" w:cs="Arial"/>
              </w:rPr>
              <w:t>communication of preliminary find</w:t>
            </w:r>
            <w:r w:rsidR="1D9B5EBA" w:rsidRPr="00A77EBE">
              <w:rPr>
                <w:rFonts w:ascii="Arial" w:eastAsia="Arial" w:hAnsi="Arial" w:cs="Arial"/>
              </w:rPr>
              <w:t>ings to hospital services</w:t>
            </w:r>
          </w:p>
        </w:tc>
      </w:tr>
      <w:tr w:rsidR="00B54A70" w:rsidRPr="00D67FA2" w14:paraId="14E9313F" w14:textId="77777777" w:rsidTr="1E404625">
        <w:tc>
          <w:tcPr>
            <w:tcW w:w="4950" w:type="dxa"/>
            <w:shd w:val="clear" w:color="auto" w:fill="FFD965"/>
          </w:tcPr>
          <w:p w14:paraId="6EB5020C" w14:textId="77777777" w:rsidR="00BB7FC4" w:rsidRPr="00A77EBE" w:rsidRDefault="00BB7FC4" w:rsidP="004A1A22">
            <w:pPr>
              <w:spacing w:after="0" w:line="240" w:lineRule="auto"/>
              <w:rPr>
                <w:rFonts w:ascii="Arial" w:eastAsia="Arial" w:hAnsi="Arial" w:cs="Arial"/>
              </w:rPr>
            </w:pPr>
            <w:r w:rsidRPr="00A77EBE">
              <w:rPr>
                <w:rFonts w:ascii="Arial" w:hAnsi="Arial" w:cs="Arial"/>
              </w:rPr>
              <w:t>Assessment Models or Tools</w:t>
            </w:r>
          </w:p>
        </w:tc>
        <w:tc>
          <w:tcPr>
            <w:tcW w:w="9175" w:type="dxa"/>
            <w:shd w:val="clear" w:color="auto" w:fill="FFD965"/>
          </w:tcPr>
          <w:p w14:paraId="50375774" w14:textId="77777777" w:rsidR="001720CC"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Direct observation</w:t>
            </w:r>
          </w:p>
          <w:p w14:paraId="4C35A3C4" w14:textId="77777777" w:rsidR="001720CC"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Global assessment</w:t>
            </w:r>
          </w:p>
          <w:p w14:paraId="67D497EC" w14:textId="77777777" w:rsidR="001720CC"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Multisource </w:t>
            </w:r>
            <w:r w:rsidR="005658C5" w:rsidRPr="00A77EBE">
              <w:rPr>
                <w:rFonts w:ascii="Arial" w:eastAsia="Arial" w:hAnsi="Arial" w:cs="Arial"/>
              </w:rPr>
              <w:t>feedback</w:t>
            </w:r>
          </w:p>
          <w:p w14:paraId="5DC6085C" w14:textId="77777777" w:rsidR="00BB7FC4"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Record or chart review for professionalism and accuracy in written communications</w:t>
            </w:r>
          </w:p>
          <w:p w14:paraId="542E7271" w14:textId="6B600837" w:rsidR="00AA1FF0" w:rsidRPr="00A77EBE" w:rsidRDefault="00AA1FF0" w:rsidP="00AA1FF0">
            <w:pPr>
              <w:numPr>
                <w:ilvl w:val="0"/>
                <w:numId w:val="12"/>
              </w:numPr>
              <w:spacing w:after="0" w:line="240" w:lineRule="auto"/>
              <w:ind w:left="187" w:hanging="187"/>
              <w:rPr>
                <w:rFonts w:ascii="Arial" w:eastAsia="Arial" w:hAnsi="Arial" w:cs="Arial"/>
              </w:rPr>
            </w:pPr>
            <w:r w:rsidRPr="00A77EBE">
              <w:rPr>
                <w:rFonts w:ascii="Arial" w:eastAsia="Arial" w:hAnsi="Arial" w:cs="Arial"/>
              </w:rPr>
              <w:t>Simulation encounters</w:t>
            </w:r>
          </w:p>
        </w:tc>
      </w:tr>
      <w:tr w:rsidR="00B54A70" w:rsidRPr="00D67FA2" w14:paraId="47DA7598" w14:textId="77777777" w:rsidTr="1E404625">
        <w:tc>
          <w:tcPr>
            <w:tcW w:w="4950" w:type="dxa"/>
            <w:shd w:val="clear" w:color="auto" w:fill="8DB3E2" w:themeFill="text2" w:themeFillTint="66"/>
          </w:tcPr>
          <w:p w14:paraId="5112E958" w14:textId="77777777" w:rsidR="00BB7FC4" w:rsidRPr="00A77EBE" w:rsidRDefault="00BB7FC4" w:rsidP="004A1A22">
            <w:pPr>
              <w:spacing w:after="0" w:line="240" w:lineRule="auto"/>
              <w:rPr>
                <w:rFonts w:ascii="Arial" w:hAnsi="Arial" w:cs="Arial"/>
              </w:rPr>
            </w:pPr>
            <w:r w:rsidRPr="00A77EBE">
              <w:rPr>
                <w:rFonts w:ascii="Arial" w:hAnsi="Arial" w:cs="Arial"/>
              </w:rPr>
              <w:t xml:space="preserve">Curriculum Mapping </w:t>
            </w:r>
          </w:p>
        </w:tc>
        <w:tc>
          <w:tcPr>
            <w:tcW w:w="9175" w:type="dxa"/>
            <w:shd w:val="clear" w:color="auto" w:fill="8DB3E2" w:themeFill="text2" w:themeFillTint="66"/>
          </w:tcPr>
          <w:p w14:paraId="5D8EBC4B" w14:textId="31187B73" w:rsidR="00BB7FC4" w:rsidRPr="00A77EBE" w:rsidRDefault="00BB7FC4" w:rsidP="001720CC">
            <w:pPr>
              <w:numPr>
                <w:ilvl w:val="0"/>
                <w:numId w:val="12"/>
              </w:numPr>
              <w:spacing w:after="0" w:line="240" w:lineRule="auto"/>
              <w:ind w:left="187" w:hanging="187"/>
              <w:rPr>
                <w:rFonts w:ascii="Arial" w:eastAsia="Arial" w:hAnsi="Arial" w:cs="Arial"/>
              </w:rPr>
            </w:pPr>
          </w:p>
        </w:tc>
      </w:tr>
      <w:tr w:rsidR="00B54A70" w:rsidRPr="00D67FA2" w14:paraId="00455D54" w14:textId="77777777" w:rsidTr="00D67FA2">
        <w:trPr>
          <w:trHeight w:val="341"/>
        </w:trPr>
        <w:tc>
          <w:tcPr>
            <w:tcW w:w="4950" w:type="dxa"/>
            <w:shd w:val="clear" w:color="auto" w:fill="A8D08D"/>
          </w:tcPr>
          <w:p w14:paraId="22DE14B9" w14:textId="77777777" w:rsidR="00BB7FC4" w:rsidRPr="00A77EBE" w:rsidRDefault="00BB7FC4" w:rsidP="004A1A22">
            <w:pPr>
              <w:spacing w:after="0" w:line="240" w:lineRule="auto"/>
              <w:rPr>
                <w:rFonts w:ascii="Arial" w:eastAsia="Arial" w:hAnsi="Arial" w:cs="Arial"/>
              </w:rPr>
            </w:pPr>
            <w:r w:rsidRPr="00A77EBE">
              <w:rPr>
                <w:rFonts w:ascii="Arial" w:hAnsi="Arial" w:cs="Arial"/>
              </w:rPr>
              <w:t>Notes or Resources</w:t>
            </w:r>
          </w:p>
        </w:tc>
        <w:tc>
          <w:tcPr>
            <w:tcW w:w="9175" w:type="dxa"/>
            <w:shd w:val="clear" w:color="auto" w:fill="A8D08D"/>
          </w:tcPr>
          <w:p w14:paraId="409E16E1"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hAnsi="Arial" w:cs="Arial"/>
              </w:rPr>
              <w:t xml:space="preserve">Brissette MD, Johnson K, </w:t>
            </w:r>
            <w:proofErr w:type="spellStart"/>
            <w:r w:rsidRPr="00A77EBE">
              <w:rPr>
                <w:rFonts w:ascii="Arial" w:hAnsi="Arial" w:cs="Arial"/>
              </w:rPr>
              <w:t>Raciti</w:t>
            </w:r>
            <w:proofErr w:type="spellEnd"/>
            <w:r w:rsidRPr="00A77EBE">
              <w:rPr>
                <w:rFonts w:ascii="Arial" w:hAnsi="Arial" w:cs="Arial"/>
              </w:rPr>
              <w:t xml:space="preserve"> PM, et al. Perceptions of unprofessional attitudes and behaviors: Implications for faculty role modeling and teaching professionalism during pathology residency. </w:t>
            </w:r>
            <w:r w:rsidRPr="00A77EBE">
              <w:rPr>
                <w:rFonts w:ascii="Arial" w:hAnsi="Arial" w:cs="Arial"/>
                <w:i/>
              </w:rPr>
              <w:t xml:space="preserve">Arch </w:t>
            </w:r>
            <w:proofErr w:type="spellStart"/>
            <w:r w:rsidRPr="00A77EBE">
              <w:rPr>
                <w:rFonts w:ascii="Arial" w:hAnsi="Arial" w:cs="Arial"/>
                <w:i/>
              </w:rPr>
              <w:t>Pathol</w:t>
            </w:r>
            <w:proofErr w:type="spellEnd"/>
            <w:r w:rsidRPr="00A77EBE">
              <w:rPr>
                <w:rFonts w:ascii="Arial" w:hAnsi="Arial" w:cs="Arial"/>
                <w:i/>
              </w:rPr>
              <w:t xml:space="preserve"> Lab Med</w:t>
            </w:r>
            <w:r w:rsidRPr="00A77EBE">
              <w:rPr>
                <w:rFonts w:ascii="Arial" w:hAnsi="Arial" w:cs="Arial"/>
              </w:rPr>
              <w:t xml:space="preserve">. </w:t>
            </w:r>
            <w:proofErr w:type="gramStart"/>
            <w:r w:rsidRPr="00A77EBE">
              <w:rPr>
                <w:rFonts w:ascii="Arial" w:hAnsi="Arial" w:cs="Arial"/>
              </w:rPr>
              <w:t>2017;141:1394</w:t>
            </w:r>
            <w:proofErr w:type="gramEnd"/>
            <w:r w:rsidRPr="00A77EBE">
              <w:rPr>
                <w:rFonts w:ascii="Arial" w:hAnsi="Arial" w:cs="Arial"/>
              </w:rPr>
              <w:t xml:space="preserve">-1401. </w:t>
            </w:r>
            <w:hyperlink r:id="rId81" w:history="1">
              <w:r w:rsidRPr="00A77EBE">
                <w:rPr>
                  <w:rStyle w:val="Hyperlink"/>
                  <w:rFonts w:ascii="Arial" w:hAnsi="Arial" w:cs="Arial"/>
                </w:rPr>
                <w:t>https://meridian.allenpress.com/aplm/article/141/10/1394/194229/Perceptions-of-Unprofessional-Attitudes-and</w:t>
              </w:r>
            </w:hyperlink>
            <w:r w:rsidRPr="00A77EBE">
              <w:rPr>
                <w:rFonts w:ascii="Arial" w:hAnsi="Arial" w:cs="Arial"/>
              </w:rPr>
              <w:t>. 2021.</w:t>
            </w:r>
          </w:p>
          <w:p w14:paraId="6B731567"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hAnsi="Arial" w:cs="Arial"/>
              </w:rPr>
              <w:t>Conran RM, Zein-</w:t>
            </w:r>
            <w:proofErr w:type="spellStart"/>
            <w:r w:rsidRPr="00A77EBE">
              <w:rPr>
                <w:rFonts w:ascii="Arial" w:hAnsi="Arial" w:cs="Arial"/>
              </w:rPr>
              <w:t>Eldin</w:t>
            </w:r>
            <w:proofErr w:type="spellEnd"/>
            <w:r w:rsidRPr="00A77EBE">
              <w:rPr>
                <w:rFonts w:ascii="Arial" w:hAnsi="Arial" w:cs="Arial"/>
              </w:rPr>
              <w:t xml:space="preserve"> Powell S, Domen, RE, et al. Development of professionalism in graduate medical education: a case-based educational approach from the College of American Pathologists’ graduate medical education committee. </w:t>
            </w:r>
            <w:proofErr w:type="spellStart"/>
            <w:r w:rsidRPr="00A77EBE">
              <w:rPr>
                <w:rFonts w:ascii="Arial" w:hAnsi="Arial" w:cs="Arial"/>
                <w:i/>
              </w:rPr>
              <w:t>Acad</w:t>
            </w:r>
            <w:proofErr w:type="spellEnd"/>
            <w:r w:rsidRPr="00A77EBE">
              <w:rPr>
                <w:rFonts w:ascii="Arial" w:hAnsi="Arial" w:cs="Arial"/>
                <w:i/>
              </w:rPr>
              <w:t xml:space="preserve"> </w:t>
            </w:r>
            <w:proofErr w:type="spellStart"/>
            <w:r w:rsidRPr="00A77EBE">
              <w:rPr>
                <w:rFonts w:ascii="Arial" w:hAnsi="Arial" w:cs="Arial"/>
                <w:i/>
              </w:rPr>
              <w:t>Pathol</w:t>
            </w:r>
            <w:proofErr w:type="spellEnd"/>
            <w:r w:rsidRPr="00A77EBE">
              <w:rPr>
                <w:rFonts w:ascii="Arial" w:hAnsi="Arial" w:cs="Arial"/>
              </w:rPr>
              <w:t xml:space="preserve">. </w:t>
            </w:r>
            <w:proofErr w:type="gramStart"/>
            <w:r w:rsidRPr="00A77EBE">
              <w:rPr>
                <w:rFonts w:ascii="Arial" w:hAnsi="Arial" w:cs="Arial"/>
              </w:rPr>
              <w:t>2018;5:2374289518773493</w:t>
            </w:r>
            <w:proofErr w:type="gramEnd"/>
            <w:r w:rsidRPr="00A77EBE">
              <w:rPr>
                <w:rFonts w:ascii="Arial" w:hAnsi="Arial" w:cs="Arial"/>
              </w:rPr>
              <w:t xml:space="preserve">. </w:t>
            </w:r>
            <w:hyperlink r:id="rId82" w:history="1">
              <w:r w:rsidRPr="00A77EBE">
                <w:rPr>
                  <w:rStyle w:val="Hyperlink"/>
                  <w:rFonts w:ascii="Arial" w:hAnsi="Arial" w:cs="Arial"/>
                </w:rPr>
                <w:t>https://www.ncbi.nlm.nih.gov/pmc/articles/PMC6039899/</w:t>
              </w:r>
            </w:hyperlink>
            <w:r w:rsidRPr="00A77EBE">
              <w:rPr>
                <w:rFonts w:ascii="Arial" w:hAnsi="Arial" w:cs="Arial"/>
              </w:rPr>
              <w:t>. 2021.</w:t>
            </w:r>
          </w:p>
          <w:p w14:paraId="326F5208"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hAnsi="Arial" w:cs="Arial"/>
              </w:rPr>
              <w:t xml:space="preserve">Green M, Parrott T, Cook G., Improving your communication skills. </w:t>
            </w:r>
            <w:r w:rsidRPr="00A77EBE">
              <w:rPr>
                <w:rFonts w:ascii="Arial" w:hAnsi="Arial" w:cs="Arial"/>
                <w:i/>
              </w:rPr>
              <w:t>BMJ</w:t>
            </w:r>
            <w:r w:rsidRPr="00A77EBE">
              <w:rPr>
                <w:rFonts w:ascii="Arial" w:hAnsi="Arial" w:cs="Arial"/>
              </w:rPr>
              <w:t xml:space="preserve"> 2012;</w:t>
            </w:r>
            <w:proofErr w:type="gramStart"/>
            <w:r w:rsidRPr="00A77EBE">
              <w:rPr>
                <w:rFonts w:ascii="Arial" w:hAnsi="Arial" w:cs="Arial"/>
              </w:rPr>
              <w:t>344:e</w:t>
            </w:r>
            <w:proofErr w:type="gramEnd"/>
            <w:r w:rsidRPr="00A77EBE">
              <w:rPr>
                <w:rFonts w:ascii="Arial" w:hAnsi="Arial" w:cs="Arial"/>
              </w:rPr>
              <w:t xml:space="preserve">357. </w:t>
            </w:r>
            <w:hyperlink r:id="rId83" w:history="1">
              <w:r w:rsidRPr="00A77EBE">
                <w:rPr>
                  <w:rStyle w:val="Hyperlink"/>
                  <w:rFonts w:ascii="Arial" w:hAnsi="Arial" w:cs="Arial"/>
                </w:rPr>
                <w:t>https://www.bmj.com/content/344/bmj.e357</w:t>
              </w:r>
            </w:hyperlink>
            <w:r w:rsidRPr="00A77EBE">
              <w:rPr>
                <w:rFonts w:ascii="Arial" w:hAnsi="Arial" w:cs="Arial"/>
              </w:rPr>
              <w:t>. 2021.</w:t>
            </w:r>
          </w:p>
          <w:p w14:paraId="4133BB19"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hAnsi="Arial" w:cs="Arial"/>
              </w:rPr>
              <w:t xml:space="preserve">Henry SG, Holmboe ES, Frankel RM. Evidence-based competencies for improving communication skills in graduate medical education: A review with suggestions for implementation. </w:t>
            </w:r>
            <w:r w:rsidRPr="00A77EBE">
              <w:rPr>
                <w:rFonts w:ascii="Arial" w:hAnsi="Arial" w:cs="Arial"/>
                <w:i/>
              </w:rPr>
              <w:t>Med Teach</w:t>
            </w:r>
            <w:r w:rsidRPr="00A77EBE">
              <w:rPr>
                <w:rFonts w:ascii="Arial" w:hAnsi="Arial" w:cs="Arial"/>
              </w:rPr>
              <w:t xml:space="preserve">. 2013;35(5):395-403. </w:t>
            </w:r>
            <w:hyperlink r:id="rId84" w:history="1">
              <w:r w:rsidRPr="00A77EBE">
                <w:rPr>
                  <w:rStyle w:val="Hyperlink"/>
                  <w:rFonts w:ascii="Arial" w:hAnsi="Arial" w:cs="Arial"/>
                </w:rPr>
                <w:t>https://www.tandfonline.com/doi/abs/10.3109/0142159X.2013.769677?journalCode=imte20</w:t>
              </w:r>
            </w:hyperlink>
            <w:r w:rsidRPr="00A77EBE">
              <w:rPr>
                <w:rFonts w:ascii="Arial" w:hAnsi="Arial" w:cs="Arial"/>
              </w:rPr>
              <w:t xml:space="preserve">. 2021. </w:t>
            </w:r>
          </w:p>
          <w:p w14:paraId="44D4D162" w14:textId="25EFC8C1" w:rsidR="001720CC"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Nakhleh RE, Myers JL, Allen TC, et al. Consensus statement on effective communication of urgent diagnoses and significant, unexpected diagnoses in surgical pathology and cytopathology from the College of American Pathologists and Association of Directors of Anatomic and Surgical Pathology. </w:t>
            </w:r>
            <w:r w:rsidRPr="00A77EBE">
              <w:rPr>
                <w:rFonts w:ascii="Arial" w:eastAsia="Arial" w:hAnsi="Arial" w:cs="Arial"/>
                <w:i/>
              </w:rPr>
              <w:t xml:space="preserve">Arch </w:t>
            </w:r>
            <w:proofErr w:type="spellStart"/>
            <w:r w:rsidRPr="00A77EBE">
              <w:rPr>
                <w:rFonts w:ascii="Arial" w:eastAsia="Arial" w:hAnsi="Arial" w:cs="Arial"/>
                <w:i/>
              </w:rPr>
              <w:t>Pathol</w:t>
            </w:r>
            <w:proofErr w:type="spellEnd"/>
            <w:r w:rsidRPr="00A77EBE">
              <w:rPr>
                <w:rFonts w:ascii="Arial" w:eastAsia="Arial" w:hAnsi="Arial" w:cs="Arial"/>
                <w:i/>
              </w:rPr>
              <w:t xml:space="preserve"> Lab Med</w:t>
            </w:r>
            <w:r w:rsidRPr="00A77EBE">
              <w:rPr>
                <w:rFonts w:ascii="Arial" w:eastAsia="Arial" w:hAnsi="Arial" w:cs="Arial"/>
              </w:rPr>
              <w:t>. 2012;136(2):148-154.</w:t>
            </w:r>
            <w:r w:rsidR="00AA1FF0" w:rsidRPr="00A77EBE">
              <w:rPr>
                <w:rFonts w:ascii="Arial" w:eastAsia="Arial" w:hAnsi="Arial" w:cs="Arial"/>
              </w:rPr>
              <w:t xml:space="preserve"> </w:t>
            </w:r>
            <w:hyperlink r:id="rId85" w:history="1">
              <w:r w:rsidR="00AA1FF0" w:rsidRPr="00A77EBE">
                <w:rPr>
                  <w:rStyle w:val="Hyperlink"/>
                  <w:rFonts w:ascii="Arial" w:eastAsia="Arial" w:hAnsi="Arial" w:cs="Arial"/>
                </w:rPr>
                <w:t>https://meridian.allenpress.com/aplm/article/136/2/148/64793/Consensus-Statement-on-Effective-Communication-of</w:t>
              </w:r>
            </w:hyperlink>
            <w:r w:rsidR="00AA1FF0" w:rsidRPr="00A77EBE">
              <w:rPr>
                <w:rFonts w:ascii="Arial" w:eastAsia="Arial" w:hAnsi="Arial" w:cs="Arial"/>
              </w:rPr>
              <w:t>. 2021.</w:t>
            </w:r>
          </w:p>
          <w:p w14:paraId="208DF038" w14:textId="78D82F62" w:rsidR="00B6225C" w:rsidRPr="00A77EBE" w:rsidRDefault="00BB7FC4" w:rsidP="00B6225C">
            <w:pPr>
              <w:numPr>
                <w:ilvl w:val="0"/>
                <w:numId w:val="12"/>
              </w:numPr>
              <w:spacing w:after="0" w:line="240" w:lineRule="auto"/>
              <w:ind w:left="187" w:hanging="187"/>
              <w:rPr>
                <w:rFonts w:ascii="Arial" w:eastAsia="Arial" w:hAnsi="Arial" w:cs="Arial"/>
              </w:rPr>
            </w:pPr>
            <w:r w:rsidRPr="00A77EBE">
              <w:rPr>
                <w:rFonts w:ascii="Arial" w:hAnsi="Arial" w:cs="Arial"/>
              </w:rPr>
              <w:t xml:space="preserve">Roth CG, </w:t>
            </w:r>
            <w:proofErr w:type="spellStart"/>
            <w:r w:rsidRPr="00A77EBE">
              <w:rPr>
                <w:rFonts w:ascii="Arial" w:hAnsi="Arial" w:cs="Arial"/>
              </w:rPr>
              <w:t>Eldin</w:t>
            </w:r>
            <w:proofErr w:type="spellEnd"/>
            <w:r w:rsidRPr="00A77EBE">
              <w:rPr>
                <w:rFonts w:ascii="Arial" w:hAnsi="Arial" w:cs="Arial"/>
              </w:rPr>
              <w:t xml:space="preserve"> KW, Padmanabhan V, Freidman EM.</w:t>
            </w:r>
            <w:r w:rsidR="00AA1FF0" w:rsidRPr="00A77EBE">
              <w:rPr>
                <w:rFonts w:ascii="Arial" w:hAnsi="Arial" w:cs="Arial"/>
              </w:rPr>
              <w:t xml:space="preserve"> </w:t>
            </w:r>
            <w:r w:rsidRPr="00A77EBE">
              <w:rPr>
                <w:rFonts w:ascii="Arial" w:hAnsi="Arial" w:cs="Arial"/>
              </w:rPr>
              <w:t xml:space="preserve">Twelve tips for the introduction of emotional intelligence in medical education. </w:t>
            </w:r>
            <w:r w:rsidRPr="00A77EBE">
              <w:rPr>
                <w:rFonts w:ascii="Arial" w:hAnsi="Arial" w:cs="Arial"/>
                <w:i/>
              </w:rPr>
              <w:t xml:space="preserve">Med Teach. </w:t>
            </w:r>
            <w:r w:rsidRPr="00A77EBE">
              <w:rPr>
                <w:rFonts w:ascii="Arial" w:hAnsi="Arial" w:cs="Arial"/>
              </w:rPr>
              <w:t>2018</w:t>
            </w:r>
            <w:r w:rsidR="00AA1FF0" w:rsidRPr="00A77EBE">
              <w:rPr>
                <w:rFonts w:ascii="Arial" w:hAnsi="Arial" w:cs="Arial"/>
              </w:rPr>
              <w:t>;41(7):</w:t>
            </w:r>
            <w:r w:rsidRPr="00A77EBE">
              <w:rPr>
                <w:rFonts w:ascii="Arial" w:hAnsi="Arial" w:cs="Arial"/>
              </w:rPr>
              <w:t>1-4</w:t>
            </w:r>
            <w:r w:rsidR="00AA1FF0" w:rsidRPr="00A77EBE">
              <w:rPr>
                <w:rFonts w:ascii="Arial" w:hAnsi="Arial" w:cs="Arial"/>
              </w:rPr>
              <w:t xml:space="preserve">. </w:t>
            </w:r>
            <w:hyperlink r:id="rId86" w:history="1">
              <w:r w:rsidR="00AA1FF0" w:rsidRPr="00A77EBE">
                <w:rPr>
                  <w:rStyle w:val="Hyperlink"/>
                  <w:rFonts w:ascii="Arial" w:hAnsi="Arial" w:cs="Arial"/>
                </w:rPr>
                <w:t>https://www.tandfonline.com/doi/abs/10.1080/0142159X.2018.1481499?journalCode=imte20</w:t>
              </w:r>
            </w:hyperlink>
            <w:r w:rsidR="00AA1FF0" w:rsidRPr="00A77EBE">
              <w:rPr>
                <w:rFonts w:ascii="Arial" w:hAnsi="Arial" w:cs="Arial"/>
              </w:rPr>
              <w:t>. 2021.</w:t>
            </w:r>
          </w:p>
        </w:tc>
      </w:tr>
    </w:tbl>
    <w:p w14:paraId="092F2579" w14:textId="625FBFD6" w:rsidR="003F2E8F" w:rsidRDefault="003F2E8F" w:rsidP="004A1A22">
      <w:pPr>
        <w:spacing w:after="0" w:line="240" w:lineRule="auto"/>
        <w:ind w:hanging="180"/>
        <w:rPr>
          <w:rFonts w:ascii="Arial" w:eastAsia="Arial" w:hAnsi="Arial" w:cs="Arial"/>
        </w:rPr>
      </w:pPr>
    </w:p>
    <w:p w14:paraId="0E4F5567" w14:textId="77777777" w:rsidR="003F2E8F" w:rsidRDefault="003F2E8F" w:rsidP="004A1A2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A4712" w:rsidRPr="00A77EBE" w14:paraId="0C91C87C" w14:textId="77777777" w:rsidTr="5928E696">
        <w:trPr>
          <w:trHeight w:val="769"/>
        </w:trPr>
        <w:tc>
          <w:tcPr>
            <w:tcW w:w="14125" w:type="dxa"/>
            <w:gridSpan w:val="2"/>
            <w:shd w:val="clear" w:color="auto" w:fill="9CC3E5"/>
          </w:tcPr>
          <w:p w14:paraId="01F74C82" w14:textId="3ECF2831" w:rsidR="00BB7FC4" w:rsidRPr="00A77EBE" w:rsidRDefault="00BB7FC4" w:rsidP="004A1A22">
            <w:pPr>
              <w:spacing w:after="0" w:line="240" w:lineRule="auto"/>
              <w:ind w:hanging="14"/>
              <w:jc w:val="center"/>
              <w:rPr>
                <w:rFonts w:ascii="Arial" w:eastAsia="Arial" w:hAnsi="Arial" w:cs="Arial"/>
                <w:b/>
                <w:bCs/>
              </w:rPr>
            </w:pPr>
            <w:r w:rsidRPr="00A77EBE">
              <w:rPr>
                <w:rFonts w:ascii="Arial" w:eastAsia="Arial" w:hAnsi="Arial" w:cs="Arial"/>
                <w:b/>
                <w:bCs/>
              </w:rPr>
              <w:lastRenderedPageBreak/>
              <w:t>Interpersonal and Communication Skills 3: Communication within Health Care Systems</w:t>
            </w:r>
          </w:p>
          <w:p w14:paraId="073EBAD2" w14:textId="77777777" w:rsidR="00BB7FC4" w:rsidRPr="00A77EBE" w:rsidRDefault="00BB7FC4" w:rsidP="004A1A22">
            <w:pPr>
              <w:spacing w:after="0" w:line="240" w:lineRule="auto"/>
              <w:ind w:left="201" w:hanging="14"/>
              <w:rPr>
                <w:rFonts w:ascii="Arial" w:eastAsia="Arial" w:hAnsi="Arial" w:cs="Arial"/>
                <w:b/>
                <w:color w:val="000000"/>
              </w:rPr>
            </w:pPr>
            <w:r w:rsidRPr="00A77EBE">
              <w:rPr>
                <w:rFonts w:ascii="Arial" w:eastAsia="Arial" w:hAnsi="Arial" w:cs="Arial"/>
                <w:b/>
              </w:rPr>
              <w:t>Overall Intent:</w:t>
            </w:r>
            <w:r w:rsidRPr="00A77EBE">
              <w:rPr>
                <w:rFonts w:ascii="Arial" w:eastAsia="Arial" w:hAnsi="Arial" w:cs="Arial"/>
              </w:rPr>
              <w:t xml:space="preserve"> To effectively communicate using a variety of methods</w:t>
            </w:r>
          </w:p>
        </w:tc>
      </w:tr>
      <w:tr w:rsidR="00B54A70" w:rsidRPr="00A77EBE" w14:paraId="121C0CA2" w14:textId="77777777" w:rsidTr="5928E696">
        <w:tc>
          <w:tcPr>
            <w:tcW w:w="4950" w:type="dxa"/>
            <w:shd w:val="clear" w:color="auto" w:fill="FABF8F" w:themeFill="accent6" w:themeFillTint="99"/>
          </w:tcPr>
          <w:p w14:paraId="4FC4FE60" w14:textId="77777777" w:rsidR="00BB7FC4" w:rsidRPr="00A77EBE" w:rsidRDefault="00BB7FC4" w:rsidP="004A1A22">
            <w:pPr>
              <w:spacing w:after="0" w:line="240" w:lineRule="auto"/>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535F8271" w14:textId="77777777" w:rsidR="00BB7FC4" w:rsidRPr="00A77EBE" w:rsidRDefault="00BB7FC4" w:rsidP="004A1A22">
            <w:pPr>
              <w:spacing w:after="0" w:line="240" w:lineRule="auto"/>
              <w:ind w:hanging="14"/>
              <w:jc w:val="center"/>
              <w:rPr>
                <w:rFonts w:ascii="Arial" w:eastAsia="Arial" w:hAnsi="Arial" w:cs="Arial"/>
                <w:b/>
              </w:rPr>
            </w:pPr>
            <w:r w:rsidRPr="00A77EBE">
              <w:rPr>
                <w:rFonts w:ascii="Arial" w:eastAsia="Arial" w:hAnsi="Arial" w:cs="Arial"/>
                <w:b/>
              </w:rPr>
              <w:t>Examples</w:t>
            </w:r>
          </w:p>
        </w:tc>
      </w:tr>
      <w:tr w:rsidR="006223FD" w:rsidRPr="00A77EBE" w14:paraId="6BECF3CE" w14:textId="77777777" w:rsidTr="00F14646">
        <w:tc>
          <w:tcPr>
            <w:tcW w:w="4950" w:type="dxa"/>
            <w:tcBorders>
              <w:top w:val="single" w:sz="4" w:space="0" w:color="000000"/>
              <w:bottom w:val="single" w:sz="4" w:space="0" w:color="000000"/>
            </w:tcBorders>
            <w:shd w:val="clear" w:color="auto" w:fill="C9C9C9"/>
          </w:tcPr>
          <w:p w14:paraId="59F268C5" w14:textId="77777777" w:rsidR="00384FA9" w:rsidRPr="00384FA9" w:rsidRDefault="00BB7FC4" w:rsidP="00384FA9">
            <w:pPr>
              <w:spacing w:after="0" w:line="240" w:lineRule="auto"/>
              <w:rPr>
                <w:rFonts w:ascii="Arial" w:hAnsi="Arial" w:cs="Arial"/>
                <w:i/>
                <w:color w:val="000000"/>
              </w:rPr>
            </w:pPr>
            <w:r w:rsidRPr="00A77EBE">
              <w:rPr>
                <w:rFonts w:ascii="Arial" w:eastAsia="Arial" w:hAnsi="Arial" w:cs="Arial"/>
                <w:b/>
              </w:rPr>
              <w:t>Level 1</w:t>
            </w:r>
            <w:r w:rsidR="00F14646">
              <w:rPr>
                <w:rFonts w:ascii="Arial" w:eastAsia="Arial" w:hAnsi="Arial" w:cs="Arial"/>
                <w:b/>
              </w:rPr>
              <w:t xml:space="preserve"> </w:t>
            </w:r>
            <w:r w:rsidR="00384FA9" w:rsidRPr="00384FA9">
              <w:rPr>
                <w:rFonts w:ascii="Arial" w:hAnsi="Arial" w:cs="Arial"/>
                <w:i/>
                <w:color w:val="000000"/>
              </w:rPr>
              <w:t>Understands institutional policy(</w:t>
            </w:r>
            <w:proofErr w:type="spellStart"/>
            <w:r w:rsidR="00384FA9" w:rsidRPr="00384FA9">
              <w:rPr>
                <w:rFonts w:ascii="Arial" w:hAnsi="Arial" w:cs="Arial"/>
                <w:i/>
                <w:color w:val="000000"/>
              </w:rPr>
              <w:t>ies</w:t>
            </w:r>
            <w:proofErr w:type="spellEnd"/>
            <w:r w:rsidR="00384FA9" w:rsidRPr="00384FA9">
              <w:rPr>
                <w:rFonts w:ascii="Arial" w:hAnsi="Arial" w:cs="Arial"/>
                <w:i/>
                <w:color w:val="000000"/>
              </w:rPr>
              <w:t>) about communication involving protected health information (PHI)</w:t>
            </w:r>
          </w:p>
          <w:p w14:paraId="43AA295B" w14:textId="019DDA0C" w:rsidR="00384FA9" w:rsidRDefault="00384FA9" w:rsidP="00384FA9">
            <w:pPr>
              <w:spacing w:after="0" w:line="240" w:lineRule="auto"/>
              <w:rPr>
                <w:rFonts w:ascii="Arial" w:hAnsi="Arial" w:cs="Arial"/>
                <w:i/>
                <w:color w:val="000000"/>
              </w:rPr>
            </w:pPr>
          </w:p>
          <w:p w14:paraId="1FC2C252" w14:textId="77777777" w:rsidR="00882648" w:rsidRPr="00384FA9" w:rsidRDefault="00882648" w:rsidP="00384FA9">
            <w:pPr>
              <w:spacing w:after="0" w:line="240" w:lineRule="auto"/>
              <w:rPr>
                <w:rFonts w:ascii="Arial" w:hAnsi="Arial" w:cs="Arial"/>
                <w:i/>
                <w:color w:val="000000"/>
              </w:rPr>
            </w:pPr>
          </w:p>
          <w:p w14:paraId="72014F16" w14:textId="77777777" w:rsidR="00384FA9" w:rsidRPr="00384FA9" w:rsidRDefault="00384FA9" w:rsidP="00384FA9">
            <w:pPr>
              <w:spacing w:after="0" w:line="240" w:lineRule="auto"/>
              <w:rPr>
                <w:rFonts w:ascii="Arial" w:hAnsi="Arial" w:cs="Arial"/>
                <w:i/>
                <w:color w:val="000000"/>
              </w:rPr>
            </w:pPr>
          </w:p>
          <w:p w14:paraId="51A8246A" w14:textId="374406B0" w:rsidR="00BB7FC4" w:rsidRPr="00A77EBE" w:rsidRDefault="00384FA9" w:rsidP="00384FA9">
            <w:pPr>
              <w:spacing w:after="0" w:line="240" w:lineRule="auto"/>
              <w:rPr>
                <w:rFonts w:ascii="Arial" w:hAnsi="Arial" w:cs="Arial"/>
                <w:i/>
                <w:color w:val="000000"/>
              </w:rPr>
            </w:pPr>
            <w:r w:rsidRPr="00384FA9">
              <w:rPr>
                <w:rFonts w:ascii="Arial" w:hAnsi="Arial" w:cs="Arial"/>
                <w:i/>
                <w:color w:val="000000"/>
              </w:rPr>
              <w:t>Identifies institutional and/or departmental structures to communicate concerns about the health care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86D863" w14:textId="4088789D" w:rsidR="001720CC"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hAnsi="Arial" w:cs="Arial"/>
              </w:rPr>
              <w:t>Identifies when it is acceptable to include protected health information in communication</w:t>
            </w:r>
            <w:r w:rsidR="00A94926">
              <w:rPr>
                <w:rFonts w:ascii="Arial" w:hAnsi="Arial" w:cs="Arial"/>
              </w:rPr>
              <w:t>s</w:t>
            </w:r>
            <w:r w:rsidR="0C88CA86" w:rsidRPr="00A77EBE">
              <w:rPr>
                <w:rFonts w:ascii="Arial" w:hAnsi="Arial" w:cs="Arial"/>
              </w:rPr>
              <w:t xml:space="preserve">, </w:t>
            </w:r>
            <w:r w:rsidR="00A94926">
              <w:rPr>
                <w:rFonts w:ascii="Arial" w:hAnsi="Arial" w:cs="Arial"/>
              </w:rPr>
              <w:t xml:space="preserve">e.g., </w:t>
            </w:r>
            <w:r w:rsidR="0C88CA86" w:rsidRPr="00A77EBE">
              <w:rPr>
                <w:rFonts w:ascii="Arial" w:hAnsi="Arial" w:cs="Arial"/>
              </w:rPr>
              <w:t xml:space="preserve">in emails or phone calls to referring physicians or other </w:t>
            </w:r>
            <w:r w:rsidR="5537F562" w:rsidRPr="00A77EBE">
              <w:rPr>
                <w:rFonts w:ascii="Arial" w:hAnsi="Arial" w:cs="Arial"/>
              </w:rPr>
              <w:t>members of the health care team for</w:t>
            </w:r>
            <w:r w:rsidR="0C88CA86" w:rsidRPr="00A77EBE">
              <w:rPr>
                <w:rFonts w:ascii="Arial" w:hAnsi="Arial" w:cs="Arial"/>
              </w:rPr>
              <w:t xml:space="preserve"> a particular patient</w:t>
            </w:r>
          </w:p>
          <w:p w14:paraId="5774CBE3" w14:textId="77777777" w:rsidR="001720CC" w:rsidRPr="00A77EBE" w:rsidRDefault="0FB825A5" w:rsidP="001720CC">
            <w:pPr>
              <w:numPr>
                <w:ilvl w:val="0"/>
                <w:numId w:val="12"/>
              </w:numPr>
              <w:spacing w:after="0" w:line="240" w:lineRule="auto"/>
              <w:ind w:left="187" w:hanging="187"/>
              <w:rPr>
                <w:rFonts w:ascii="Arial" w:eastAsia="Arial" w:hAnsi="Arial" w:cs="Arial"/>
              </w:rPr>
            </w:pPr>
            <w:r w:rsidRPr="00A77EBE">
              <w:rPr>
                <w:rFonts w:ascii="Arial" w:hAnsi="Arial" w:cs="Arial"/>
              </w:rPr>
              <w:t>Understands what patient information should be safeguarded while discussing cases for educational purposes with residents and students</w:t>
            </w:r>
          </w:p>
          <w:p w14:paraId="5C203BFC" w14:textId="77777777" w:rsidR="00DB7750" w:rsidRPr="00A77EBE" w:rsidRDefault="00DB7750" w:rsidP="00DB7750">
            <w:pPr>
              <w:spacing w:after="0" w:line="240" w:lineRule="auto"/>
              <w:rPr>
                <w:rFonts w:ascii="Arial" w:eastAsia="Arial" w:hAnsi="Arial" w:cs="Arial"/>
              </w:rPr>
            </w:pPr>
          </w:p>
          <w:p w14:paraId="7089A788" w14:textId="3195D52F" w:rsidR="00BB7FC4" w:rsidRPr="00A77EBE" w:rsidRDefault="001720CC"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I</w:t>
            </w:r>
            <w:r w:rsidR="00BB7FC4" w:rsidRPr="00A77EBE">
              <w:rPr>
                <w:rFonts w:ascii="Arial" w:eastAsia="Arial" w:hAnsi="Arial" w:cs="Arial"/>
              </w:rPr>
              <w:t>dentifies institutional and departmental communication hierarchy for</w:t>
            </w:r>
            <w:r w:rsidR="2B538ECF" w:rsidRPr="00A77EBE">
              <w:rPr>
                <w:rFonts w:ascii="Arial" w:eastAsia="Arial" w:hAnsi="Arial" w:cs="Arial"/>
              </w:rPr>
              <w:t xml:space="preserve"> reporting</w:t>
            </w:r>
            <w:r w:rsidR="00BB7FC4" w:rsidRPr="00A77EBE">
              <w:rPr>
                <w:rFonts w:ascii="Arial" w:eastAsia="Arial" w:hAnsi="Arial" w:cs="Arial"/>
              </w:rPr>
              <w:t xml:space="preserve"> concerns and </w:t>
            </w:r>
            <w:r w:rsidR="4D00ED4F" w:rsidRPr="00A77EBE">
              <w:rPr>
                <w:rFonts w:ascii="Arial" w:eastAsia="Arial" w:hAnsi="Arial" w:cs="Arial"/>
              </w:rPr>
              <w:t xml:space="preserve">patient </w:t>
            </w:r>
            <w:r w:rsidR="00BB7FC4" w:rsidRPr="00A77EBE">
              <w:rPr>
                <w:rFonts w:ascii="Arial" w:eastAsia="Arial" w:hAnsi="Arial" w:cs="Arial"/>
              </w:rPr>
              <w:t>safety issues</w:t>
            </w:r>
          </w:p>
        </w:tc>
      </w:tr>
      <w:tr w:rsidR="006223FD" w:rsidRPr="00A77EBE" w14:paraId="3D8AE1AA" w14:textId="77777777" w:rsidTr="00F14646">
        <w:tc>
          <w:tcPr>
            <w:tcW w:w="4950" w:type="dxa"/>
            <w:tcBorders>
              <w:top w:val="single" w:sz="4" w:space="0" w:color="000000"/>
              <w:bottom w:val="single" w:sz="4" w:space="0" w:color="000000"/>
            </w:tcBorders>
            <w:shd w:val="clear" w:color="auto" w:fill="C9C9C9"/>
          </w:tcPr>
          <w:p w14:paraId="3C08EFA1" w14:textId="77777777" w:rsidR="00384FA9" w:rsidRPr="00384FA9" w:rsidRDefault="00BB7FC4" w:rsidP="00384FA9">
            <w:pPr>
              <w:spacing w:after="0" w:line="240" w:lineRule="auto"/>
              <w:rPr>
                <w:rFonts w:ascii="Arial" w:eastAsia="Arial" w:hAnsi="Arial" w:cs="Arial"/>
                <w:i/>
              </w:rPr>
            </w:pPr>
            <w:r w:rsidRPr="00A77EBE">
              <w:rPr>
                <w:rFonts w:ascii="Arial" w:hAnsi="Arial" w:cs="Arial"/>
                <w:b/>
              </w:rPr>
              <w:t>Level 2</w:t>
            </w:r>
            <w:r w:rsidRPr="00A77EBE">
              <w:rPr>
                <w:rFonts w:ascii="Arial" w:hAnsi="Arial" w:cs="Arial"/>
              </w:rPr>
              <w:t xml:space="preserve"> </w:t>
            </w:r>
            <w:r w:rsidR="00384FA9" w:rsidRPr="00384FA9">
              <w:rPr>
                <w:rFonts w:ascii="Arial" w:eastAsia="Arial" w:hAnsi="Arial" w:cs="Arial"/>
                <w:i/>
              </w:rPr>
              <w:t>Appropriately selects forms of communication based on context and urgency of the situation</w:t>
            </w:r>
          </w:p>
          <w:p w14:paraId="3DDDBBB8" w14:textId="77777777" w:rsidR="00384FA9" w:rsidRPr="00384FA9" w:rsidRDefault="00384FA9" w:rsidP="00384FA9">
            <w:pPr>
              <w:spacing w:after="0" w:line="240" w:lineRule="auto"/>
              <w:rPr>
                <w:rFonts w:ascii="Arial" w:eastAsia="Arial" w:hAnsi="Arial" w:cs="Arial"/>
                <w:i/>
              </w:rPr>
            </w:pPr>
          </w:p>
          <w:p w14:paraId="7E775F93" w14:textId="77777777" w:rsidR="00384FA9" w:rsidRPr="00384FA9" w:rsidRDefault="00384FA9" w:rsidP="00384FA9">
            <w:pPr>
              <w:spacing w:after="0" w:line="240" w:lineRule="auto"/>
              <w:rPr>
                <w:rFonts w:ascii="Arial" w:eastAsia="Arial" w:hAnsi="Arial" w:cs="Arial"/>
                <w:i/>
              </w:rPr>
            </w:pPr>
          </w:p>
          <w:p w14:paraId="1493877B" w14:textId="791A3EBD" w:rsidR="00BB7FC4" w:rsidRPr="00A77EBE" w:rsidRDefault="00384FA9" w:rsidP="00384FA9">
            <w:pPr>
              <w:spacing w:after="0" w:line="240" w:lineRule="auto"/>
              <w:rPr>
                <w:rFonts w:ascii="Arial" w:eastAsia="Arial" w:hAnsi="Arial" w:cs="Arial"/>
                <w:i/>
              </w:rPr>
            </w:pPr>
            <w:r w:rsidRPr="00384FA9">
              <w:rPr>
                <w:rFonts w:ascii="Arial" w:eastAsia="Arial" w:hAnsi="Arial" w:cs="Arial"/>
                <w:i/>
              </w:rPr>
              <w:t>Respectfully communicates concerns about the health care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A67118" w14:textId="77777777" w:rsidR="001720CC"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hAnsi="Arial" w:cs="Arial"/>
              </w:rPr>
              <w:t>Identifies method for sharing results needing urgent attention</w:t>
            </w:r>
            <w:r w:rsidR="59A4DE92" w:rsidRPr="00A77EBE">
              <w:rPr>
                <w:rFonts w:ascii="Arial" w:hAnsi="Arial" w:cs="Arial"/>
              </w:rPr>
              <w:t xml:space="preserve"> in line with </w:t>
            </w:r>
            <w:r w:rsidR="4D62DFAC" w:rsidRPr="00A77EBE">
              <w:rPr>
                <w:rFonts w:ascii="Arial" w:hAnsi="Arial" w:cs="Arial"/>
              </w:rPr>
              <w:t xml:space="preserve">institutional </w:t>
            </w:r>
            <w:r w:rsidR="59A4DE92" w:rsidRPr="00A77EBE">
              <w:rPr>
                <w:rFonts w:ascii="Arial" w:hAnsi="Arial" w:cs="Arial"/>
              </w:rPr>
              <w:t>and departmental policies</w:t>
            </w:r>
          </w:p>
          <w:p w14:paraId="6090D035" w14:textId="77777777" w:rsidR="001720CC" w:rsidRPr="00A77EBE" w:rsidRDefault="608869BE" w:rsidP="001720CC">
            <w:pPr>
              <w:numPr>
                <w:ilvl w:val="0"/>
                <w:numId w:val="12"/>
              </w:numPr>
              <w:spacing w:after="0" w:line="240" w:lineRule="auto"/>
              <w:ind w:left="187" w:hanging="187"/>
              <w:rPr>
                <w:rFonts w:ascii="Arial" w:eastAsia="Arial" w:hAnsi="Arial" w:cs="Arial"/>
              </w:rPr>
            </w:pPr>
            <w:r w:rsidRPr="00A77EBE">
              <w:rPr>
                <w:rFonts w:ascii="Arial" w:hAnsi="Arial" w:cs="Arial"/>
              </w:rPr>
              <w:t>Uses appropriate technology for communicating results to inpatient team (secure emails or secure text messaging apps) per institutional and departmental policies</w:t>
            </w:r>
          </w:p>
          <w:p w14:paraId="6AA77CC7" w14:textId="77777777" w:rsidR="00DB7750" w:rsidRPr="00A77EBE" w:rsidRDefault="00DB7750" w:rsidP="00DB7750">
            <w:pPr>
              <w:spacing w:after="0" w:line="240" w:lineRule="auto"/>
              <w:rPr>
                <w:rFonts w:ascii="Arial" w:eastAsia="Arial" w:hAnsi="Arial" w:cs="Arial"/>
              </w:rPr>
            </w:pPr>
          </w:p>
          <w:p w14:paraId="6A5AEEDF" w14:textId="2C45B033" w:rsidR="00BB7FC4"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Recognizes that a communication breakdown has happened and respectfully brings the breakdown to the attention of the faculty member</w:t>
            </w:r>
          </w:p>
        </w:tc>
      </w:tr>
      <w:tr w:rsidR="006223FD" w:rsidRPr="00A77EBE" w14:paraId="7E198516" w14:textId="77777777" w:rsidTr="00F14646">
        <w:tc>
          <w:tcPr>
            <w:tcW w:w="4950" w:type="dxa"/>
            <w:tcBorders>
              <w:top w:val="single" w:sz="4" w:space="0" w:color="000000"/>
              <w:bottom w:val="single" w:sz="4" w:space="0" w:color="000000"/>
            </w:tcBorders>
            <w:shd w:val="clear" w:color="auto" w:fill="C9C9C9"/>
          </w:tcPr>
          <w:p w14:paraId="74C1D720" w14:textId="77777777" w:rsidR="00384FA9" w:rsidRPr="00384FA9" w:rsidRDefault="00BB7FC4" w:rsidP="00384FA9">
            <w:pPr>
              <w:spacing w:after="0" w:line="240" w:lineRule="auto"/>
              <w:rPr>
                <w:rFonts w:ascii="Arial" w:hAnsi="Arial" w:cs="Arial"/>
                <w:i/>
                <w:color w:val="000000"/>
              </w:rPr>
            </w:pPr>
            <w:r w:rsidRPr="00A77EBE">
              <w:rPr>
                <w:rFonts w:ascii="Arial" w:hAnsi="Arial" w:cs="Arial"/>
                <w:b/>
              </w:rPr>
              <w:t>Level 3</w:t>
            </w:r>
            <w:r w:rsidRPr="00A77EBE">
              <w:rPr>
                <w:rFonts w:ascii="Arial" w:hAnsi="Arial" w:cs="Arial"/>
              </w:rPr>
              <w:t xml:space="preserve"> </w:t>
            </w:r>
            <w:r w:rsidR="00384FA9" w:rsidRPr="00384FA9">
              <w:rPr>
                <w:rFonts w:ascii="Arial" w:hAnsi="Arial" w:cs="Arial"/>
                <w:i/>
                <w:color w:val="000000"/>
              </w:rPr>
              <w:t xml:space="preserve">With guidance, communicates relevant information while safeguarding PHI </w:t>
            </w:r>
          </w:p>
          <w:p w14:paraId="4B66EA80" w14:textId="77777777" w:rsidR="00384FA9" w:rsidRPr="00384FA9" w:rsidRDefault="00384FA9" w:rsidP="00384FA9">
            <w:pPr>
              <w:spacing w:after="0" w:line="240" w:lineRule="auto"/>
              <w:rPr>
                <w:rFonts w:ascii="Arial" w:hAnsi="Arial" w:cs="Arial"/>
                <w:i/>
                <w:color w:val="000000"/>
              </w:rPr>
            </w:pPr>
          </w:p>
          <w:p w14:paraId="463EFE5A" w14:textId="77777777" w:rsidR="00384FA9" w:rsidRPr="00384FA9" w:rsidRDefault="00384FA9" w:rsidP="00384FA9">
            <w:pPr>
              <w:spacing w:after="0" w:line="240" w:lineRule="auto"/>
              <w:rPr>
                <w:rFonts w:ascii="Arial" w:hAnsi="Arial" w:cs="Arial"/>
                <w:i/>
                <w:color w:val="000000"/>
              </w:rPr>
            </w:pPr>
          </w:p>
          <w:p w14:paraId="79B091F7" w14:textId="77777777" w:rsidR="00384FA9" w:rsidRPr="00384FA9" w:rsidRDefault="00384FA9" w:rsidP="00384FA9">
            <w:pPr>
              <w:spacing w:after="0" w:line="240" w:lineRule="auto"/>
              <w:rPr>
                <w:rFonts w:ascii="Arial" w:hAnsi="Arial" w:cs="Arial"/>
                <w:i/>
                <w:color w:val="000000"/>
              </w:rPr>
            </w:pPr>
          </w:p>
          <w:p w14:paraId="3A0AC42A" w14:textId="05DCB7AE" w:rsidR="00BB7FC4" w:rsidRPr="00A77EBE" w:rsidRDefault="00384FA9" w:rsidP="00384FA9">
            <w:pPr>
              <w:spacing w:after="0" w:line="240" w:lineRule="auto"/>
              <w:rPr>
                <w:rFonts w:ascii="Arial" w:hAnsi="Arial" w:cs="Arial"/>
                <w:i/>
                <w:color w:val="000000"/>
              </w:rPr>
            </w:pPr>
            <w:r w:rsidRPr="00384FA9">
              <w:rPr>
                <w:rFonts w:ascii="Arial" w:hAnsi="Arial" w:cs="Arial"/>
                <w:i/>
                <w:color w:val="000000"/>
              </w:rPr>
              <w:t>Uses institutional and/or departmental structures to communicate constructive suggestions to improve the health care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B7B765" w14:textId="08856A8C" w:rsidR="001720CC"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hAnsi="Arial" w:cs="Arial"/>
              </w:rPr>
              <w:t xml:space="preserve">Communicates opportunities for improvement in the </w:t>
            </w:r>
            <w:r w:rsidR="00A94926">
              <w:rPr>
                <w:rFonts w:ascii="Arial" w:hAnsi="Arial" w:cs="Arial"/>
              </w:rPr>
              <w:t>laboratory information system</w:t>
            </w:r>
            <w:r w:rsidR="00CD1D02">
              <w:rPr>
                <w:rFonts w:ascii="Arial" w:hAnsi="Arial" w:cs="Arial"/>
              </w:rPr>
              <w:t xml:space="preserve"> </w:t>
            </w:r>
            <w:r w:rsidR="00A94926">
              <w:rPr>
                <w:rFonts w:ascii="Arial" w:hAnsi="Arial" w:cs="Arial"/>
              </w:rPr>
              <w:t>(</w:t>
            </w:r>
            <w:r w:rsidRPr="00A77EBE">
              <w:rPr>
                <w:rFonts w:ascii="Arial" w:hAnsi="Arial" w:cs="Arial"/>
              </w:rPr>
              <w:t>LIS</w:t>
            </w:r>
            <w:r w:rsidR="00A94926">
              <w:rPr>
                <w:rFonts w:ascii="Arial" w:hAnsi="Arial" w:cs="Arial"/>
              </w:rPr>
              <w:t>)</w:t>
            </w:r>
            <w:r w:rsidRPr="00A77EBE">
              <w:rPr>
                <w:rFonts w:ascii="Arial" w:hAnsi="Arial" w:cs="Arial"/>
              </w:rPr>
              <w:t>/EHR interface</w:t>
            </w:r>
          </w:p>
          <w:p w14:paraId="28F9EBC7" w14:textId="4F301465" w:rsidR="001720CC"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hAnsi="Arial" w:cs="Arial"/>
              </w:rPr>
              <w:t>Knows when to direct concerns locally, departmentally, or institutionally</w:t>
            </w:r>
            <w:r w:rsidR="00A94926">
              <w:rPr>
                <w:rFonts w:ascii="Arial" w:hAnsi="Arial" w:cs="Arial"/>
              </w:rPr>
              <w:t xml:space="preserve">, i.e., </w:t>
            </w:r>
            <w:r w:rsidRPr="00A77EBE">
              <w:rPr>
                <w:rFonts w:ascii="Arial" w:hAnsi="Arial" w:cs="Arial"/>
              </w:rPr>
              <w:t>appropriate escalation</w:t>
            </w:r>
          </w:p>
          <w:p w14:paraId="67DAF7C4" w14:textId="77777777" w:rsidR="00DB7750" w:rsidRPr="00A77EBE" w:rsidRDefault="00DB7750" w:rsidP="00DB7750">
            <w:pPr>
              <w:spacing w:after="0" w:line="240" w:lineRule="auto"/>
              <w:rPr>
                <w:rFonts w:ascii="Arial" w:eastAsia="Arial" w:hAnsi="Arial" w:cs="Arial"/>
              </w:rPr>
            </w:pPr>
          </w:p>
          <w:p w14:paraId="177667A8" w14:textId="4ECB49CC" w:rsidR="001720CC"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hAnsi="Arial" w:cs="Arial"/>
              </w:rPr>
              <w:t>Uses appropriate method when sharing results needing urgent attention</w:t>
            </w:r>
            <w:r w:rsidR="23F5FD85" w:rsidRPr="00A77EBE">
              <w:rPr>
                <w:rFonts w:ascii="Arial" w:hAnsi="Arial" w:cs="Arial"/>
              </w:rPr>
              <w:t xml:space="preserve"> in line with institutional and departmental policies</w:t>
            </w:r>
          </w:p>
          <w:p w14:paraId="028D343C" w14:textId="1DD5359C" w:rsidR="00BB7FC4" w:rsidRPr="00A77EBE" w:rsidRDefault="013D2784" w:rsidP="001720CC">
            <w:pPr>
              <w:numPr>
                <w:ilvl w:val="0"/>
                <w:numId w:val="12"/>
              </w:numPr>
              <w:spacing w:after="0" w:line="240" w:lineRule="auto"/>
              <w:ind w:left="187" w:hanging="187"/>
              <w:rPr>
                <w:rFonts w:ascii="Arial" w:eastAsia="Arial" w:hAnsi="Arial" w:cs="Arial"/>
              </w:rPr>
            </w:pPr>
            <w:r w:rsidRPr="00A77EBE">
              <w:rPr>
                <w:rFonts w:ascii="Arial" w:hAnsi="Arial" w:cs="Arial"/>
              </w:rPr>
              <w:t>Participates in lab meetings to debrief breakdowns</w:t>
            </w:r>
            <w:r w:rsidR="54B56820" w:rsidRPr="00A77EBE">
              <w:rPr>
                <w:rFonts w:ascii="Arial" w:hAnsi="Arial" w:cs="Arial"/>
              </w:rPr>
              <w:t xml:space="preserve"> in communication</w:t>
            </w:r>
          </w:p>
        </w:tc>
      </w:tr>
      <w:tr w:rsidR="006223FD" w:rsidRPr="00A77EBE" w14:paraId="380017B1" w14:textId="77777777" w:rsidTr="00F14646">
        <w:tc>
          <w:tcPr>
            <w:tcW w:w="4950" w:type="dxa"/>
            <w:tcBorders>
              <w:top w:val="single" w:sz="4" w:space="0" w:color="000000"/>
              <w:bottom w:val="single" w:sz="4" w:space="0" w:color="000000"/>
            </w:tcBorders>
            <w:shd w:val="clear" w:color="auto" w:fill="C9C9C9"/>
          </w:tcPr>
          <w:p w14:paraId="48FC8F2E" w14:textId="77777777" w:rsidR="00384FA9" w:rsidRPr="00384FA9" w:rsidRDefault="00BB7FC4" w:rsidP="00384FA9">
            <w:pPr>
              <w:spacing w:after="0" w:line="240" w:lineRule="auto"/>
              <w:rPr>
                <w:rFonts w:ascii="Arial" w:hAnsi="Arial" w:cs="Arial"/>
                <w:i/>
                <w:iCs/>
              </w:rPr>
            </w:pPr>
            <w:r w:rsidRPr="00A77EBE">
              <w:rPr>
                <w:rFonts w:ascii="Arial" w:hAnsi="Arial" w:cs="Arial"/>
                <w:b/>
              </w:rPr>
              <w:t xml:space="preserve">Level </w:t>
            </w:r>
            <w:r w:rsidRPr="00A77EBE">
              <w:rPr>
                <w:rFonts w:ascii="Arial" w:hAnsi="Arial" w:cs="Arial"/>
                <w:b/>
                <w:i/>
                <w:iCs/>
              </w:rPr>
              <w:t>4</w:t>
            </w:r>
            <w:r w:rsidR="00834698" w:rsidRPr="00A77EBE">
              <w:rPr>
                <w:rFonts w:ascii="Arial" w:hAnsi="Arial" w:cs="Arial"/>
                <w:b/>
                <w:i/>
                <w:iCs/>
              </w:rPr>
              <w:t xml:space="preserve"> </w:t>
            </w:r>
            <w:r w:rsidR="00384FA9" w:rsidRPr="00384FA9">
              <w:rPr>
                <w:rFonts w:ascii="Arial" w:hAnsi="Arial" w:cs="Arial"/>
                <w:i/>
                <w:iCs/>
              </w:rPr>
              <w:t>Independently communicates relevant information while safeguarding PHI</w:t>
            </w:r>
          </w:p>
          <w:p w14:paraId="303463BB" w14:textId="77777777" w:rsidR="00384FA9" w:rsidRPr="00384FA9" w:rsidRDefault="00384FA9" w:rsidP="00384FA9">
            <w:pPr>
              <w:spacing w:after="0" w:line="240" w:lineRule="auto"/>
              <w:rPr>
                <w:rFonts w:ascii="Arial" w:hAnsi="Arial" w:cs="Arial"/>
                <w:i/>
                <w:iCs/>
              </w:rPr>
            </w:pPr>
          </w:p>
          <w:p w14:paraId="64E2D9B1" w14:textId="77777777" w:rsidR="00384FA9" w:rsidRPr="00384FA9" w:rsidRDefault="00384FA9" w:rsidP="00384FA9">
            <w:pPr>
              <w:spacing w:after="0" w:line="240" w:lineRule="auto"/>
              <w:rPr>
                <w:rFonts w:ascii="Arial" w:hAnsi="Arial" w:cs="Arial"/>
                <w:i/>
                <w:iCs/>
              </w:rPr>
            </w:pPr>
            <w:r w:rsidRPr="00384FA9">
              <w:rPr>
                <w:rFonts w:ascii="Arial" w:hAnsi="Arial" w:cs="Arial"/>
                <w:i/>
                <w:iCs/>
              </w:rPr>
              <w:t xml:space="preserve">Independently raises concerns with </w:t>
            </w:r>
          </w:p>
          <w:p w14:paraId="4F080578" w14:textId="6DC6568E" w:rsidR="00BB7FC4" w:rsidRPr="00A77EBE" w:rsidRDefault="00384FA9" w:rsidP="00384FA9">
            <w:pPr>
              <w:spacing w:after="0" w:line="240" w:lineRule="auto"/>
              <w:rPr>
                <w:rFonts w:ascii="Arial" w:eastAsia="Arial" w:hAnsi="Arial" w:cs="Arial"/>
                <w:i/>
              </w:rPr>
            </w:pPr>
            <w:r w:rsidRPr="00384FA9">
              <w:rPr>
                <w:rFonts w:ascii="Arial" w:hAnsi="Arial" w:cs="Arial"/>
                <w:i/>
                <w:iCs/>
              </w:rPr>
              <w:t>appropriate stakeholders to improve the health care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5641B1" w14:textId="028B422F" w:rsidR="001720CC"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Talks directly to a colleague </w:t>
            </w:r>
            <w:r w:rsidR="35C3E52C" w:rsidRPr="00A77EBE">
              <w:rPr>
                <w:rFonts w:ascii="Arial" w:eastAsia="Arial" w:hAnsi="Arial" w:cs="Arial"/>
              </w:rPr>
              <w:t xml:space="preserve">or faculty member </w:t>
            </w:r>
            <w:r w:rsidRPr="00A77EBE">
              <w:rPr>
                <w:rFonts w:ascii="Arial" w:eastAsia="Arial" w:hAnsi="Arial" w:cs="Arial"/>
              </w:rPr>
              <w:t>about breakdowns in communication to prevent recurrence</w:t>
            </w:r>
          </w:p>
          <w:p w14:paraId="4FA0BECE" w14:textId="77777777" w:rsidR="00834698" w:rsidRPr="00A77EBE" w:rsidRDefault="00834698" w:rsidP="00834698">
            <w:pPr>
              <w:spacing w:after="0" w:line="240" w:lineRule="auto"/>
              <w:rPr>
                <w:rFonts w:ascii="Arial" w:eastAsia="Arial" w:hAnsi="Arial" w:cs="Arial"/>
              </w:rPr>
            </w:pPr>
          </w:p>
          <w:p w14:paraId="50ADDB81" w14:textId="0155446C" w:rsidR="001720CC"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hAnsi="Arial" w:cs="Arial"/>
              </w:rPr>
              <w:t xml:space="preserve">Participates in task force to update policy for sharing </w:t>
            </w:r>
            <w:r w:rsidR="45B7D7CF" w:rsidRPr="00A77EBE">
              <w:rPr>
                <w:rFonts w:ascii="Arial" w:hAnsi="Arial" w:cs="Arial"/>
              </w:rPr>
              <w:t xml:space="preserve">critical or unexpected </w:t>
            </w:r>
            <w:r w:rsidRPr="00A77EBE">
              <w:rPr>
                <w:rFonts w:ascii="Arial" w:hAnsi="Arial" w:cs="Arial"/>
              </w:rPr>
              <w:t>results</w:t>
            </w:r>
          </w:p>
          <w:p w14:paraId="35E89DF2" w14:textId="6B53B940" w:rsidR="00BB7FC4" w:rsidRPr="00A77EBE" w:rsidRDefault="511A70D1" w:rsidP="001720CC">
            <w:pPr>
              <w:numPr>
                <w:ilvl w:val="0"/>
                <w:numId w:val="12"/>
              </w:numPr>
              <w:spacing w:after="0" w:line="240" w:lineRule="auto"/>
              <w:ind w:left="187" w:hanging="187"/>
              <w:rPr>
                <w:rFonts w:ascii="Arial" w:eastAsia="Arial" w:hAnsi="Arial" w:cs="Arial"/>
              </w:rPr>
            </w:pPr>
            <w:r w:rsidRPr="00A77EBE">
              <w:rPr>
                <w:rFonts w:ascii="Arial" w:hAnsi="Arial" w:cs="Arial"/>
              </w:rPr>
              <w:t xml:space="preserve">Safeguards protected health information during departmental conferences (tumor board, </w:t>
            </w:r>
            <w:r w:rsidR="00A94926">
              <w:rPr>
                <w:rFonts w:ascii="Arial" w:hAnsi="Arial" w:cs="Arial"/>
              </w:rPr>
              <w:t>g</w:t>
            </w:r>
            <w:r w:rsidRPr="00A77EBE">
              <w:rPr>
                <w:rFonts w:ascii="Arial" w:hAnsi="Arial" w:cs="Arial"/>
              </w:rPr>
              <w:t xml:space="preserve">rand </w:t>
            </w:r>
            <w:r w:rsidR="00A94926">
              <w:rPr>
                <w:rFonts w:ascii="Arial" w:hAnsi="Arial" w:cs="Arial"/>
              </w:rPr>
              <w:t>r</w:t>
            </w:r>
            <w:r w:rsidRPr="00A77EBE">
              <w:rPr>
                <w:rFonts w:ascii="Arial" w:hAnsi="Arial" w:cs="Arial"/>
              </w:rPr>
              <w:t xml:space="preserve">ounds) as </w:t>
            </w:r>
            <w:r w:rsidR="12DB2EBE" w:rsidRPr="00A77EBE">
              <w:rPr>
                <w:rFonts w:ascii="Arial" w:hAnsi="Arial" w:cs="Arial"/>
              </w:rPr>
              <w:t>appropriate</w:t>
            </w:r>
            <w:r w:rsidRPr="00A77EBE">
              <w:rPr>
                <w:rFonts w:ascii="Arial" w:hAnsi="Arial" w:cs="Arial"/>
              </w:rPr>
              <w:t>, particularly in the setting of virtual conferences given potential for outside participants</w:t>
            </w:r>
          </w:p>
        </w:tc>
      </w:tr>
      <w:tr w:rsidR="006223FD" w:rsidRPr="00A77EBE" w14:paraId="36ECFC18" w14:textId="77777777" w:rsidTr="00F14646">
        <w:tc>
          <w:tcPr>
            <w:tcW w:w="4950" w:type="dxa"/>
            <w:tcBorders>
              <w:top w:val="single" w:sz="4" w:space="0" w:color="000000"/>
              <w:bottom w:val="single" w:sz="4" w:space="0" w:color="000000"/>
            </w:tcBorders>
            <w:shd w:val="clear" w:color="auto" w:fill="C9C9C9"/>
          </w:tcPr>
          <w:p w14:paraId="66366862" w14:textId="77777777" w:rsidR="00384FA9" w:rsidRPr="00384FA9" w:rsidRDefault="00BB7FC4" w:rsidP="00384FA9">
            <w:pPr>
              <w:spacing w:after="0" w:line="240" w:lineRule="auto"/>
              <w:rPr>
                <w:rFonts w:ascii="Arial" w:eastAsia="Arial" w:hAnsi="Arial" w:cs="Arial"/>
                <w:i/>
              </w:rPr>
            </w:pPr>
            <w:r w:rsidRPr="00A77EBE">
              <w:rPr>
                <w:rFonts w:ascii="Arial" w:hAnsi="Arial" w:cs="Arial"/>
                <w:b/>
              </w:rPr>
              <w:lastRenderedPageBreak/>
              <w:t>Level 5</w:t>
            </w:r>
            <w:r w:rsidRPr="00A77EBE">
              <w:rPr>
                <w:rFonts w:ascii="Arial" w:hAnsi="Arial" w:cs="Arial"/>
              </w:rPr>
              <w:t xml:space="preserve"> </w:t>
            </w:r>
            <w:r w:rsidR="00384FA9" w:rsidRPr="00384FA9">
              <w:rPr>
                <w:rFonts w:ascii="Arial" w:eastAsia="Arial" w:hAnsi="Arial" w:cs="Arial"/>
                <w:i/>
              </w:rPr>
              <w:t>Guides departmental or institutional policies and procedures regarding PHI in communications</w:t>
            </w:r>
          </w:p>
          <w:p w14:paraId="504F520A" w14:textId="77777777" w:rsidR="00384FA9" w:rsidRPr="00384FA9" w:rsidRDefault="00384FA9" w:rsidP="00384FA9">
            <w:pPr>
              <w:spacing w:after="0" w:line="240" w:lineRule="auto"/>
              <w:rPr>
                <w:rFonts w:ascii="Arial" w:eastAsia="Arial" w:hAnsi="Arial" w:cs="Arial"/>
                <w:i/>
              </w:rPr>
            </w:pPr>
          </w:p>
          <w:p w14:paraId="729CCC9C" w14:textId="65DF9C6D" w:rsidR="00BB7FC4" w:rsidRPr="00A77EBE" w:rsidRDefault="00384FA9" w:rsidP="00384FA9">
            <w:pPr>
              <w:spacing w:after="0" w:line="240" w:lineRule="auto"/>
              <w:rPr>
                <w:rFonts w:ascii="Arial" w:eastAsia="Arial" w:hAnsi="Arial" w:cs="Arial"/>
                <w:i/>
              </w:rPr>
            </w:pPr>
            <w:r w:rsidRPr="00384FA9">
              <w:rPr>
                <w:rFonts w:ascii="Arial" w:eastAsia="Arial" w:hAnsi="Arial" w:cs="Arial"/>
                <w:i/>
              </w:rPr>
              <w:t>Leads discussions with community stakeholders to improve the health care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C29974" w14:textId="77777777" w:rsidR="00834698" w:rsidRPr="00A77EBE" w:rsidRDefault="00BB7FC4" w:rsidP="008529A8">
            <w:pPr>
              <w:numPr>
                <w:ilvl w:val="0"/>
                <w:numId w:val="12"/>
              </w:numPr>
              <w:spacing w:after="0" w:line="240" w:lineRule="auto"/>
              <w:ind w:left="187" w:hanging="187"/>
              <w:rPr>
                <w:rFonts w:ascii="Arial" w:eastAsia="Arial" w:hAnsi="Arial" w:cs="Arial"/>
              </w:rPr>
            </w:pPr>
            <w:r w:rsidRPr="00A77EBE">
              <w:rPr>
                <w:rFonts w:ascii="Arial" w:eastAsia="Arial" w:hAnsi="Arial" w:cs="Arial"/>
              </w:rPr>
              <w:t>Leads a task force established by the hospital QI committee to develop a plan to improve house staff hand-offs</w:t>
            </w:r>
          </w:p>
          <w:p w14:paraId="3C162B28" w14:textId="3F2E8241" w:rsidR="001720CC" w:rsidRPr="00A77EBE" w:rsidRDefault="608F9A1C" w:rsidP="008529A8">
            <w:pPr>
              <w:numPr>
                <w:ilvl w:val="0"/>
                <w:numId w:val="12"/>
              </w:numPr>
              <w:spacing w:after="0" w:line="240" w:lineRule="auto"/>
              <w:ind w:left="187" w:hanging="187"/>
              <w:rPr>
                <w:rFonts w:ascii="Arial" w:eastAsia="Arial" w:hAnsi="Arial" w:cs="Arial"/>
              </w:rPr>
            </w:pPr>
            <w:r w:rsidRPr="00A77EBE">
              <w:rPr>
                <w:rFonts w:ascii="Arial" w:eastAsia="Arial" w:hAnsi="Arial" w:cs="Arial"/>
              </w:rPr>
              <w:t>In lab meetings, offers solutions to breakdowns in communications</w:t>
            </w:r>
          </w:p>
          <w:p w14:paraId="5389CC0C" w14:textId="77777777" w:rsidR="00834698" w:rsidRPr="00A77EBE" w:rsidRDefault="00834698" w:rsidP="00834698">
            <w:pPr>
              <w:spacing w:after="0" w:line="240" w:lineRule="auto"/>
              <w:rPr>
                <w:rFonts w:ascii="Arial" w:eastAsia="Arial" w:hAnsi="Arial" w:cs="Arial"/>
              </w:rPr>
            </w:pPr>
          </w:p>
          <w:p w14:paraId="04972ED9" w14:textId="1C85C957" w:rsidR="00BB7FC4" w:rsidRPr="00A77EBE" w:rsidRDefault="699E2D03"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Participates in institutional or inter</w:t>
            </w:r>
            <w:r w:rsidR="00AD6C69" w:rsidRPr="00A77EBE">
              <w:rPr>
                <w:rFonts w:ascii="Arial" w:eastAsia="Arial" w:hAnsi="Arial" w:cs="Arial"/>
              </w:rPr>
              <w:t>-</w:t>
            </w:r>
            <w:r w:rsidRPr="00A77EBE">
              <w:rPr>
                <w:rFonts w:ascii="Arial" w:eastAsia="Arial" w:hAnsi="Arial" w:cs="Arial"/>
              </w:rPr>
              <w:t xml:space="preserve">department task force including community stakeholders to implement </w:t>
            </w:r>
            <w:r w:rsidR="00BB7FC4" w:rsidRPr="00A77EBE">
              <w:rPr>
                <w:rFonts w:ascii="Arial" w:hAnsi="Arial" w:cs="Arial"/>
              </w:rPr>
              <w:t>improvements in the LIS/EHR interface</w:t>
            </w:r>
          </w:p>
        </w:tc>
      </w:tr>
      <w:tr w:rsidR="00B54A70" w:rsidRPr="00A77EBE" w14:paraId="47E8AEED" w14:textId="77777777" w:rsidTr="5928E696">
        <w:tc>
          <w:tcPr>
            <w:tcW w:w="4950" w:type="dxa"/>
            <w:shd w:val="clear" w:color="auto" w:fill="FFD965"/>
          </w:tcPr>
          <w:p w14:paraId="3C900693" w14:textId="77777777" w:rsidR="00BB7FC4" w:rsidRPr="00A77EBE" w:rsidRDefault="00BB7FC4" w:rsidP="004A1A22">
            <w:pPr>
              <w:spacing w:after="0" w:line="240" w:lineRule="auto"/>
              <w:rPr>
                <w:rFonts w:ascii="Arial" w:eastAsia="Arial" w:hAnsi="Arial" w:cs="Arial"/>
              </w:rPr>
            </w:pPr>
            <w:r w:rsidRPr="00A77EBE">
              <w:rPr>
                <w:rFonts w:ascii="Arial" w:hAnsi="Arial" w:cs="Arial"/>
              </w:rPr>
              <w:t>Assessment Models or Tools</w:t>
            </w:r>
          </w:p>
        </w:tc>
        <w:tc>
          <w:tcPr>
            <w:tcW w:w="9175" w:type="dxa"/>
            <w:shd w:val="clear" w:color="auto" w:fill="FFD965"/>
          </w:tcPr>
          <w:p w14:paraId="57BA1E42" w14:textId="77777777" w:rsidR="001720CC" w:rsidRPr="00A77EBE" w:rsidRDefault="001720CC"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Multisource feedback</w:t>
            </w:r>
          </w:p>
          <w:p w14:paraId="60B99BC6" w14:textId="77777777" w:rsidR="001720CC"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Observation of </w:t>
            </w:r>
            <w:r w:rsidR="3D166DA0" w:rsidRPr="00A77EBE">
              <w:rPr>
                <w:rFonts w:ascii="Arial" w:eastAsia="Arial" w:hAnsi="Arial" w:cs="Arial"/>
              </w:rPr>
              <w:t>communication of critical or unexpected results with referring providers, inpatient teams</w:t>
            </w:r>
          </w:p>
          <w:p w14:paraId="689F7216" w14:textId="622BC7F9" w:rsidR="001720CC" w:rsidRPr="00A77EBE" w:rsidRDefault="26D315A5"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Observation of presentation of cases during departmental/interdepartmental conferences</w:t>
            </w:r>
          </w:p>
        </w:tc>
      </w:tr>
      <w:tr w:rsidR="00B54A70" w:rsidRPr="00A77EBE" w14:paraId="3770C02E" w14:textId="77777777" w:rsidTr="5928E696">
        <w:tc>
          <w:tcPr>
            <w:tcW w:w="4950" w:type="dxa"/>
            <w:shd w:val="clear" w:color="auto" w:fill="8DB3E2" w:themeFill="text2" w:themeFillTint="66"/>
          </w:tcPr>
          <w:p w14:paraId="448BA5D8" w14:textId="77777777" w:rsidR="00BB7FC4" w:rsidRPr="00A77EBE" w:rsidRDefault="00BB7FC4" w:rsidP="004A1A22">
            <w:pPr>
              <w:spacing w:after="0" w:line="240" w:lineRule="auto"/>
              <w:rPr>
                <w:rFonts w:ascii="Arial" w:hAnsi="Arial" w:cs="Arial"/>
              </w:rPr>
            </w:pPr>
            <w:r w:rsidRPr="00A77EBE">
              <w:rPr>
                <w:rFonts w:ascii="Arial" w:hAnsi="Arial" w:cs="Arial"/>
              </w:rPr>
              <w:t xml:space="preserve">Curriculum Mapping </w:t>
            </w:r>
          </w:p>
        </w:tc>
        <w:tc>
          <w:tcPr>
            <w:tcW w:w="9175" w:type="dxa"/>
            <w:shd w:val="clear" w:color="auto" w:fill="8DB3E2" w:themeFill="text2" w:themeFillTint="66"/>
          </w:tcPr>
          <w:p w14:paraId="3C6630F3" w14:textId="3C22059E" w:rsidR="00BB7FC4" w:rsidRPr="00A77EBE" w:rsidRDefault="00BB7FC4" w:rsidP="001720CC">
            <w:pPr>
              <w:numPr>
                <w:ilvl w:val="0"/>
                <w:numId w:val="12"/>
              </w:numPr>
              <w:spacing w:after="0" w:line="240" w:lineRule="auto"/>
              <w:ind w:left="187" w:hanging="187"/>
              <w:rPr>
                <w:rFonts w:ascii="Arial" w:eastAsia="Arial" w:hAnsi="Arial" w:cs="Arial"/>
              </w:rPr>
            </w:pPr>
          </w:p>
        </w:tc>
      </w:tr>
      <w:tr w:rsidR="00B54A70" w:rsidRPr="00A77EBE" w14:paraId="6439A47F" w14:textId="77777777" w:rsidTr="5928E696">
        <w:trPr>
          <w:trHeight w:val="80"/>
        </w:trPr>
        <w:tc>
          <w:tcPr>
            <w:tcW w:w="4950" w:type="dxa"/>
            <w:shd w:val="clear" w:color="auto" w:fill="A8D08D"/>
          </w:tcPr>
          <w:p w14:paraId="7B897FBF" w14:textId="77777777" w:rsidR="00BB7FC4" w:rsidRPr="00A77EBE" w:rsidRDefault="00BB7FC4" w:rsidP="004A1A22">
            <w:pPr>
              <w:spacing w:after="0" w:line="240" w:lineRule="auto"/>
              <w:rPr>
                <w:rFonts w:ascii="Arial" w:eastAsia="Arial" w:hAnsi="Arial" w:cs="Arial"/>
              </w:rPr>
            </w:pPr>
            <w:r w:rsidRPr="00A77EBE">
              <w:rPr>
                <w:rFonts w:ascii="Arial" w:hAnsi="Arial" w:cs="Arial"/>
              </w:rPr>
              <w:t>Notes or Resources</w:t>
            </w:r>
          </w:p>
        </w:tc>
        <w:tc>
          <w:tcPr>
            <w:tcW w:w="9175" w:type="dxa"/>
            <w:shd w:val="clear" w:color="auto" w:fill="A8D08D"/>
          </w:tcPr>
          <w:p w14:paraId="2ABB7829" w14:textId="7B78BC06" w:rsidR="00AA1FF0" w:rsidRPr="00A77EBE" w:rsidRDefault="00AA1FF0" w:rsidP="00AA1FF0">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rPr>
              <w:t xml:space="preserve">Bierman JA, </w:t>
            </w:r>
            <w:proofErr w:type="spellStart"/>
            <w:r w:rsidRPr="00A77EBE">
              <w:rPr>
                <w:rFonts w:ascii="Arial" w:eastAsia="Arial" w:hAnsi="Arial" w:cs="Arial"/>
                <w:color w:val="000000"/>
              </w:rPr>
              <w:t>Hufmeyer</w:t>
            </w:r>
            <w:proofErr w:type="spellEnd"/>
            <w:r w:rsidRPr="00A77EBE">
              <w:rPr>
                <w:rFonts w:ascii="Arial" w:eastAsia="Arial" w:hAnsi="Arial" w:cs="Arial"/>
                <w:color w:val="000000"/>
              </w:rPr>
              <w:t xml:space="preserve"> KK, </w:t>
            </w:r>
            <w:proofErr w:type="spellStart"/>
            <w:r w:rsidRPr="00A77EBE">
              <w:rPr>
                <w:rFonts w:ascii="Arial" w:eastAsia="Arial" w:hAnsi="Arial" w:cs="Arial"/>
                <w:color w:val="000000"/>
              </w:rPr>
              <w:t>Liss</w:t>
            </w:r>
            <w:proofErr w:type="spellEnd"/>
            <w:r w:rsidRPr="00A77EBE">
              <w:rPr>
                <w:rFonts w:ascii="Arial" w:eastAsia="Arial" w:hAnsi="Arial" w:cs="Arial"/>
                <w:color w:val="000000"/>
              </w:rPr>
              <w:t xml:space="preserve"> DT, Weaver AC, Heiman HL. Promoting responsible electronic documentation: validity evidence for a checklist to assess progress notes in the electronic health record. </w:t>
            </w:r>
            <w:r w:rsidRPr="00A77EBE">
              <w:rPr>
                <w:rFonts w:ascii="Arial" w:eastAsia="Arial" w:hAnsi="Arial" w:cs="Arial"/>
                <w:i/>
                <w:color w:val="000000"/>
              </w:rPr>
              <w:t>Teach Learn Med.</w:t>
            </w:r>
            <w:r w:rsidRPr="00A77EBE">
              <w:rPr>
                <w:rFonts w:ascii="Arial" w:eastAsia="Arial" w:hAnsi="Arial" w:cs="Arial"/>
                <w:color w:val="000000"/>
              </w:rPr>
              <w:t xml:space="preserve"> 2017;29(4):420-432. </w:t>
            </w:r>
            <w:hyperlink r:id="rId87" w:history="1">
              <w:r w:rsidRPr="00A77EBE">
                <w:rPr>
                  <w:rStyle w:val="Hyperlink"/>
                  <w:rFonts w:ascii="Arial" w:eastAsia="Arial" w:hAnsi="Arial" w:cs="Arial"/>
                </w:rPr>
                <w:t>https://www.tandfonline.com/doi/abs/10.1080/10401334.2017.1303385?journalCode=htlm20</w:t>
              </w:r>
            </w:hyperlink>
            <w:r w:rsidRPr="00A77EBE">
              <w:rPr>
                <w:rFonts w:ascii="Arial" w:eastAsia="Arial" w:hAnsi="Arial" w:cs="Arial"/>
                <w:color w:val="000000"/>
              </w:rPr>
              <w:t>. 2021.</w:t>
            </w:r>
          </w:p>
          <w:p w14:paraId="49BC9F57" w14:textId="78B25A8B" w:rsidR="00BB7FC4"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Haig, K.M., Sutton, S., Whittington, J. SBAR: </w:t>
            </w:r>
            <w:r w:rsidR="00AA1FF0" w:rsidRPr="00A77EBE">
              <w:rPr>
                <w:rFonts w:ascii="Arial" w:eastAsia="Arial" w:hAnsi="Arial" w:cs="Arial"/>
              </w:rPr>
              <w:t>A</w:t>
            </w:r>
            <w:r w:rsidRPr="00A77EBE">
              <w:rPr>
                <w:rFonts w:ascii="Arial" w:eastAsia="Arial" w:hAnsi="Arial" w:cs="Arial"/>
              </w:rPr>
              <w:t xml:space="preserve"> share</w:t>
            </w:r>
            <w:r w:rsidR="00AA1FF0" w:rsidRPr="00A77EBE">
              <w:rPr>
                <w:rFonts w:ascii="Arial" w:eastAsia="Arial" w:hAnsi="Arial" w:cs="Arial"/>
              </w:rPr>
              <w:t>d</w:t>
            </w:r>
            <w:r w:rsidRPr="00A77EBE">
              <w:rPr>
                <w:rFonts w:ascii="Arial" w:eastAsia="Arial" w:hAnsi="Arial" w:cs="Arial"/>
              </w:rPr>
              <w:t xml:space="preserve"> mental model for improving communications between clinicians. </w:t>
            </w:r>
            <w:proofErr w:type="spellStart"/>
            <w:r w:rsidRPr="00A77EBE">
              <w:rPr>
                <w:rFonts w:ascii="Arial" w:hAnsi="Arial" w:cs="Arial"/>
                <w:i/>
              </w:rPr>
              <w:t>Jt</w:t>
            </w:r>
            <w:proofErr w:type="spellEnd"/>
            <w:r w:rsidRPr="00A77EBE">
              <w:rPr>
                <w:rFonts w:ascii="Arial" w:hAnsi="Arial" w:cs="Arial"/>
                <w:i/>
              </w:rPr>
              <w:t xml:space="preserve"> Comm J Qual Patient </w:t>
            </w:r>
            <w:proofErr w:type="spellStart"/>
            <w:r w:rsidRPr="00A77EBE">
              <w:rPr>
                <w:rFonts w:ascii="Arial" w:hAnsi="Arial" w:cs="Arial"/>
                <w:i/>
              </w:rPr>
              <w:t>Saf</w:t>
            </w:r>
            <w:proofErr w:type="spellEnd"/>
            <w:r w:rsidRPr="00A77EBE">
              <w:rPr>
                <w:rFonts w:ascii="Arial" w:hAnsi="Arial" w:cs="Arial"/>
              </w:rPr>
              <w:t>. 2006;32(3):167-75.</w:t>
            </w:r>
            <w:r w:rsidR="00AA1FF0" w:rsidRPr="00A77EBE">
              <w:rPr>
                <w:rFonts w:ascii="Arial" w:hAnsi="Arial" w:cs="Arial"/>
              </w:rPr>
              <w:t xml:space="preserve"> </w:t>
            </w:r>
            <w:hyperlink r:id="rId88" w:history="1">
              <w:r w:rsidR="00AA1FF0" w:rsidRPr="00A77EBE">
                <w:rPr>
                  <w:rStyle w:val="Hyperlink"/>
                  <w:rFonts w:ascii="Arial" w:hAnsi="Arial" w:cs="Arial"/>
                </w:rPr>
                <w:t>https://www.sciencedirect.com/science/article/abs/pii/S1553725006320223?via%3Dihub</w:t>
              </w:r>
            </w:hyperlink>
            <w:r w:rsidR="00AA1FF0" w:rsidRPr="00A77EBE">
              <w:rPr>
                <w:rFonts w:ascii="Arial" w:hAnsi="Arial" w:cs="Arial"/>
              </w:rPr>
              <w:t>. 2021.</w:t>
            </w:r>
          </w:p>
        </w:tc>
      </w:tr>
    </w:tbl>
    <w:p w14:paraId="1DC67ABF" w14:textId="6F26B295" w:rsidR="00C672B7" w:rsidRDefault="00C672B7" w:rsidP="004A1A22">
      <w:pPr>
        <w:spacing w:after="0" w:line="240" w:lineRule="auto"/>
        <w:ind w:hanging="180"/>
        <w:rPr>
          <w:rFonts w:ascii="Arial" w:eastAsia="Arial" w:hAnsi="Arial" w:cs="Arial"/>
        </w:rPr>
      </w:pPr>
    </w:p>
    <w:p w14:paraId="3A9E0380" w14:textId="77777777" w:rsidR="00C672B7" w:rsidRDefault="00C672B7" w:rsidP="004A1A22">
      <w:pPr>
        <w:spacing w:after="0" w:line="240" w:lineRule="auto"/>
        <w:rPr>
          <w:rFonts w:ascii="Arial" w:eastAsia="Arial" w:hAnsi="Arial" w:cs="Arial"/>
        </w:rPr>
      </w:pPr>
      <w:r>
        <w:rPr>
          <w:rFonts w:ascii="Arial" w:eastAsia="Arial" w:hAnsi="Arial" w:cs="Arial"/>
        </w:rPr>
        <w:br w:type="page"/>
      </w:r>
    </w:p>
    <w:p w14:paraId="7AF474FF" w14:textId="49F05799" w:rsidR="002A1409" w:rsidRDefault="002A1409" w:rsidP="002A1409">
      <w:pPr>
        <w:rPr>
          <w:rFonts w:ascii="Arial" w:hAnsi="Arial" w:cs="Arial"/>
        </w:rPr>
      </w:pPr>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w:t>
      </w:r>
      <w:proofErr w:type="gramStart"/>
      <w:r>
        <w:rPr>
          <w:rFonts w:ascii="Arial" w:hAnsi="Arial" w:cs="Arial"/>
        </w:rPr>
        <w:t>matches, but</w:t>
      </w:r>
      <w:proofErr w:type="gramEnd"/>
      <w:r>
        <w:rPr>
          <w:rFonts w:ascii="Arial" w:hAnsi="Arial" w:cs="Arial"/>
        </w:rPr>
        <w:t xml:space="preserve"> are areas that include similar elements. Not all subcompetencies map between versions. Inclusion or exclusion of any subcompetency does not change the educational value or impact on curriculum or assessment.</w:t>
      </w:r>
    </w:p>
    <w:tbl>
      <w:tblPr>
        <w:tblStyle w:val="TableGrid"/>
        <w:tblW w:w="12415" w:type="dxa"/>
        <w:jc w:val="center"/>
        <w:tblLook w:val="04A0" w:firstRow="1" w:lastRow="0" w:firstColumn="1" w:lastColumn="0" w:noHBand="0" w:noVBand="1"/>
      </w:tblPr>
      <w:tblGrid>
        <w:gridCol w:w="5922"/>
        <w:gridCol w:w="6493"/>
      </w:tblGrid>
      <w:tr w:rsidR="00C672B7" w:rsidRPr="00C672B7" w14:paraId="388DA780" w14:textId="77777777" w:rsidTr="003209BA">
        <w:trPr>
          <w:jc w:val="center"/>
        </w:trPr>
        <w:tc>
          <w:tcPr>
            <w:tcW w:w="5922" w:type="dxa"/>
            <w:shd w:val="clear" w:color="auto" w:fill="8DB3E2" w:themeFill="text2" w:themeFillTint="66"/>
          </w:tcPr>
          <w:p w14:paraId="37E56CCA" w14:textId="77777777" w:rsidR="00C672B7" w:rsidRPr="00C672B7" w:rsidRDefault="00C672B7" w:rsidP="004A1A22">
            <w:pPr>
              <w:jc w:val="center"/>
              <w:rPr>
                <w:rFonts w:ascii="Arial" w:hAnsi="Arial" w:cs="Arial"/>
                <w:b/>
              </w:rPr>
            </w:pPr>
            <w:r w:rsidRPr="00C672B7">
              <w:rPr>
                <w:rFonts w:ascii="Arial" w:hAnsi="Arial" w:cs="Arial"/>
                <w:b/>
              </w:rPr>
              <w:t>Milestones 1.0</w:t>
            </w:r>
          </w:p>
        </w:tc>
        <w:tc>
          <w:tcPr>
            <w:tcW w:w="6493" w:type="dxa"/>
            <w:shd w:val="clear" w:color="auto" w:fill="8DB3E2" w:themeFill="text2" w:themeFillTint="66"/>
          </w:tcPr>
          <w:p w14:paraId="778B5D77" w14:textId="77777777" w:rsidR="00C672B7" w:rsidRPr="00C672B7" w:rsidRDefault="00C672B7" w:rsidP="004A1A22">
            <w:pPr>
              <w:jc w:val="center"/>
              <w:rPr>
                <w:rFonts w:ascii="Arial" w:hAnsi="Arial" w:cs="Arial"/>
                <w:b/>
              </w:rPr>
            </w:pPr>
            <w:r w:rsidRPr="00C672B7">
              <w:rPr>
                <w:rFonts w:ascii="Arial" w:hAnsi="Arial" w:cs="Arial"/>
                <w:b/>
              </w:rPr>
              <w:t>Milestones 2.0</w:t>
            </w:r>
          </w:p>
        </w:tc>
      </w:tr>
      <w:tr w:rsidR="00C672B7" w:rsidRPr="00C672B7" w14:paraId="6D46F44D" w14:textId="77777777" w:rsidTr="003209BA">
        <w:trPr>
          <w:jc w:val="center"/>
        </w:trPr>
        <w:tc>
          <w:tcPr>
            <w:tcW w:w="5922" w:type="dxa"/>
          </w:tcPr>
          <w:p w14:paraId="2D5FAA59" w14:textId="053F0B82" w:rsidR="00C672B7" w:rsidRPr="00C672B7" w:rsidRDefault="0061242E" w:rsidP="004A1A22">
            <w:pPr>
              <w:rPr>
                <w:rFonts w:ascii="Arial" w:hAnsi="Arial" w:cs="Arial"/>
              </w:rPr>
            </w:pPr>
            <w:r>
              <w:rPr>
                <w:rFonts w:ascii="Arial" w:hAnsi="Arial" w:cs="Arial"/>
              </w:rPr>
              <w:t xml:space="preserve">PC1: </w:t>
            </w:r>
            <w:proofErr w:type="spellStart"/>
            <w:r>
              <w:rPr>
                <w:rFonts w:ascii="Arial" w:hAnsi="Arial" w:cs="Arial"/>
              </w:rPr>
              <w:t>Dermatopathologic</w:t>
            </w:r>
            <w:proofErr w:type="spellEnd"/>
            <w:r>
              <w:rPr>
                <w:rFonts w:ascii="Arial" w:hAnsi="Arial" w:cs="Arial"/>
              </w:rPr>
              <w:t xml:space="preserve"> Diagnosis </w:t>
            </w:r>
          </w:p>
        </w:tc>
        <w:tc>
          <w:tcPr>
            <w:tcW w:w="6493" w:type="dxa"/>
          </w:tcPr>
          <w:p w14:paraId="4A16F1CC" w14:textId="4FCC2512" w:rsidR="00C672B7" w:rsidRPr="00C672B7" w:rsidRDefault="00C672B7" w:rsidP="004A1A22">
            <w:pPr>
              <w:rPr>
                <w:rFonts w:ascii="Arial" w:hAnsi="Arial" w:cs="Arial"/>
              </w:rPr>
            </w:pPr>
          </w:p>
        </w:tc>
      </w:tr>
      <w:tr w:rsidR="00C672B7" w:rsidRPr="00C672B7" w14:paraId="32DB83C7" w14:textId="77777777" w:rsidTr="003209BA">
        <w:trPr>
          <w:jc w:val="center"/>
        </w:trPr>
        <w:tc>
          <w:tcPr>
            <w:tcW w:w="5922" w:type="dxa"/>
          </w:tcPr>
          <w:p w14:paraId="56171BF7" w14:textId="5A412F94" w:rsidR="00C672B7" w:rsidRPr="00C672B7" w:rsidRDefault="0061242E" w:rsidP="004A1A22">
            <w:pPr>
              <w:rPr>
                <w:rFonts w:ascii="Arial" w:hAnsi="Arial" w:cs="Arial"/>
              </w:rPr>
            </w:pPr>
            <w:r>
              <w:rPr>
                <w:rFonts w:ascii="Arial" w:hAnsi="Arial" w:cs="Arial"/>
              </w:rPr>
              <w:t xml:space="preserve">PC2: Ancillary Testing </w:t>
            </w:r>
          </w:p>
        </w:tc>
        <w:tc>
          <w:tcPr>
            <w:tcW w:w="6493" w:type="dxa"/>
          </w:tcPr>
          <w:p w14:paraId="62B938D1" w14:textId="77777777" w:rsidR="00C672B7" w:rsidRDefault="00FB4502" w:rsidP="004A1A22">
            <w:pPr>
              <w:rPr>
                <w:rFonts w:ascii="Arial" w:hAnsi="Arial" w:cs="Arial"/>
              </w:rPr>
            </w:pPr>
            <w:r>
              <w:rPr>
                <w:rFonts w:ascii="Arial" w:hAnsi="Arial" w:cs="Arial"/>
              </w:rPr>
              <w:t>PC3: Ancillary Studies</w:t>
            </w:r>
          </w:p>
          <w:p w14:paraId="4F98C572" w14:textId="0F011F74" w:rsidR="00C672B7" w:rsidRPr="00C672B7" w:rsidRDefault="00B24B39" w:rsidP="004A1A22">
            <w:pPr>
              <w:rPr>
                <w:rFonts w:ascii="Arial" w:hAnsi="Arial" w:cs="Arial"/>
              </w:rPr>
            </w:pPr>
            <w:r>
              <w:rPr>
                <w:rFonts w:ascii="Arial" w:hAnsi="Arial" w:cs="Arial"/>
              </w:rPr>
              <w:t>MK3: Ancillary Studies</w:t>
            </w:r>
          </w:p>
        </w:tc>
      </w:tr>
      <w:tr w:rsidR="00C672B7" w:rsidRPr="00C672B7" w14:paraId="2D3F3E67" w14:textId="77777777" w:rsidTr="003209BA">
        <w:trPr>
          <w:jc w:val="center"/>
        </w:trPr>
        <w:tc>
          <w:tcPr>
            <w:tcW w:w="5922" w:type="dxa"/>
          </w:tcPr>
          <w:p w14:paraId="2A5B2935" w14:textId="68A3112D" w:rsidR="00C672B7" w:rsidRPr="00C672B7" w:rsidRDefault="00B2194A" w:rsidP="004A1A22">
            <w:pPr>
              <w:rPr>
                <w:rFonts w:ascii="Arial" w:hAnsi="Arial" w:cs="Arial"/>
              </w:rPr>
            </w:pPr>
            <w:r>
              <w:rPr>
                <w:rFonts w:ascii="Arial" w:hAnsi="Arial" w:cs="Arial"/>
              </w:rPr>
              <w:t xml:space="preserve">MK1: Histopathologic Patterns </w:t>
            </w:r>
          </w:p>
        </w:tc>
        <w:tc>
          <w:tcPr>
            <w:tcW w:w="6493" w:type="dxa"/>
          </w:tcPr>
          <w:p w14:paraId="19FC54D9" w14:textId="77777777" w:rsidR="00C672B7" w:rsidRDefault="000D6AAE" w:rsidP="004A1A22">
            <w:pPr>
              <w:rPr>
                <w:rFonts w:ascii="Arial" w:hAnsi="Arial" w:cs="Arial"/>
              </w:rPr>
            </w:pPr>
            <w:r>
              <w:rPr>
                <w:rFonts w:ascii="Arial" w:hAnsi="Arial" w:cs="Arial"/>
              </w:rPr>
              <w:t xml:space="preserve">PC1: </w:t>
            </w:r>
            <w:r w:rsidR="0073265F">
              <w:rPr>
                <w:rFonts w:ascii="Arial" w:hAnsi="Arial" w:cs="Arial"/>
              </w:rPr>
              <w:t xml:space="preserve">Visual Recognition – Neoplastic Dermatopathology </w:t>
            </w:r>
          </w:p>
          <w:p w14:paraId="15EC6E05" w14:textId="01BEF7EF" w:rsidR="0027720D" w:rsidRDefault="0027720D" w:rsidP="004A1A22">
            <w:pPr>
              <w:rPr>
                <w:rFonts w:ascii="Arial" w:hAnsi="Arial" w:cs="Arial"/>
              </w:rPr>
            </w:pPr>
            <w:r>
              <w:rPr>
                <w:rFonts w:ascii="Arial" w:hAnsi="Arial" w:cs="Arial"/>
              </w:rPr>
              <w:t xml:space="preserve">PC2: Visual Recognition – Inflammatory and Non-Neoplastic Dermatopathology </w:t>
            </w:r>
          </w:p>
          <w:p w14:paraId="15830B0C" w14:textId="7647D918" w:rsidR="0027720D" w:rsidRDefault="0027720D" w:rsidP="004A1A22">
            <w:pPr>
              <w:rPr>
                <w:rFonts w:ascii="Arial" w:hAnsi="Arial" w:cs="Arial"/>
              </w:rPr>
            </w:pPr>
            <w:r>
              <w:rPr>
                <w:rFonts w:ascii="Arial" w:hAnsi="Arial" w:cs="Arial"/>
              </w:rPr>
              <w:t>MK1: Neoplastic Dermatopathology</w:t>
            </w:r>
          </w:p>
          <w:p w14:paraId="0648ADC6" w14:textId="3D605F16" w:rsidR="00C672B7" w:rsidRPr="00C672B7" w:rsidRDefault="0027720D" w:rsidP="004A1A22">
            <w:pPr>
              <w:rPr>
                <w:rFonts w:ascii="Arial" w:hAnsi="Arial" w:cs="Arial"/>
              </w:rPr>
            </w:pPr>
            <w:r>
              <w:rPr>
                <w:rFonts w:ascii="Arial" w:hAnsi="Arial" w:cs="Arial"/>
              </w:rPr>
              <w:t>MK2: Inflammatory Dermatopatholo</w:t>
            </w:r>
            <w:r w:rsidR="007C1707">
              <w:rPr>
                <w:rFonts w:ascii="Arial" w:hAnsi="Arial" w:cs="Arial"/>
              </w:rPr>
              <w:t>gy</w:t>
            </w:r>
          </w:p>
        </w:tc>
      </w:tr>
      <w:tr w:rsidR="00C672B7" w:rsidRPr="00C672B7" w14:paraId="13E960FF" w14:textId="77777777" w:rsidTr="003209BA">
        <w:trPr>
          <w:jc w:val="center"/>
        </w:trPr>
        <w:tc>
          <w:tcPr>
            <w:tcW w:w="5922" w:type="dxa"/>
          </w:tcPr>
          <w:p w14:paraId="6E49B51B" w14:textId="23CEAABA" w:rsidR="00C672B7" w:rsidRPr="00C672B7" w:rsidRDefault="00B2194A" w:rsidP="004A1A22">
            <w:pPr>
              <w:rPr>
                <w:rFonts w:ascii="Arial" w:hAnsi="Arial" w:cs="Arial"/>
              </w:rPr>
            </w:pPr>
            <w:r>
              <w:rPr>
                <w:rFonts w:ascii="Arial" w:hAnsi="Arial" w:cs="Arial"/>
              </w:rPr>
              <w:t xml:space="preserve">MK2: Immunohistochemistry </w:t>
            </w:r>
          </w:p>
        </w:tc>
        <w:tc>
          <w:tcPr>
            <w:tcW w:w="6493" w:type="dxa"/>
          </w:tcPr>
          <w:p w14:paraId="551E5EAA" w14:textId="77777777" w:rsidR="00236D74" w:rsidRDefault="00236D74" w:rsidP="004A1A22">
            <w:pPr>
              <w:rPr>
                <w:rFonts w:ascii="Arial" w:hAnsi="Arial" w:cs="Arial"/>
              </w:rPr>
            </w:pPr>
            <w:r>
              <w:rPr>
                <w:rFonts w:ascii="Arial" w:hAnsi="Arial" w:cs="Arial"/>
              </w:rPr>
              <w:t>PC3: Ancillary Studies</w:t>
            </w:r>
          </w:p>
          <w:p w14:paraId="020BA5EF" w14:textId="09228165" w:rsidR="00C672B7" w:rsidRPr="00C672B7" w:rsidRDefault="00236D74" w:rsidP="004A1A22">
            <w:pPr>
              <w:rPr>
                <w:rFonts w:ascii="Arial" w:hAnsi="Arial" w:cs="Arial"/>
              </w:rPr>
            </w:pPr>
            <w:r>
              <w:rPr>
                <w:rFonts w:ascii="Arial" w:hAnsi="Arial" w:cs="Arial"/>
              </w:rPr>
              <w:t>MK3: Ancillary Studies</w:t>
            </w:r>
          </w:p>
        </w:tc>
      </w:tr>
      <w:tr w:rsidR="00C672B7" w:rsidRPr="00C672B7" w14:paraId="6D813F86" w14:textId="77777777" w:rsidTr="003209BA">
        <w:trPr>
          <w:jc w:val="center"/>
        </w:trPr>
        <w:tc>
          <w:tcPr>
            <w:tcW w:w="5922" w:type="dxa"/>
          </w:tcPr>
          <w:p w14:paraId="7B3ADFB1" w14:textId="1E4D89AA" w:rsidR="00C672B7" w:rsidRPr="00C672B7" w:rsidRDefault="00BD6530" w:rsidP="004A1A22">
            <w:pPr>
              <w:rPr>
                <w:rFonts w:ascii="Arial" w:hAnsi="Arial" w:cs="Arial"/>
              </w:rPr>
            </w:pPr>
            <w:r>
              <w:rPr>
                <w:rFonts w:ascii="Arial" w:hAnsi="Arial" w:cs="Arial"/>
              </w:rPr>
              <w:t xml:space="preserve">SBP1: Health Care Teams </w:t>
            </w:r>
          </w:p>
        </w:tc>
        <w:tc>
          <w:tcPr>
            <w:tcW w:w="6493" w:type="dxa"/>
          </w:tcPr>
          <w:p w14:paraId="1CA47DF7" w14:textId="352CA217" w:rsidR="00C672B7" w:rsidRPr="00C672B7" w:rsidRDefault="003D35A8" w:rsidP="004A1A22">
            <w:pPr>
              <w:rPr>
                <w:rFonts w:ascii="Arial" w:hAnsi="Arial" w:cs="Arial"/>
              </w:rPr>
            </w:pPr>
            <w:r>
              <w:rPr>
                <w:rFonts w:ascii="Arial" w:hAnsi="Arial" w:cs="Arial"/>
              </w:rPr>
              <w:t xml:space="preserve">SBP3: </w:t>
            </w:r>
            <w:r w:rsidR="007C4E18">
              <w:rPr>
                <w:rFonts w:ascii="Arial" w:hAnsi="Arial" w:cs="Arial"/>
              </w:rPr>
              <w:t>Physician Role in Health Care System</w:t>
            </w:r>
          </w:p>
        </w:tc>
      </w:tr>
      <w:tr w:rsidR="00C672B7" w:rsidRPr="00C672B7" w14:paraId="45263964" w14:textId="77777777" w:rsidTr="003209BA">
        <w:trPr>
          <w:jc w:val="center"/>
        </w:trPr>
        <w:tc>
          <w:tcPr>
            <w:tcW w:w="5922" w:type="dxa"/>
          </w:tcPr>
          <w:p w14:paraId="126EECDF" w14:textId="666AFCEF" w:rsidR="00C672B7" w:rsidRPr="00C672B7" w:rsidRDefault="00BD6530" w:rsidP="004A1A22">
            <w:pPr>
              <w:rPr>
                <w:rFonts w:ascii="Arial" w:hAnsi="Arial" w:cs="Arial"/>
              </w:rPr>
            </w:pPr>
            <w:r>
              <w:rPr>
                <w:rFonts w:ascii="Arial" w:hAnsi="Arial" w:cs="Arial"/>
              </w:rPr>
              <w:t>SBP2: Patient Safety</w:t>
            </w:r>
          </w:p>
        </w:tc>
        <w:tc>
          <w:tcPr>
            <w:tcW w:w="6493" w:type="dxa"/>
          </w:tcPr>
          <w:p w14:paraId="0C7FE3BD" w14:textId="0C5310B2" w:rsidR="00C672B7" w:rsidRDefault="00B24B39" w:rsidP="004A1A22">
            <w:pPr>
              <w:rPr>
                <w:rFonts w:ascii="Arial" w:hAnsi="Arial" w:cs="Arial"/>
              </w:rPr>
            </w:pPr>
            <w:r>
              <w:rPr>
                <w:rFonts w:ascii="Arial" w:hAnsi="Arial" w:cs="Arial"/>
              </w:rPr>
              <w:t>SBP1: Patient Safety and Quality Improvement</w:t>
            </w:r>
          </w:p>
          <w:p w14:paraId="4481DDC9" w14:textId="7C50B48E" w:rsidR="00C672B7" w:rsidRPr="00C672B7" w:rsidRDefault="003D35A8" w:rsidP="004A1A22">
            <w:pPr>
              <w:rPr>
                <w:rFonts w:ascii="Arial" w:hAnsi="Arial" w:cs="Arial"/>
              </w:rPr>
            </w:pPr>
            <w:r w:rsidRPr="003D35A8">
              <w:rPr>
                <w:rFonts w:ascii="Arial" w:hAnsi="Arial" w:cs="Arial"/>
              </w:rPr>
              <w:t>SBP2: Systems Navigation for Patient-Centered Care</w:t>
            </w:r>
          </w:p>
        </w:tc>
      </w:tr>
      <w:tr w:rsidR="00D21876" w:rsidRPr="00C672B7" w14:paraId="73849D75" w14:textId="77777777" w:rsidTr="003209BA">
        <w:trPr>
          <w:jc w:val="center"/>
        </w:trPr>
        <w:tc>
          <w:tcPr>
            <w:tcW w:w="5922" w:type="dxa"/>
          </w:tcPr>
          <w:p w14:paraId="62B04FB2" w14:textId="77777777" w:rsidR="00D21876" w:rsidRDefault="00D21876" w:rsidP="004A1A22">
            <w:pPr>
              <w:rPr>
                <w:rFonts w:ascii="Arial" w:hAnsi="Arial" w:cs="Arial"/>
              </w:rPr>
            </w:pPr>
          </w:p>
        </w:tc>
        <w:tc>
          <w:tcPr>
            <w:tcW w:w="6493" w:type="dxa"/>
          </w:tcPr>
          <w:p w14:paraId="20EE5D79" w14:textId="69B422F3" w:rsidR="00D21876" w:rsidRDefault="00D21876" w:rsidP="004A1A22">
            <w:pPr>
              <w:rPr>
                <w:rFonts w:ascii="Arial" w:hAnsi="Arial" w:cs="Arial"/>
              </w:rPr>
            </w:pPr>
            <w:r>
              <w:rPr>
                <w:rFonts w:ascii="Arial" w:hAnsi="Arial" w:cs="Arial"/>
              </w:rPr>
              <w:t>SBP4: Accreditation, Compliance, and Quality</w:t>
            </w:r>
          </w:p>
        </w:tc>
      </w:tr>
      <w:tr w:rsidR="00C672B7" w:rsidRPr="00C672B7" w14:paraId="3704FDFC" w14:textId="77777777" w:rsidTr="003209BA">
        <w:trPr>
          <w:jc w:val="center"/>
        </w:trPr>
        <w:tc>
          <w:tcPr>
            <w:tcW w:w="5922" w:type="dxa"/>
          </w:tcPr>
          <w:p w14:paraId="66749535" w14:textId="4833B8BB" w:rsidR="00C672B7" w:rsidRPr="00C672B7" w:rsidRDefault="00BD6530" w:rsidP="004A1A22">
            <w:pPr>
              <w:rPr>
                <w:rFonts w:ascii="Arial" w:hAnsi="Arial" w:cs="Arial"/>
              </w:rPr>
            </w:pPr>
            <w:r>
              <w:rPr>
                <w:rFonts w:ascii="Arial" w:hAnsi="Arial" w:cs="Arial"/>
              </w:rPr>
              <w:t xml:space="preserve">PBLI1: Evidence-based Practice </w:t>
            </w:r>
          </w:p>
        </w:tc>
        <w:tc>
          <w:tcPr>
            <w:tcW w:w="6493" w:type="dxa"/>
          </w:tcPr>
          <w:p w14:paraId="218CF0F7" w14:textId="3EADBD83" w:rsidR="00C672B7" w:rsidRPr="00C672B7" w:rsidRDefault="00791595" w:rsidP="004A1A22">
            <w:pPr>
              <w:rPr>
                <w:rFonts w:ascii="Arial" w:hAnsi="Arial" w:cs="Arial"/>
              </w:rPr>
            </w:pPr>
            <w:r>
              <w:rPr>
                <w:rFonts w:ascii="Arial" w:hAnsi="Arial" w:cs="Arial"/>
              </w:rPr>
              <w:t>PBLI1: Evidence-Based Practice and Scholarship</w:t>
            </w:r>
          </w:p>
        </w:tc>
      </w:tr>
      <w:tr w:rsidR="00C672B7" w:rsidRPr="00C672B7" w14:paraId="35356547" w14:textId="77777777" w:rsidTr="003209BA">
        <w:trPr>
          <w:jc w:val="center"/>
        </w:trPr>
        <w:tc>
          <w:tcPr>
            <w:tcW w:w="5922" w:type="dxa"/>
          </w:tcPr>
          <w:p w14:paraId="5590869C" w14:textId="7304EAC5" w:rsidR="00C672B7" w:rsidRPr="00C672B7" w:rsidRDefault="00BD6530" w:rsidP="004A1A22">
            <w:pPr>
              <w:rPr>
                <w:rFonts w:ascii="Arial" w:hAnsi="Arial" w:cs="Arial"/>
              </w:rPr>
            </w:pPr>
            <w:r>
              <w:rPr>
                <w:rFonts w:ascii="Arial" w:hAnsi="Arial" w:cs="Arial"/>
              </w:rPr>
              <w:t xml:space="preserve">PBLI2: Process Improvement and Patient Safety </w:t>
            </w:r>
          </w:p>
        </w:tc>
        <w:tc>
          <w:tcPr>
            <w:tcW w:w="6493" w:type="dxa"/>
          </w:tcPr>
          <w:p w14:paraId="2488F540" w14:textId="2A4C2062" w:rsidR="00C672B7" w:rsidRPr="00C672B7" w:rsidRDefault="009A6962" w:rsidP="004A1A22">
            <w:pPr>
              <w:rPr>
                <w:rFonts w:ascii="Arial" w:hAnsi="Arial" w:cs="Arial"/>
              </w:rPr>
            </w:pPr>
            <w:r>
              <w:rPr>
                <w:rFonts w:ascii="Arial" w:hAnsi="Arial" w:cs="Arial"/>
              </w:rPr>
              <w:t>SBP1</w:t>
            </w:r>
            <w:r w:rsidR="0000313D">
              <w:rPr>
                <w:rFonts w:ascii="Arial" w:hAnsi="Arial" w:cs="Arial"/>
              </w:rPr>
              <w:t>: Patient Safety and Quality Improvement</w:t>
            </w:r>
          </w:p>
        </w:tc>
      </w:tr>
      <w:tr w:rsidR="00C672B7" w:rsidRPr="00C672B7" w14:paraId="0A55DB61" w14:textId="77777777" w:rsidTr="003209BA">
        <w:trPr>
          <w:jc w:val="center"/>
        </w:trPr>
        <w:tc>
          <w:tcPr>
            <w:tcW w:w="5922" w:type="dxa"/>
          </w:tcPr>
          <w:p w14:paraId="5C7B2424" w14:textId="12BE1731" w:rsidR="00C672B7" w:rsidRPr="00C672B7" w:rsidRDefault="00C60593" w:rsidP="004A1A22">
            <w:pPr>
              <w:rPr>
                <w:rFonts w:ascii="Arial" w:hAnsi="Arial" w:cs="Arial"/>
              </w:rPr>
            </w:pPr>
            <w:r>
              <w:rPr>
                <w:rFonts w:ascii="Arial" w:hAnsi="Arial" w:cs="Arial"/>
              </w:rPr>
              <w:t xml:space="preserve">PROF1: Accountability, Honesty, and Integrity </w:t>
            </w:r>
          </w:p>
        </w:tc>
        <w:tc>
          <w:tcPr>
            <w:tcW w:w="6493" w:type="dxa"/>
          </w:tcPr>
          <w:p w14:paraId="6F0D4568" w14:textId="77777777" w:rsidR="00C672B7" w:rsidRDefault="007222B6" w:rsidP="004A1A22">
            <w:pPr>
              <w:rPr>
                <w:rFonts w:ascii="Arial" w:hAnsi="Arial" w:cs="Arial"/>
              </w:rPr>
            </w:pPr>
            <w:r>
              <w:rPr>
                <w:rFonts w:ascii="Arial" w:hAnsi="Arial" w:cs="Arial"/>
              </w:rPr>
              <w:t>PROF1: Professional Behavior and Ethical Principles</w:t>
            </w:r>
          </w:p>
          <w:p w14:paraId="7B2660A0" w14:textId="4583289E" w:rsidR="00C672B7" w:rsidRPr="00C672B7" w:rsidRDefault="00077B8F" w:rsidP="004A1A22">
            <w:pPr>
              <w:rPr>
                <w:rFonts w:ascii="Arial" w:hAnsi="Arial" w:cs="Arial"/>
              </w:rPr>
            </w:pPr>
            <w:r>
              <w:rPr>
                <w:rFonts w:ascii="Arial" w:hAnsi="Arial" w:cs="Arial"/>
              </w:rPr>
              <w:t>PROF2: Accountability and Conscientiousness</w:t>
            </w:r>
          </w:p>
        </w:tc>
      </w:tr>
      <w:tr w:rsidR="00C672B7" w:rsidRPr="00C672B7" w14:paraId="1C1AEBF9" w14:textId="77777777" w:rsidTr="003209BA">
        <w:trPr>
          <w:jc w:val="center"/>
        </w:trPr>
        <w:tc>
          <w:tcPr>
            <w:tcW w:w="5922" w:type="dxa"/>
          </w:tcPr>
          <w:p w14:paraId="1ACDD874" w14:textId="1944D226" w:rsidR="00C672B7" w:rsidRPr="00C672B7" w:rsidRDefault="00C60593" w:rsidP="004A1A22">
            <w:pPr>
              <w:rPr>
                <w:rFonts w:ascii="Arial" w:hAnsi="Arial" w:cs="Arial"/>
              </w:rPr>
            </w:pPr>
            <w:r>
              <w:rPr>
                <w:rFonts w:ascii="Arial" w:hAnsi="Arial" w:cs="Arial"/>
              </w:rPr>
              <w:t xml:space="preserve">PROF2: Giving and Receiving Feedback </w:t>
            </w:r>
          </w:p>
        </w:tc>
        <w:tc>
          <w:tcPr>
            <w:tcW w:w="6493" w:type="dxa"/>
          </w:tcPr>
          <w:p w14:paraId="65F5A72A" w14:textId="00747F42" w:rsidR="00C672B7" w:rsidRPr="00C672B7" w:rsidRDefault="00763AA3" w:rsidP="004A1A22">
            <w:pPr>
              <w:rPr>
                <w:rFonts w:ascii="Arial" w:hAnsi="Arial" w:cs="Arial"/>
              </w:rPr>
            </w:pPr>
            <w:r>
              <w:rPr>
                <w:rFonts w:ascii="Arial" w:hAnsi="Arial" w:cs="Arial"/>
              </w:rPr>
              <w:t>PBLI1: Reflective Practice and Commitment to Personal Growth</w:t>
            </w:r>
          </w:p>
        </w:tc>
      </w:tr>
      <w:tr w:rsidR="00BD4D32" w:rsidRPr="00C672B7" w14:paraId="0BFF2A08" w14:textId="77777777" w:rsidTr="003209BA">
        <w:trPr>
          <w:jc w:val="center"/>
        </w:trPr>
        <w:tc>
          <w:tcPr>
            <w:tcW w:w="5922" w:type="dxa"/>
          </w:tcPr>
          <w:p w14:paraId="3FA3A230" w14:textId="77777777" w:rsidR="00BD4D32" w:rsidRDefault="00BD4D32" w:rsidP="004A1A22">
            <w:pPr>
              <w:rPr>
                <w:rFonts w:ascii="Arial" w:hAnsi="Arial" w:cs="Arial"/>
              </w:rPr>
            </w:pPr>
          </w:p>
        </w:tc>
        <w:tc>
          <w:tcPr>
            <w:tcW w:w="6493" w:type="dxa"/>
          </w:tcPr>
          <w:p w14:paraId="0391D0AD" w14:textId="308050C6" w:rsidR="00BD4D32" w:rsidRDefault="00BD4D32" w:rsidP="004A1A22">
            <w:pPr>
              <w:rPr>
                <w:rFonts w:ascii="Arial" w:hAnsi="Arial" w:cs="Arial"/>
              </w:rPr>
            </w:pPr>
            <w:r>
              <w:rPr>
                <w:rFonts w:ascii="Arial" w:hAnsi="Arial" w:cs="Arial"/>
              </w:rPr>
              <w:t>PROF3: Self-Awareness and Help-Seeking</w:t>
            </w:r>
          </w:p>
        </w:tc>
      </w:tr>
      <w:tr w:rsidR="00B6192D" w:rsidRPr="00C672B7" w14:paraId="739DBB9F" w14:textId="77777777" w:rsidTr="003209BA">
        <w:trPr>
          <w:jc w:val="center"/>
        </w:trPr>
        <w:tc>
          <w:tcPr>
            <w:tcW w:w="5922" w:type="dxa"/>
          </w:tcPr>
          <w:p w14:paraId="7B5C2931" w14:textId="77777777" w:rsidR="00B6192D" w:rsidRDefault="00B6192D" w:rsidP="004A1A22">
            <w:pPr>
              <w:rPr>
                <w:rFonts w:ascii="Arial" w:hAnsi="Arial" w:cs="Arial"/>
              </w:rPr>
            </w:pPr>
          </w:p>
        </w:tc>
        <w:tc>
          <w:tcPr>
            <w:tcW w:w="6493" w:type="dxa"/>
          </w:tcPr>
          <w:p w14:paraId="19A5403A" w14:textId="53BA0725" w:rsidR="00B6192D" w:rsidRDefault="00B6192D" w:rsidP="004A1A22">
            <w:pPr>
              <w:rPr>
                <w:rFonts w:ascii="Arial" w:hAnsi="Arial" w:cs="Arial"/>
              </w:rPr>
            </w:pPr>
            <w:r>
              <w:rPr>
                <w:rFonts w:ascii="Arial" w:hAnsi="Arial" w:cs="Arial"/>
              </w:rPr>
              <w:t>ICS1: Patient- and Family-Centered Communication</w:t>
            </w:r>
          </w:p>
        </w:tc>
      </w:tr>
      <w:tr w:rsidR="00C672B7" w:rsidRPr="00C672B7" w14:paraId="50C65F84" w14:textId="77777777" w:rsidTr="003209BA">
        <w:trPr>
          <w:jc w:val="center"/>
        </w:trPr>
        <w:tc>
          <w:tcPr>
            <w:tcW w:w="5922" w:type="dxa"/>
          </w:tcPr>
          <w:p w14:paraId="4FDB70A5" w14:textId="738BEAB0" w:rsidR="00C672B7" w:rsidRPr="00C672B7" w:rsidRDefault="00C60593" w:rsidP="004A1A22">
            <w:pPr>
              <w:rPr>
                <w:rFonts w:ascii="Arial" w:hAnsi="Arial" w:cs="Arial"/>
              </w:rPr>
            </w:pPr>
            <w:r>
              <w:rPr>
                <w:rFonts w:ascii="Arial" w:hAnsi="Arial" w:cs="Arial"/>
              </w:rPr>
              <w:t>ICS1: Personnel Management and Conflict Manage</w:t>
            </w:r>
            <w:r w:rsidR="005B4DD0">
              <w:rPr>
                <w:rFonts w:ascii="Arial" w:hAnsi="Arial" w:cs="Arial"/>
              </w:rPr>
              <w:t xml:space="preserve">ment </w:t>
            </w:r>
          </w:p>
        </w:tc>
        <w:tc>
          <w:tcPr>
            <w:tcW w:w="6493" w:type="dxa"/>
          </w:tcPr>
          <w:p w14:paraId="307D44D5" w14:textId="554A0098" w:rsidR="00C672B7" w:rsidRPr="00C672B7" w:rsidRDefault="00B6192D" w:rsidP="004A1A22">
            <w:pPr>
              <w:rPr>
                <w:rFonts w:ascii="Arial" w:hAnsi="Arial" w:cs="Arial"/>
              </w:rPr>
            </w:pPr>
            <w:r>
              <w:rPr>
                <w:rFonts w:ascii="Arial" w:hAnsi="Arial" w:cs="Arial"/>
              </w:rPr>
              <w:t>ICS2: Interprofessional and Team Communication</w:t>
            </w:r>
          </w:p>
        </w:tc>
      </w:tr>
      <w:tr w:rsidR="003177BB" w:rsidRPr="00C672B7" w14:paraId="6F0FBB10" w14:textId="77777777" w:rsidTr="003209BA">
        <w:trPr>
          <w:jc w:val="center"/>
        </w:trPr>
        <w:tc>
          <w:tcPr>
            <w:tcW w:w="5922" w:type="dxa"/>
          </w:tcPr>
          <w:p w14:paraId="0E077F24" w14:textId="77777777" w:rsidR="003177BB" w:rsidRDefault="003177BB" w:rsidP="004A1A22">
            <w:pPr>
              <w:rPr>
                <w:rFonts w:ascii="Arial" w:hAnsi="Arial" w:cs="Arial"/>
              </w:rPr>
            </w:pPr>
          </w:p>
        </w:tc>
        <w:tc>
          <w:tcPr>
            <w:tcW w:w="6493" w:type="dxa"/>
          </w:tcPr>
          <w:p w14:paraId="50A54332" w14:textId="22B0F6CD" w:rsidR="003177BB" w:rsidRDefault="003177BB" w:rsidP="004A1A22">
            <w:pPr>
              <w:rPr>
                <w:rFonts w:ascii="Arial" w:hAnsi="Arial" w:cs="Arial"/>
              </w:rPr>
            </w:pPr>
            <w:r>
              <w:rPr>
                <w:rFonts w:ascii="Arial" w:hAnsi="Arial" w:cs="Arial"/>
              </w:rPr>
              <w:t xml:space="preserve">ICS3: </w:t>
            </w:r>
            <w:r w:rsidR="00F17153">
              <w:rPr>
                <w:rFonts w:ascii="Arial" w:hAnsi="Arial" w:cs="Arial"/>
              </w:rPr>
              <w:t>Communication within Health Care Systems</w:t>
            </w:r>
          </w:p>
        </w:tc>
      </w:tr>
      <w:tr w:rsidR="00C672B7" w:rsidRPr="00C672B7" w14:paraId="16A9E426" w14:textId="77777777" w:rsidTr="003209BA">
        <w:trPr>
          <w:jc w:val="center"/>
        </w:trPr>
        <w:tc>
          <w:tcPr>
            <w:tcW w:w="5922" w:type="dxa"/>
          </w:tcPr>
          <w:p w14:paraId="654B375F" w14:textId="14985462" w:rsidR="00C672B7" w:rsidRPr="00C672B7" w:rsidRDefault="005B4DD0" w:rsidP="004A1A22">
            <w:pPr>
              <w:rPr>
                <w:rFonts w:ascii="Arial" w:hAnsi="Arial" w:cs="Arial"/>
              </w:rPr>
            </w:pPr>
            <w:r>
              <w:rPr>
                <w:rFonts w:ascii="Arial" w:hAnsi="Arial" w:cs="Arial"/>
              </w:rPr>
              <w:t xml:space="preserve">ICS2: Diagnostic Reporting </w:t>
            </w:r>
          </w:p>
        </w:tc>
        <w:tc>
          <w:tcPr>
            <w:tcW w:w="6493" w:type="dxa"/>
          </w:tcPr>
          <w:p w14:paraId="11983159" w14:textId="79F8E093" w:rsidR="00C672B7" w:rsidRPr="00C672B7" w:rsidRDefault="00FB4502" w:rsidP="004A1A22">
            <w:pPr>
              <w:rPr>
                <w:rFonts w:ascii="Arial" w:hAnsi="Arial" w:cs="Arial"/>
              </w:rPr>
            </w:pPr>
            <w:r>
              <w:rPr>
                <w:rFonts w:ascii="Arial" w:hAnsi="Arial" w:cs="Arial"/>
              </w:rPr>
              <w:t xml:space="preserve">PC4: </w:t>
            </w:r>
            <w:r w:rsidR="005C60E5">
              <w:rPr>
                <w:rFonts w:ascii="Arial" w:hAnsi="Arial" w:cs="Arial"/>
              </w:rPr>
              <w:t>Reporting</w:t>
            </w:r>
          </w:p>
        </w:tc>
      </w:tr>
    </w:tbl>
    <w:p w14:paraId="538DFA87" w14:textId="77777777" w:rsidR="00C672B7" w:rsidRPr="00C672B7" w:rsidRDefault="00C672B7" w:rsidP="004A1A22">
      <w:pPr>
        <w:spacing w:after="0" w:line="240" w:lineRule="auto"/>
        <w:rPr>
          <w:rFonts w:ascii="Arial" w:eastAsia="Arial" w:hAnsi="Arial" w:cs="Arial"/>
        </w:rPr>
      </w:pPr>
    </w:p>
    <w:p w14:paraId="08D0DD72" w14:textId="48869B2D" w:rsidR="008529A8" w:rsidRDefault="008529A8">
      <w:pPr>
        <w:rPr>
          <w:rFonts w:ascii="Arial" w:eastAsia="Arial" w:hAnsi="Arial" w:cs="Arial"/>
        </w:rPr>
      </w:pPr>
      <w:r>
        <w:rPr>
          <w:rFonts w:ascii="Arial" w:eastAsia="Arial" w:hAnsi="Arial" w:cs="Arial"/>
        </w:rPr>
        <w:br w:type="page"/>
      </w:r>
    </w:p>
    <w:p w14:paraId="41C8F704" w14:textId="77777777" w:rsidR="00882648" w:rsidRPr="00AB3397" w:rsidRDefault="00882648" w:rsidP="00882648">
      <w:pPr>
        <w:spacing w:after="0"/>
        <w:ind w:left="360"/>
        <w:jc w:val="center"/>
        <w:rPr>
          <w:rFonts w:ascii="Arial" w:hAnsi="Arial" w:cs="Arial"/>
          <w:b/>
          <w:bCs/>
        </w:rPr>
      </w:pPr>
      <w:r>
        <w:rPr>
          <w:rFonts w:ascii="Arial" w:hAnsi="Arial" w:cs="Arial"/>
          <w:b/>
          <w:bCs/>
        </w:rPr>
        <w:lastRenderedPageBreak/>
        <w:t xml:space="preserve">Available </w:t>
      </w:r>
      <w:r w:rsidRPr="00AB3397">
        <w:rPr>
          <w:rFonts w:ascii="Arial" w:hAnsi="Arial" w:cs="Arial"/>
          <w:b/>
          <w:bCs/>
        </w:rPr>
        <w:t xml:space="preserve">Milestones Resources </w:t>
      </w:r>
    </w:p>
    <w:p w14:paraId="55B91F88" w14:textId="77777777" w:rsidR="00882648" w:rsidRPr="00AB3397" w:rsidRDefault="00882648" w:rsidP="00882648">
      <w:pPr>
        <w:spacing w:after="0" w:line="240" w:lineRule="auto"/>
        <w:rPr>
          <w:rFonts w:ascii="Arial" w:hAnsi="Arial" w:cs="Arial"/>
        </w:rPr>
      </w:pPr>
    </w:p>
    <w:p w14:paraId="39FB7E65" w14:textId="77777777" w:rsidR="00882648" w:rsidRPr="00D861A4" w:rsidRDefault="00882648" w:rsidP="00882648">
      <w:pPr>
        <w:spacing w:after="0" w:line="240" w:lineRule="auto"/>
        <w:ind w:left="360"/>
        <w:rPr>
          <w:rStyle w:val="Hyperlink"/>
          <w:rFonts w:ascii="Arial" w:hAnsi="Arial" w:cs="Arial"/>
        </w:rPr>
      </w:pPr>
      <w:r w:rsidRPr="00D861A4">
        <w:rPr>
          <w:rFonts w:ascii="Arial" w:hAnsi="Arial" w:cs="Arial"/>
          <w:i/>
          <w:iCs/>
        </w:rPr>
        <w:t xml:space="preserve">Milestones 2.0: Assessment, Implementation, and Clinical Competency Committees Supplement, </w:t>
      </w:r>
      <w:r w:rsidRPr="00D861A4">
        <w:rPr>
          <w:rFonts w:ascii="Arial" w:hAnsi="Arial" w:cs="Arial"/>
        </w:rPr>
        <w:t>new 2021</w:t>
      </w:r>
      <w:r w:rsidRPr="619093F4">
        <w:rPr>
          <w:rFonts w:ascii="Arial" w:hAnsi="Arial" w:cs="Arial"/>
        </w:rPr>
        <w:t xml:space="preserve"> -</w:t>
      </w:r>
      <w:r w:rsidRPr="00D861A4">
        <w:rPr>
          <w:rFonts w:ascii="Arial" w:hAnsi="Arial" w:cs="Arial"/>
        </w:rPr>
        <w:t xml:space="preserve"> </w:t>
      </w:r>
      <w:hyperlink r:id="rId89" w:history="1">
        <w:r w:rsidRPr="619093F4">
          <w:rPr>
            <w:rStyle w:val="Hyperlink"/>
            <w:rFonts w:ascii="Arial" w:hAnsi="Arial" w:cs="Arial"/>
            <w:sz w:val="21"/>
            <w:szCs w:val="21"/>
          </w:rPr>
          <w:t>https://meridian.allenpress.com/jgme/issue/13/2s</w:t>
        </w:r>
      </w:hyperlink>
    </w:p>
    <w:p w14:paraId="002CC84E" w14:textId="77777777" w:rsidR="00882648" w:rsidRPr="00D861A4" w:rsidRDefault="00882648" w:rsidP="00882648">
      <w:pPr>
        <w:spacing w:after="0" w:line="240" w:lineRule="auto"/>
        <w:ind w:left="360"/>
        <w:rPr>
          <w:rFonts w:ascii="Arial" w:hAnsi="Arial" w:cs="Arial"/>
        </w:rPr>
      </w:pPr>
    </w:p>
    <w:p w14:paraId="510D031F" w14:textId="77777777" w:rsidR="00882648" w:rsidRPr="00D861A4" w:rsidRDefault="00882648" w:rsidP="00882648">
      <w:pPr>
        <w:spacing w:after="0" w:line="240" w:lineRule="auto"/>
        <w:ind w:left="360"/>
        <w:rPr>
          <w:rFonts w:ascii="Arial" w:hAnsi="Arial" w:cs="Arial"/>
        </w:rPr>
      </w:pPr>
      <w:r w:rsidRPr="00D861A4">
        <w:rPr>
          <w:rFonts w:ascii="Arial" w:hAnsi="Arial" w:cs="Arial"/>
          <w:i/>
          <w:iCs/>
        </w:rPr>
        <w:t>Clinical Competency Committee Guidebook</w:t>
      </w:r>
      <w:r w:rsidRPr="00D861A4">
        <w:rPr>
          <w:rFonts w:ascii="Arial" w:hAnsi="Arial" w:cs="Arial"/>
        </w:rPr>
        <w:t xml:space="preserve">, updated 2020 - </w:t>
      </w:r>
      <w:hyperlink r:id="rId90">
        <w:r w:rsidRPr="00D861A4">
          <w:rPr>
            <w:rStyle w:val="Hyperlink"/>
            <w:rFonts w:ascii="Arial" w:hAnsi="Arial" w:cs="Arial"/>
          </w:rPr>
          <w:t>https://www.acgme.org/Portals/0/ACGMEClinicalCompetencyCommitteeGuidebook.pdf?ver=2020-04-16-121941-380</w:t>
        </w:r>
      </w:hyperlink>
      <w:r w:rsidRPr="00D861A4">
        <w:rPr>
          <w:rFonts w:ascii="Arial" w:hAnsi="Arial" w:cs="Arial"/>
        </w:rPr>
        <w:t xml:space="preserve"> </w:t>
      </w:r>
    </w:p>
    <w:p w14:paraId="7B3D8B3C" w14:textId="77777777" w:rsidR="00882648" w:rsidRPr="00D861A4" w:rsidRDefault="00882648" w:rsidP="00882648">
      <w:pPr>
        <w:spacing w:after="0" w:line="240" w:lineRule="auto"/>
        <w:ind w:left="360"/>
        <w:rPr>
          <w:rFonts w:ascii="Arial" w:hAnsi="Arial" w:cs="Arial"/>
        </w:rPr>
      </w:pPr>
    </w:p>
    <w:p w14:paraId="03137642" w14:textId="77777777" w:rsidR="00882648" w:rsidRPr="00D861A4" w:rsidRDefault="00882648" w:rsidP="00882648">
      <w:pPr>
        <w:spacing w:after="0" w:line="240" w:lineRule="auto"/>
        <w:ind w:left="720"/>
        <w:rPr>
          <w:rFonts w:ascii="Arial" w:hAnsi="Arial" w:cs="Arial"/>
        </w:rPr>
      </w:pPr>
      <w:r w:rsidRPr="00D861A4">
        <w:rPr>
          <w:rFonts w:ascii="Arial" w:hAnsi="Arial" w:cs="Arial"/>
          <w:i/>
          <w:iCs/>
        </w:rPr>
        <w:t>Clinical Competency Committee Guidebook Executive Summaries</w:t>
      </w:r>
      <w:r w:rsidRPr="00D861A4">
        <w:rPr>
          <w:rFonts w:ascii="Arial" w:hAnsi="Arial" w:cs="Arial"/>
        </w:rPr>
        <w:t xml:space="preserve">, </w:t>
      </w:r>
      <w:r>
        <w:rPr>
          <w:rFonts w:ascii="Arial" w:hAnsi="Arial" w:cs="Arial"/>
        </w:rPr>
        <w:t>n</w:t>
      </w:r>
      <w:r w:rsidRPr="00D861A4">
        <w:rPr>
          <w:rFonts w:ascii="Arial" w:hAnsi="Arial" w:cs="Arial"/>
        </w:rPr>
        <w:t xml:space="preserve">ew 2020 - </w:t>
      </w:r>
      <w:hyperlink r:id="rId91">
        <w:r w:rsidRPr="00D861A4">
          <w:rPr>
            <w:rStyle w:val="Hyperlink"/>
            <w:rFonts w:ascii="Arial" w:hAnsi="Arial" w:cs="Arial"/>
          </w:rPr>
          <w:t>https://www.acgme.org/What-We-Do/Accreditation/Milestones/Resources</w:t>
        </w:r>
      </w:hyperlink>
      <w:r w:rsidRPr="00D861A4">
        <w:rPr>
          <w:rFonts w:ascii="Arial" w:hAnsi="Arial" w:cs="Arial"/>
        </w:rPr>
        <w:t xml:space="preserve"> - Guidebooks - Clinical Competency Committee Guidebook Executive Summaries </w:t>
      </w:r>
    </w:p>
    <w:p w14:paraId="1CAC8663" w14:textId="77777777" w:rsidR="00882648" w:rsidRPr="00D861A4" w:rsidRDefault="00882648" w:rsidP="00882648">
      <w:pPr>
        <w:spacing w:after="0" w:line="240" w:lineRule="auto"/>
        <w:ind w:left="360"/>
        <w:rPr>
          <w:rFonts w:ascii="Arial" w:hAnsi="Arial" w:cs="Arial"/>
        </w:rPr>
      </w:pPr>
    </w:p>
    <w:p w14:paraId="21AC5797" w14:textId="77777777" w:rsidR="00882648" w:rsidRPr="00D861A4" w:rsidRDefault="00882648" w:rsidP="00882648">
      <w:pPr>
        <w:spacing w:after="0" w:line="240" w:lineRule="auto"/>
        <w:ind w:left="360"/>
        <w:rPr>
          <w:rFonts w:ascii="Arial" w:hAnsi="Arial" w:cs="Arial"/>
        </w:rPr>
      </w:pPr>
      <w:r w:rsidRPr="00D861A4">
        <w:rPr>
          <w:rFonts w:ascii="Arial" w:hAnsi="Arial" w:cs="Arial"/>
          <w:i/>
          <w:iCs/>
        </w:rPr>
        <w:t>Milestones Guidebook</w:t>
      </w:r>
      <w:r w:rsidRPr="00D861A4">
        <w:rPr>
          <w:rFonts w:ascii="Arial" w:hAnsi="Arial" w:cs="Arial"/>
        </w:rPr>
        <w:t xml:space="preserve">, updated 2020 - </w:t>
      </w:r>
      <w:hyperlink r:id="rId92">
        <w:r w:rsidRPr="00D861A4">
          <w:rPr>
            <w:rStyle w:val="Hyperlink"/>
            <w:rFonts w:ascii="Arial" w:hAnsi="Arial" w:cs="Arial"/>
          </w:rPr>
          <w:t>https://www.acgme.org/Portals/0/MilestonesGuidebook.pdf?ver=2020-06-11-100958-330</w:t>
        </w:r>
      </w:hyperlink>
      <w:r w:rsidRPr="00D861A4">
        <w:rPr>
          <w:rFonts w:ascii="Arial" w:hAnsi="Arial" w:cs="Arial"/>
        </w:rPr>
        <w:t xml:space="preserve"> </w:t>
      </w:r>
    </w:p>
    <w:p w14:paraId="6BA8FB3E" w14:textId="77777777" w:rsidR="00882648" w:rsidRPr="00D861A4" w:rsidRDefault="00882648" w:rsidP="00882648">
      <w:pPr>
        <w:spacing w:after="0" w:line="240" w:lineRule="auto"/>
        <w:ind w:left="360"/>
        <w:rPr>
          <w:rFonts w:ascii="Arial" w:hAnsi="Arial" w:cs="Arial"/>
        </w:rPr>
      </w:pPr>
    </w:p>
    <w:p w14:paraId="4CBB6CFD" w14:textId="77777777" w:rsidR="00882648" w:rsidRPr="00D861A4" w:rsidRDefault="00882648" w:rsidP="00882648">
      <w:pPr>
        <w:spacing w:after="0" w:line="240" w:lineRule="auto"/>
        <w:ind w:left="360"/>
        <w:rPr>
          <w:rFonts w:ascii="Arial" w:hAnsi="Arial" w:cs="Arial"/>
        </w:rPr>
      </w:pPr>
      <w:r w:rsidRPr="00D861A4">
        <w:rPr>
          <w:rFonts w:ascii="Arial" w:hAnsi="Arial" w:cs="Arial"/>
          <w:i/>
          <w:iCs/>
        </w:rPr>
        <w:t>Milestones Guidebook for Residents and Fellows</w:t>
      </w:r>
      <w:r w:rsidRPr="00D861A4">
        <w:rPr>
          <w:rFonts w:ascii="Arial" w:hAnsi="Arial" w:cs="Arial"/>
        </w:rPr>
        <w:t xml:space="preserve">, updated 2020 - </w:t>
      </w:r>
      <w:hyperlink r:id="rId93">
        <w:r w:rsidRPr="00D861A4">
          <w:rPr>
            <w:rStyle w:val="Hyperlink"/>
            <w:rFonts w:ascii="Arial" w:hAnsi="Arial" w:cs="Arial"/>
          </w:rPr>
          <w:t>https://www.acgme.org/Portals/0/PDFs/Milestones/MilestonesGuidebookforResidentsFellows.pdf?ver=2020-05-08-150234-750</w:t>
        </w:r>
      </w:hyperlink>
      <w:r w:rsidRPr="00D861A4">
        <w:rPr>
          <w:rFonts w:ascii="Arial" w:hAnsi="Arial" w:cs="Arial"/>
        </w:rPr>
        <w:t xml:space="preserve"> </w:t>
      </w:r>
    </w:p>
    <w:p w14:paraId="4D50FC4D" w14:textId="77777777" w:rsidR="00882648" w:rsidRPr="00D861A4" w:rsidRDefault="00882648" w:rsidP="00882648">
      <w:pPr>
        <w:spacing w:after="0" w:line="240" w:lineRule="auto"/>
        <w:ind w:left="360"/>
        <w:rPr>
          <w:rFonts w:ascii="Arial" w:hAnsi="Arial" w:cs="Arial"/>
        </w:rPr>
      </w:pPr>
    </w:p>
    <w:p w14:paraId="36EC005F" w14:textId="77777777" w:rsidR="00882648" w:rsidRPr="00D861A4" w:rsidRDefault="00882648" w:rsidP="00882648">
      <w:pPr>
        <w:spacing w:after="0" w:line="240" w:lineRule="auto"/>
        <w:ind w:left="1080"/>
        <w:rPr>
          <w:rFonts w:ascii="Arial" w:hAnsi="Arial" w:cs="Arial"/>
        </w:rPr>
      </w:pPr>
      <w:r w:rsidRPr="00D861A4">
        <w:rPr>
          <w:rFonts w:ascii="Arial" w:hAnsi="Arial" w:cs="Arial"/>
        </w:rPr>
        <w:t>Milestones for Residents and Fellows PowerPoint, new 2020 -</w:t>
      </w:r>
      <w:hyperlink r:id="rId94">
        <w:r w:rsidRPr="00D861A4">
          <w:rPr>
            <w:rStyle w:val="Hyperlink"/>
            <w:rFonts w:ascii="Arial" w:hAnsi="Arial" w:cs="Arial"/>
          </w:rPr>
          <w:t>https://www.acgme.org/Residents-and-Fellows/The-ACGME-for-Residents-and-Fellows</w:t>
        </w:r>
      </w:hyperlink>
      <w:r w:rsidRPr="00D861A4">
        <w:rPr>
          <w:rFonts w:ascii="Arial" w:hAnsi="Arial" w:cs="Arial"/>
        </w:rPr>
        <w:t xml:space="preserve"> </w:t>
      </w:r>
    </w:p>
    <w:p w14:paraId="16D713A8" w14:textId="77777777" w:rsidR="00882648" w:rsidRPr="00D861A4" w:rsidRDefault="00882648" w:rsidP="00882648">
      <w:pPr>
        <w:spacing w:after="0" w:line="240" w:lineRule="auto"/>
        <w:ind w:left="1080"/>
        <w:rPr>
          <w:rFonts w:ascii="Arial" w:hAnsi="Arial" w:cs="Arial"/>
        </w:rPr>
      </w:pPr>
    </w:p>
    <w:p w14:paraId="5419D106" w14:textId="77777777" w:rsidR="00882648" w:rsidRPr="00D861A4" w:rsidRDefault="00882648" w:rsidP="00882648">
      <w:pPr>
        <w:spacing w:after="0" w:line="240" w:lineRule="auto"/>
        <w:ind w:left="1080"/>
        <w:rPr>
          <w:rFonts w:ascii="Arial" w:hAnsi="Arial" w:cs="Arial"/>
        </w:rPr>
      </w:pPr>
      <w:r w:rsidRPr="00D861A4">
        <w:rPr>
          <w:rFonts w:ascii="Arial" w:hAnsi="Arial" w:cs="Arial"/>
        </w:rPr>
        <w:t xml:space="preserve">Milestones for Residents and Fellows Flyer, new 2020 </w:t>
      </w:r>
      <w:hyperlink r:id="rId95">
        <w:r w:rsidRPr="00D861A4">
          <w:rPr>
            <w:rStyle w:val="Hyperlink"/>
            <w:rFonts w:ascii="Arial" w:hAnsi="Arial" w:cs="Arial"/>
          </w:rPr>
          <w:t>https://www.acgme.org/Portals/0/PDFs/Milestones/ResidentFlyer.pdf</w:t>
        </w:r>
      </w:hyperlink>
      <w:r w:rsidRPr="00D861A4">
        <w:rPr>
          <w:rFonts w:ascii="Arial" w:hAnsi="Arial" w:cs="Arial"/>
        </w:rPr>
        <w:t xml:space="preserve"> </w:t>
      </w:r>
    </w:p>
    <w:p w14:paraId="7D74A778" w14:textId="77777777" w:rsidR="00882648" w:rsidRPr="00D861A4" w:rsidRDefault="00882648" w:rsidP="00882648">
      <w:pPr>
        <w:spacing w:after="0" w:line="240" w:lineRule="auto"/>
        <w:ind w:left="360"/>
        <w:rPr>
          <w:rFonts w:ascii="Arial" w:hAnsi="Arial" w:cs="Arial"/>
        </w:rPr>
      </w:pPr>
    </w:p>
    <w:p w14:paraId="7F49B40E" w14:textId="77777777" w:rsidR="00882648" w:rsidRPr="00D861A4" w:rsidRDefault="00882648" w:rsidP="00882648">
      <w:pPr>
        <w:spacing w:after="0" w:line="240" w:lineRule="auto"/>
        <w:ind w:left="360"/>
        <w:rPr>
          <w:rFonts w:ascii="Arial" w:hAnsi="Arial" w:cs="Arial"/>
        </w:rPr>
      </w:pPr>
      <w:r w:rsidRPr="00D861A4">
        <w:rPr>
          <w:rFonts w:ascii="Arial" w:hAnsi="Arial" w:cs="Arial"/>
          <w:i/>
          <w:iCs/>
        </w:rPr>
        <w:t>Implementation Guidebook</w:t>
      </w:r>
      <w:r w:rsidRPr="00D861A4">
        <w:rPr>
          <w:rFonts w:ascii="Arial" w:hAnsi="Arial" w:cs="Arial"/>
        </w:rPr>
        <w:t xml:space="preserve">, new 2020 - </w:t>
      </w:r>
      <w:hyperlink r:id="rId96">
        <w:r w:rsidRPr="00D861A4">
          <w:rPr>
            <w:rStyle w:val="Hyperlink"/>
            <w:rFonts w:ascii="Arial" w:hAnsi="Arial" w:cs="Arial"/>
          </w:rPr>
          <w:t>https://www.acgme.org/Portals/0/Milestones%20Implementation%202020.pdf?ver=2020-05-20-152402-013</w:t>
        </w:r>
      </w:hyperlink>
      <w:r w:rsidRPr="00D861A4">
        <w:rPr>
          <w:rFonts w:ascii="Arial" w:hAnsi="Arial" w:cs="Arial"/>
        </w:rPr>
        <w:t xml:space="preserve"> </w:t>
      </w:r>
    </w:p>
    <w:p w14:paraId="498D7AE4" w14:textId="77777777" w:rsidR="00882648" w:rsidRPr="00D861A4" w:rsidRDefault="00882648" w:rsidP="00882648">
      <w:pPr>
        <w:spacing w:after="0" w:line="240" w:lineRule="auto"/>
        <w:ind w:left="360"/>
        <w:rPr>
          <w:rFonts w:ascii="Arial" w:hAnsi="Arial" w:cs="Arial"/>
        </w:rPr>
      </w:pPr>
    </w:p>
    <w:p w14:paraId="53B055C4" w14:textId="77777777" w:rsidR="00882648" w:rsidRPr="00D861A4" w:rsidRDefault="00882648" w:rsidP="00882648">
      <w:pPr>
        <w:spacing w:after="0" w:line="240" w:lineRule="auto"/>
        <w:ind w:left="360"/>
        <w:rPr>
          <w:rFonts w:ascii="Arial" w:hAnsi="Arial" w:cs="Arial"/>
        </w:rPr>
      </w:pPr>
      <w:r w:rsidRPr="00D861A4">
        <w:rPr>
          <w:rFonts w:ascii="Arial" w:hAnsi="Arial" w:cs="Arial"/>
          <w:i/>
          <w:iCs/>
        </w:rPr>
        <w:t>Assessment Guidebook</w:t>
      </w:r>
      <w:r w:rsidRPr="00D861A4">
        <w:rPr>
          <w:rFonts w:ascii="Arial" w:hAnsi="Arial" w:cs="Arial"/>
        </w:rPr>
        <w:t xml:space="preserve">, new 2020 - </w:t>
      </w:r>
      <w:hyperlink r:id="rId97">
        <w:r w:rsidRPr="00D861A4">
          <w:rPr>
            <w:rStyle w:val="Hyperlink"/>
            <w:rFonts w:ascii="Arial" w:hAnsi="Arial" w:cs="Arial"/>
          </w:rPr>
          <w:t>https://www.acgme.org/Portals/0/PDFs/Milestones/Guidebooks/AssessmentGuidebook.pdf?ver=2020-11-18-155141-527</w:t>
        </w:r>
      </w:hyperlink>
      <w:r w:rsidRPr="00D861A4">
        <w:rPr>
          <w:rFonts w:ascii="Arial" w:hAnsi="Arial" w:cs="Arial"/>
        </w:rPr>
        <w:t xml:space="preserve"> </w:t>
      </w:r>
    </w:p>
    <w:p w14:paraId="2ED73159" w14:textId="77777777" w:rsidR="00882648" w:rsidRPr="00D861A4" w:rsidRDefault="00882648" w:rsidP="00882648">
      <w:pPr>
        <w:spacing w:after="0" w:line="240" w:lineRule="auto"/>
        <w:ind w:left="360"/>
        <w:rPr>
          <w:rFonts w:ascii="Arial" w:hAnsi="Arial" w:cs="Arial"/>
        </w:rPr>
      </w:pPr>
    </w:p>
    <w:p w14:paraId="108CE173" w14:textId="77777777" w:rsidR="00882648" w:rsidRPr="00D861A4" w:rsidRDefault="00882648" w:rsidP="00882648">
      <w:pPr>
        <w:spacing w:after="0" w:line="240" w:lineRule="auto"/>
        <w:ind w:left="360"/>
        <w:rPr>
          <w:rFonts w:ascii="Arial" w:hAnsi="Arial" w:cs="Arial"/>
        </w:rPr>
      </w:pPr>
      <w:r w:rsidRPr="00D861A4">
        <w:rPr>
          <w:rFonts w:ascii="Arial" w:hAnsi="Arial" w:cs="Arial"/>
          <w:i/>
          <w:iCs/>
        </w:rPr>
        <w:t>Milestones National Report</w:t>
      </w:r>
      <w:r w:rsidRPr="00D861A4">
        <w:rPr>
          <w:rFonts w:ascii="Arial" w:hAnsi="Arial" w:cs="Arial"/>
        </w:rPr>
        <w:t xml:space="preserve">, updated each Fall - </w:t>
      </w:r>
      <w:hyperlink r:id="rId98">
        <w:r w:rsidRPr="00D861A4">
          <w:rPr>
            <w:rStyle w:val="Hyperlink"/>
            <w:rFonts w:ascii="Arial" w:hAnsi="Arial" w:cs="Arial"/>
          </w:rPr>
          <w:t>https://www.acgme.org/Portals/0/PDFs/Milestones/2019MilestonesNationalReportFinal.pdf?ver=2019-09-30-110837-587</w:t>
        </w:r>
      </w:hyperlink>
      <w:r w:rsidRPr="00D861A4">
        <w:rPr>
          <w:rFonts w:ascii="Arial" w:hAnsi="Arial" w:cs="Arial"/>
        </w:rPr>
        <w:t xml:space="preserve"> (2019)</w:t>
      </w:r>
    </w:p>
    <w:p w14:paraId="07B1C283" w14:textId="77777777" w:rsidR="00882648" w:rsidRPr="00D861A4" w:rsidRDefault="00882648" w:rsidP="00882648">
      <w:pPr>
        <w:spacing w:after="0" w:line="240" w:lineRule="auto"/>
        <w:ind w:left="360"/>
        <w:rPr>
          <w:rFonts w:ascii="Arial" w:hAnsi="Arial" w:cs="Arial"/>
        </w:rPr>
      </w:pPr>
    </w:p>
    <w:p w14:paraId="497FC4E0" w14:textId="77777777" w:rsidR="00882648" w:rsidRPr="00D861A4" w:rsidRDefault="00882648" w:rsidP="00882648">
      <w:pPr>
        <w:spacing w:after="0" w:line="240" w:lineRule="auto"/>
        <w:ind w:left="360"/>
        <w:rPr>
          <w:rFonts w:ascii="Arial" w:hAnsi="Arial" w:cs="Arial"/>
        </w:rPr>
      </w:pPr>
      <w:r w:rsidRPr="00D861A4">
        <w:rPr>
          <w:rFonts w:ascii="Arial" w:hAnsi="Arial" w:cs="Arial"/>
          <w:i/>
          <w:iCs/>
        </w:rPr>
        <w:t>Milestones Bibliography</w:t>
      </w:r>
      <w:r w:rsidRPr="00D861A4">
        <w:rPr>
          <w:rFonts w:ascii="Arial" w:hAnsi="Arial" w:cs="Arial"/>
        </w:rPr>
        <w:t xml:space="preserve">, updated twice each year - </w:t>
      </w:r>
      <w:hyperlink r:id="rId99">
        <w:r w:rsidRPr="00D861A4">
          <w:rPr>
            <w:rStyle w:val="Hyperlink"/>
            <w:rFonts w:ascii="Arial" w:hAnsi="Arial" w:cs="Arial"/>
          </w:rPr>
          <w:t>https://www.acgme.org/Portals/0/PDFs/Milestones/MilestonesBibliography.pdf?ver=2020-08-19-153536-447</w:t>
        </w:r>
      </w:hyperlink>
      <w:r w:rsidRPr="00D861A4">
        <w:rPr>
          <w:rFonts w:ascii="Arial" w:hAnsi="Arial" w:cs="Arial"/>
        </w:rPr>
        <w:t xml:space="preserve"> </w:t>
      </w:r>
    </w:p>
    <w:p w14:paraId="45B0A270" w14:textId="77777777" w:rsidR="00882648" w:rsidRPr="00D861A4" w:rsidRDefault="00882648" w:rsidP="00882648">
      <w:pPr>
        <w:spacing w:after="0" w:line="240" w:lineRule="auto"/>
        <w:ind w:left="360"/>
        <w:rPr>
          <w:rFonts w:ascii="Arial" w:hAnsi="Arial" w:cs="Arial"/>
        </w:rPr>
      </w:pPr>
    </w:p>
    <w:p w14:paraId="24546D18" w14:textId="77777777" w:rsidR="00882648" w:rsidRPr="00D861A4" w:rsidRDefault="00882648" w:rsidP="00882648">
      <w:pPr>
        <w:spacing w:after="0" w:line="240" w:lineRule="auto"/>
        <w:ind w:left="360"/>
        <w:rPr>
          <w:rFonts w:ascii="Arial" w:hAnsi="Arial" w:cs="Arial"/>
        </w:rPr>
      </w:pPr>
      <w:r w:rsidRPr="00D861A4">
        <w:rPr>
          <w:rFonts w:ascii="Arial" w:hAnsi="Arial" w:cs="Arial"/>
          <w:i/>
          <w:iCs/>
        </w:rPr>
        <w:t>Developing Faculty Competencies in Assessment</w:t>
      </w:r>
      <w:r w:rsidRPr="00D861A4">
        <w:rPr>
          <w:rFonts w:ascii="Arial" w:hAnsi="Arial" w:cs="Arial"/>
        </w:rPr>
        <w:t xml:space="preserve"> courses - </w:t>
      </w:r>
      <w:hyperlink r:id="rId100">
        <w:r w:rsidRPr="00D861A4">
          <w:rPr>
            <w:rStyle w:val="Hyperlink"/>
            <w:rFonts w:ascii="Arial" w:hAnsi="Arial" w:cs="Arial"/>
          </w:rPr>
          <w:t>https://www.acgme.org/Meetings-and-Educational-Activities/Other-Educational-Activities/Courses-and-Workshops/Developing-Faculty-Competencies-in-Assessment</w:t>
        </w:r>
      </w:hyperlink>
      <w:r w:rsidRPr="00D861A4">
        <w:rPr>
          <w:rFonts w:ascii="Arial" w:hAnsi="Arial" w:cs="Arial"/>
        </w:rPr>
        <w:t xml:space="preserve"> </w:t>
      </w:r>
    </w:p>
    <w:p w14:paraId="55E9F35B" w14:textId="77777777" w:rsidR="00882648" w:rsidRPr="00D861A4" w:rsidRDefault="00882648" w:rsidP="00882648">
      <w:pPr>
        <w:spacing w:after="0"/>
        <w:rPr>
          <w:rFonts w:ascii="Arial" w:hAnsi="Arial" w:cs="Arial"/>
        </w:rPr>
      </w:pPr>
    </w:p>
    <w:p w14:paraId="0B29C866" w14:textId="77777777" w:rsidR="00882648" w:rsidRPr="00D861A4" w:rsidRDefault="00882648" w:rsidP="00882648">
      <w:pPr>
        <w:spacing w:after="0"/>
        <w:ind w:left="360"/>
        <w:rPr>
          <w:rFonts w:ascii="Arial" w:hAnsi="Arial" w:cs="Arial"/>
          <w:shd w:val="clear" w:color="auto" w:fill="FFFFFF"/>
        </w:rPr>
      </w:pPr>
      <w:r w:rsidRPr="00D861A4">
        <w:rPr>
          <w:rFonts w:ascii="Arial" w:hAnsi="Arial" w:cs="Arial"/>
        </w:rPr>
        <w:lastRenderedPageBreak/>
        <w:t>Assessment Tool: D</w:t>
      </w:r>
      <w:r w:rsidRPr="00D861A4">
        <w:rPr>
          <w:rFonts w:ascii="Arial" w:hAnsi="Arial" w:cs="Arial"/>
          <w:shd w:val="clear" w:color="auto" w:fill="FFFFFF"/>
        </w:rPr>
        <w:t xml:space="preserve">irect Observation of Clinical Care (DOCC) - </w:t>
      </w:r>
      <w:hyperlink r:id="rId101" w:history="1">
        <w:r w:rsidRPr="00D861A4">
          <w:rPr>
            <w:rStyle w:val="Hyperlink"/>
            <w:rFonts w:ascii="Arial" w:hAnsi="Arial" w:cs="Arial"/>
            <w:shd w:val="clear" w:color="auto" w:fill="FFFFFF"/>
          </w:rPr>
          <w:t>https://dl.acgme.org/pages/assessment</w:t>
        </w:r>
      </w:hyperlink>
    </w:p>
    <w:p w14:paraId="5CF99877" w14:textId="77777777" w:rsidR="00882648" w:rsidRPr="00D861A4" w:rsidRDefault="00882648" w:rsidP="00882648">
      <w:pPr>
        <w:spacing w:after="0"/>
        <w:ind w:left="360"/>
        <w:rPr>
          <w:rFonts w:ascii="Arial" w:hAnsi="Arial" w:cs="Arial"/>
          <w:shd w:val="clear" w:color="auto" w:fill="FFFFFF"/>
        </w:rPr>
      </w:pPr>
    </w:p>
    <w:p w14:paraId="6E5AFBE6" w14:textId="77777777" w:rsidR="00882648" w:rsidRPr="00D861A4" w:rsidRDefault="00882648" w:rsidP="00882648">
      <w:pPr>
        <w:spacing w:after="0"/>
        <w:ind w:left="360"/>
        <w:rPr>
          <w:rStyle w:val="Strong"/>
          <w:rFonts w:ascii="Arial" w:hAnsi="Arial" w:cs="Arial"/>
          <w:b w:val="0"/>
          <w:bCs w:val="0"/>
        </w:rPr>
      </w:pPr>
      <w:r w:rsidRPr="00D861A4">
        <w:rPr>
          <w:rFonts w:ascii="Arial" w:hAnsi="Arial" w:cs="Arial"/>
          <w:shd w:val="clear" w:color="auto" w:fill="FFFFFF"/>
        </w:rPr>
        <w:t xml:space="preserve">Assessment Tool: </w:t>
      </w:r>
      <w:hyperlink r:id="rId102" w:tgtFrame="_blank" w:history="1">
        <w:r w:rsidRPr="00D861A4">
          <w:rPr>
            <w:rStyle w:val="Hyperlink"/>
            <w:rFonts w:ascii="Arial" w:hAnsi="Arial" w:cs="Arial"/>
          </w:rPr>
          <w:t>Teamwork Effectiveness Assessment Module </w:t>
        </w:r>
      </w:hyperlink>
      <w:r w:rsidRPr="00D861A4">
        <w:rPr>
          <w:rStyle w:val="Strong"/>
          <w:rFonts w:ascii="Arial" w:hAnsi="Arial" w:cs="Arial"/>
        </w:rPr>
        <w:t xml:space="preserve">(TEAM) - </w:t>
      </w:r>
      <w:hyperlink r:id="rId103" w:history="1">
        <w:r w:rsidRPr="00D861A4">
          <w:rPr>
            <w:rStyle w:val="Hyperlink"/>
            <w:rFonts w:ascii="Arial" w:hAnsi="Arial" w:cs="Arial"/>
          </w:rPr>
          <w:t>https://dl.acgme.org/pages/assessment</w:t>
        </w:r>
      </w:hyperlink>
      <w:r w:rsidRPr="00D861A4">
        <w:rPr>
          <w:rStyle w:val="Strong"/>
          <w:rFonts w:ascii="Arial" w:hAnsi="Arial" w:cs="Arial"/>
        </w:rPr>
        <w:t xml:space="preserve"> </w:t>
      </w:r>
    </w:p>
    <w:p w14:paraId="337E8B42" w14:textId="77777777" w:rsidR="00882648" w:rsidRPr="00D861A4" w:rsidRDefault="00882648" w:rsidP="00882648">
      <w:pPr>
        <w:spacing w:after="0"/>
        <w:ind w:left="360"/>
        <w:rPr>
          <w:rFonts w:ascii="Arial" w:hAnsi="Arial" w:cs="Arial"/>
          <w:b/>
          <w:bCs/>
        </w:rPr>
      </w:pPr>
    </w:p>
    <w:p w14:paraId="18B1419D" w14:textId="77777777" w:rsidR="00882648" w:rsidRDefault="00882648" w:rsidP="00882648">
      <w:pPr>
        <w:spacing w:after="0"/>
        <w:ind w:firstLine="360"/>
        <w:rPr>
          <w:rFonts w:ascii="Arial" w:eastAsia="Arial" w:hAnsi="Arial" w:cs="Arial"/>
        </w:rPr>
      </w:pPr>
      <w:r w:rsidRPr="00D861A4">
        <w:rPr>
          <w:rFonts w:ascii="Arial" w:hAnsi="Arial" w:cs="Arial"/>
        </w:rPr>
        <w:t xml:space="preserve">Learn at ACGME has several courses on Assessment and Milestones - </w:t>
      </w:r>
      <w:hyperlink r:id="rId104">
        <w:r w:rsidRPr="00D861A4">
          <w:rPr>
            <w:rStyle w:val="Hyperlink"/>
            <w:rFonts w:ascii="Arial" w:hAnsi="Arial" w:cs="Arial"/>
          </w:rPr>
          <w:t>https://dl.acgme.org/</w:t>
        </w:r>
      </w:hyperlink>
    </w:p>
    <w:p w14:paraId="0DD0FFBD" w14:textId="1C59F2EC" w:rsidR="003A3095" w:rsidRDefault="003A3095" w:rsidP="00882648">
      <w:pPr>
        <w:spacing w:after="0"/>
        <w:ind w:left="360"/>
        <w:jc w:val="center"/>
        <w:rPr>
          <w:rFonts w:ascii="Arial" w:eastAsia="Arial" w:hAnsi="Arial" w:cs="Arial"/>
        </w:rPr>
      </w:pPr>
    </w:p>
    <w:sectPr w:rsidR="003A3095" w:rsidSect="008529A8">
      <w:headerReference w:type="default" r:id="rId105"/>
      <w:footerReference w:type="default" r:id="rId106"/>
      <w:type w:val="continuous"/>
      <w:pgSz w:w="15840" w:h="12240" w:orient="landscape"/>
      <w:pgMar w:top="81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ADA15" w14:textId="77777777" w:rsidR="00027E48" w:rsidRDefault="00027E48">
      <w:pPr>
        <w:spacing w:after="0" w:line="240" w:lineRule="auto"/>
      </w:pPr>
      <w:r>
        <w:separator/>
      </w:r>
    </w:p>
  </w:endnote>
  <w:endnote w:type="continuationSeparator" w:id="0">
    <w:p w14:paraId="24D4E9EF" w14:textId="77777777" w:rsidR="00027E48" w:rsidRDefault="00027E48">
      <w:pPr>
        <w:spacing w:after="0" w:line="240" w:lineRule="auto"/>
      </w:pPr>
      <w:r>
        <w:continuationSeparator/>
      </w:r>
    </w:p>
  </w:endnote>
  <w:endnote w:type="continuationNotice" w:id="1">
    <w:p w14:paraId="226BF60B" w14:textId="77777777" w:rsidR="00027E48" w:rsidRDefault="00027E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ebkit-standar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48E72" w14:textId="77ACC95B" w:rsidR="00027E48" w:rsidRPr="003971C7" w:rsidRDefault="00027E48">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3971C7">
      <w:rPr>
        <w:rFonts w:ascii="Arial" w:eastAsia="Arial" w:hAnsi="Arial" w:cs="Arial"/>
        <w:color w:val="000000"/>
        <w:sz w:val="18"/>
        <w:szCs w:val="18"/>
      </w:rPr>
      <w:fldChar w:fldCharType="begin"/>
    </w:r>
    <w:r w:rsidRPr="003971C7">
      <w:rPr>
        <w:rFonts w:ascii="Arial" w:eastAsia="Arial" w:hAnsi="Arial" w:cs="Arial"/>
        <w:color w:val="000000"/>
        <w:sz w:val="18"/>
        <w:szCs w:val="18"/>
      </w:rPr>
      <w:instrText>PAGE</w:instrText>
    </w:r>
    <w:r w:rsidRPr="003971C7">
      <w:rPr>
        <w:rFonts w:ascii="Arial" w:eastAsia="Arial" w:hAnsi="Arial" w:cs="Arial"/>
        <w:color w:val="000000"/>
        <w:sz w:val="18"/>
        <w:szCs w:val="18"/>
      </w:rPr>
      <w:fldChar w:fldCharType="separate"/>
    </w:r>
    <w:r w:rsidRPr="003971C7">
      <w:rPr>
        <w:rFonts w:ascii="Arial" w:eastAsia="Arial" w:hAnsi="Arial" w:cs="Arial"/>
        <w:noProof/>
        <w:color w:val="000000"/>
        <w:sz w:val="18"/>
        <w:szCs w:val="18"/>
      </w:rPr>
      <w:t>32</w:t>
    </w:r>
    <w:r w:rsidRPr="003971C7">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B87EF" w14:textId="77777777" w:rsidR="00027E48" w:rsidRDefault="00027E48">
      <w:pPr>
        <w:spacing w:after="0" w:line="240" w:lineRule="auto"/>
      </w:pPr>
      <w:r>
        <w:separator/>
      </w:r>
    </w:p>
  </w:footnote>
  <w:footnote w:type="continuationSeparator" w:id="0">
    <w:p w14:paraId="4DD5E340" w14:textId="77777777" w:rsidR="00027E48" w:rsidRDefault="00027E48">
      <w:pPr>
        <w:spacing w:after="0" w:line="240" w:lineRule="auto"/>
      </w:pPr>
      <w:r>
        <w:continuationSeparator/>
      </w:r>
    </w:p>
  </w:footnote>
  <w:footnote w:type="continuationNotice" w:id="1">
    <w:p w14:paraId="2C100EAC" w14:textId="77777777" w:rsidR="00027E48" w:rsidRDefault="00027E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F6A97" w14:textId="2EA439B9" w:rsidR="00027E48" w:rsidRDefault="00027E48">
    <w:pPr>
      <w:pStyle w:val="Header"/>
      <w:rPr>
        <w:rFonts w:ascii="Arial" w:hAnsi="Arial" w:cs="Arial"/>
        <w:sz w:val="20"/>
        <w:szCs w:val="20"/>
      </w:rPr>
    </w:pPr>
    <w:r w:rsidRPr="003971C7">
      <w:rPr>
        <w:rFonts w:ascii="Arial" w:hAnsi="Arial" w:cs="Arial"/>
        <w:sz w:val="20"/>
        <w:szCs w:val="20"/>
      </w:rPr>
      <w:t>Dermatopathology Supplemental Guide</w:t>
    </w:r>
    <w:r>
      <w:rPr>
        <w:rFonts w:ascii="Arial" w:hAnsi="Arial" w:cs="Arial"/>
        <w:sz w:val="20"/>
        <w:szCs w:val="20"/>
      </w:rPr>
      <w:t xml:space="preserve"> </w:t>
    </w:r>
  </w:p>
  <w:p w14:paraId="6210A94F" w14:textId="77777777" w:rsidR="00027E48" w:rsidRPr="003971C7" w:rsidRDefault="00027E48">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B4DFB"/>
    <w:multiLevelType w:val="hybridMultilevel"/>
    <w:tmpl w:val="A8788BB6"/>
    <w:lvl w:ilvl="0" w:tplc="5D7EFFCE">
      <w:start w:val="1"/>
      <w:numFmt w:val="bullet"/>
      <w:lvlText w:val=""/>
      <w:lvlJc w:val="left"/>
      <w:pPr>
        <w:ind w:left="360" w:hanging="360"/>
      </w:pPr>
      <w:rPr>
        <w:rFonts w:ascii="Symbol" w:hAnsi="Symbol" w:hint="default"/>
      </w:rPr>
    </w:lvl>
    <w:lvl w:ilvl="1" w:tplc="3DF42046">
      <w:start w:val="1"/>
      <w:numFmt w:val="bullet"/>
      <w:lvlText w:val="o"/>
      <w:lvlJc w:val="left"/>
      <w:pPr>
        <w:ind w:left="1080" w:hanging="360"/>
      </w:pPr>
      <w:rPr>
        <w:rFonts w:ascii="Courier New" w:hAnsi="Courier New" w:hint="default"/>
      </w:rPr>
    </w:lvl>
    <w:lvl w:ilvl="2" w:tplc="871EEBAE">
      <w:start w:val="1"/>
      <w:numFmt w:val="bullet"/>
      <w:lvlText w:val=""/>
      <w:lvlJc w:val="left"/>
      <w:pPr>
        <w:ind w:left="1800" w:hanging="360"/>
      </w:pPr>
      <w:rPr>
        <w:rFonts w:ascii="Wingdings" w:hAnsi="Wingdings" w:hint="default"/>
      </w:rPr>
    </w:lvl>
    <w:lvl w:ilvl="3" w:tplc="1C02E616">
      <w:start w:val="1"/>
      <w:numFmt w:val="bullet"/>
      <w:lvlText w:val=""/>
      <w:lvlJc w:val="left"/>
      <w:pPr>
        <w:ind w:left="2520" w:hanging="360"/>
      </w:pPr>
      <w:rPr>
        <w:rFonts w:ascii="Symbol" w:hAnsi="Symbol" w:hint="default"/>
      </w:rPr>
    </w:lvl>
    <w:lvl w:ilvl="4" w:tplc="81A4D438">
      <w:start w:val="1"/>
      <w:numFmt w:val="bullet"/>
      <w:lvlText w:val="o"/>
      <w:lvlJc w:val="left"/>
      <w:pPr>
        <w:ind w:left="3240" w:hanging="360"/>
      </w:pPr>
      <w:rPr>
        <w:rFonts w:ascii="Courier New" w:hAnsi="Courier New" w:hint="default"/>
      </w:rPr>
    </w:lvl>
    <w:lvl w:ilvl="5" w:tplc="F2AC77AE">
      <w:start w:val="1"/>
      <w:numFmt w:val="bullet"/>
      <w:lvlText w:val=""/>
      <w:lvlJc w:val="left"/>
      <w:pPr>
        <w:ind w:left="3960" w:hanging="360"/>
      </w:pPr>
      <w:rPr>
        <w:rFonts w:ascii="Wingdings" w:hAnsi="Wingdings" w:hint="default"/>
      </w:rPr>
    </w:lvl>
    <w:lvl w:ilvl="6" w:tplc="D26E690E">
      <w:start w:val="1"/>
      <w:numFmt w:val="bullet"/>
      <w:lvlText w:val=""/>
      <w:lvlJc w:val="left"/>
      <w:pPr>
        <w:ind w:left="4680" w:hanging="360"/>
      </w:pPr>
      <w:rPr>
        <w:rFonts w:ascii="Symbol" w:hAnsi="Symbol" w:hint="default"/>
      </w:rPr>
    </w:lvl>
    <w:lvl w:ilvl="7" w:tplc="CF00BC48">
      <w:start w:val="1"/>
      <w:numFmt w:val="bullet"/>
      <w:lvlText w:val="o"/>
      <w:lvlJc w:val="left"/>
      <w:pPr>
        <w:ind w:left="5400" w:hanging="360"/>
      </w:pPr>
      <w:rPr>
        <w:rFonts w:ascii="Courier New" w:hAnsi="Courier New" w:hint="default"/>
      </w:rPr>
    </w:lvl>
    <w:lvl w:ilvl="8" w:tplc="877C34C4">
      <w:start w:val="1"/>
      <w:numFmt w:val="bullet"/>
      <w:lvlText w:val=""/>
      <w:lvlJc w:val="left"/>
      <w:pPr>
        <w:ind w:left="6120" w:hanging="360"/>
      </w:pPr>
      <w:rPr>
        <w:rFonts w:ascii="Wingdings" w:hAnsi="Wingdings" w:hint="default"/>
      </w:rPr>
    </w:lvl>
  </w:abstractNum>
  <w:abstractNum w:abstractNumId="2" w15:restartNumberingAfterBreak="0">
    <w:nsid w:val="01111EAD"/>
    <w:multiLevelType w:val="hybridMultilevel"/>
    <w:tmpl w:val="0B0ABB50"/>
    <w:lvl w:ilvl="0" w:tplc="9252F730">
      <w:start w:val="1"/>
      <w:numFmt w:val="bullet"/>
      <w:lvlText w:val="●"/>
      <w:lvlJc w:val="left"/>
      <w:pPr>
        <w:ind w:left="720" w:hanging="360"/>
      </w:pPr>
      <w:rPr>
        <w:rFonts w:ascii="Noto Sans Symbols" w:eastAsia="Noto Sans Symbols" w:hAnsi="Noto Sans Symbols" w:cs="Noto Sans Symbols"/>
      </w:rPr>
    </w:lvl>
    <w:lvl w:ilvl="1" w:tplc="8CBA389A">
      <w:start w:val="1"/>
      <w:numFmt w:val="bullet"/>
      <w:lvlText w:val="o"/>
      <w:lvlJc w:val="left"/>
      <w:pPr>
        <w:ind w:left="1440" w:hanging="360"/>
      </w:pPr>
      <w:rPr>
        <w:rFonts w:ascii="Courier New" w:eastAsia="Courier New" w:hAnsi="Courier New" w:cs="Courier New"/>
      </w:rPr>
    </w:lvl>
    <w:lvl w:ilvl="2" w:tplc="DE969EAA">
      <w:start w:val="1"/>
      <w:numFmt w:val="bullet"/>
      <w:lvlText w:val="▪"/>
      <w:lvlJc w:val="left"/>
      <w:pPr>
        <w:ind w:left="2160" w:hanging="360"/>
      </w:pPr>
      <w:rPr>
        <w:rFonts w:ascii="Noto Sans Symbols" w:eastAsia="Noto Sans Symbols" w:hAnsi="Noto Sans Symbols" w:cs="Noto Sans Symbols"/>
      </w:rPr>
    </w:lvl>
    <w:lvl w:ilvl="3" w:tplc="59487EA8">
      <w:start w:val="1"/>
      <w:numFmt w:val="bullet"/>
      <w:lvlText w:val="●"/>
      <w:lvlJc w:val="left"/>
      <w:pPr>
        <w:ind w:left="2880" w:hanging="360"/>
      </w:pPr>
      <w:rPr>
        <w:rFonts w:ascii="Noto Sans Symbols" w:eastAsia="Noto Sans Symbols" w:hAnsi="Noto Sans Symbols" w:cs="Noto Sans Symbols"/>
      </w:rPr>
    </w:lvl>
    <w:lvl w:ilvl="4" w:tplc="568C8EF4">
      <w:start w:val="1"/>
      <w:numFmt w:val="bullet"/>
      <w:lvlText w:val="o"/>
      <w:lvlJc w:val="left"/>
      <w:pPr>
        <w:ind w:left="3600" w:hanging="360"/>
      </w:pPr>
      <w:rPr>
        <w:rFonts w:ascii="Courier New" w:eastAsia="Courier New" w:hAnsi="Courier New" w:cs="Courier New"/>
      </w:rPr>
    </w:lvl>
    <w:lvl w:ilvl="5" w:tplc="91168434">
      <w:start w:val="1"/>
      <w:numFmt w:val="bullet"/>
      <w:lvlText w:val="▪"/>
      <w:lvlJc w:val="left"/>
      <w:pPr>
        <w:ind w:left="4320" w:hanging="360"/>
      </w:pPr>
      <w:rPr>
        <w:rFonts w:ascii="Noto Sans Symbols" w:eastAsia="Noto Sans Symbols" w:hAnsi="Noto Sans Symbols" w:cs="Noto Sans Symbols"/>
      </w:rPr>
    </w:lvl>
    <w:lvl w:ilvl="6" w:tplc="57280BFA">
      <w:start w:val="1"/>
      <w:numFmt w:val="bullet"/>
      <w:lvlText w:val="●"/>
      <w:lvlJc w:val="left"/>
      <w:pPr>
        <w:ind w:left="5040" w:hanging="360"/>
      </w:pPr>
      <w:rPr>
        <w:rFonts w:ascii="Noto Sans Symbols" w:eastAsia="Noto Sans Symbols" w:hAnsi="Noto Sans Symbols" w:cs="Noto Sans Symbols"/>
      </w:rPr>
    </w:lvl>
    <w:lvl w:ilvl="7" w:tplc="DBCEF63C">
      <w:start w:val="1"/>
      <w:numFmt w:val="bullet"/>
      <w:lvlText w:val="o"/>
      <w:lvlJc w:val="left"/>
      <w:pPr>
        <w:ind w:left="5760" w:hanging="360"/>
      </w:pPr>
      <w:rPr>
        <w:rFonts w:ascii="Courier New" w:eastAsia="Courier New" w:hAnsi="Courier New" w:cs="Courier New"/>
      </w:rPr>
    </w:lvl>
    <w:lvl w:ilvl="8" w:tplc="FC3C2FFC">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2F423A"/>
    <w:multiLevelType w:val="hybridMultilevel"/>
    <w:tmpl w:val="BEA42278"/>
    <w:lvl w:ilvl="0" w:tplc="95A43B80">
      <w:start w:val="1"/>
      <w:numFmt w:val="bullet"/>
      <w:lvlText w:val=""/>
      <w:lvlJc w:val="left"/>
      <w:pPr>
        <w:tabs>
          <w:tab w:val="num" w:pos="720"/>
        </w:tabs>
        <w:ind w:left="720" w:hanging="360"/>
      </w:pPr>
      <w:rPr>
        <w:rFonts w:ascii="Symbol" w:hAnsi="Symbol" w:hint="default"/>
        <w:sz w:val="20"/>
      </w:rPr>
    </w:lvl>
    <w:lvl w:ilvl="1" w:tplc="1408B5F8" w:tentative="1">
      <w:start w:val="1"/>
      <w:numFmt w:val="bullet"/>
      <w:lvlText w:val=""/>
      <w:lvlJc w:val="left"/>
      <w:pPr>
        <w:tabs>
          <w:tab w:val="num" w:pos="1440"/>
        </w:tabs>
        <w:ind w:left="1440" w:hanging="360"/>
      </w:pPr>
      <w:rPr>
        <w:rFonts w:ascii="Symbol" w:hAnsi="Symbol" w:hint="default"/>
        <w:sz w:val="20"/>
      </w:rPr>
    </w:lvl>
    <w:lvl w:ilvl="2" w:tplc="9E12AB9E" w:tentative="1">
      <w:start w:val="1"/>
      <w:numFmt w:val="bullet"/>
      <w:lvlText w:val=""/>
      <w:lvlJc w:val="left"/>
      <w:pPr>
        <w:tabs>
          <w:tab w:val="num" w:pos="2160"/>
        </w:tabs>
        <w:ind w:left="2160" w:hanging="360"/>
      </w:pPr>
      <w:rPr>
        <w:rFonts w:ascii="Symbol" w:hAnsi="Symbol" w:hint="default"/>
        <w:sz w:val="20"/>
      </w:rPr>
    </w:lvl>
    <w:lvl w:ilvl="3" w:tplc="72AA5E78" w:tentative="1">
      <w:start w:val="1"/>
      <w:numFmt w:val="bullet"/>
      <w:lvlText w:val=""/>
      <w:lvlJc w:val="left"/>
      <w:pPr>
        <w:tabs>
          <w:tab w:val="num" w:pos="2880"/>
        </w:tabs>
        <w:ind w:left="2880" w:hanging="360"/>
      </w:pPr>
      <w:rPr>
        <w:rFonts w:ascii="Symbol" w:hAnsi="Symbol" w:hint="default"/>
        <w:sz w:val="20"/>
      </w:rPr>
    </w:lvl>
    <w:lvl w:ilvl="4" w:tplc="A0EE4592" w:tentative="1">
      <w:start w:val="1"/>
      <w:numFmt w:val="bullet"/>
      <w:lvlText w:val=""/>
      <w:lvlJc w:val="left"/>
      <w:pPr>
        <w:tabs>
          <w:tab w:val="num" w:pos="3600"/>
        </w:tabs>
        <w:ind w:left="3600" w:hanging="360"/>
      </w:pPr>
      <w:rPr>
        <w:rFonts w:ascii="Symbol" w:hAnsi="Symbol" w:hint="default"/>
        <w:sz w:val="20"/>
      </w:rPr>
    </w:lvl>
    <w:lvl w:ilvl="5" w:tplc="417C9DEE" w:tentative="1">
      <w:start w:val="1"/>
      <w:numFmt w:val="bullet"/>
      <w:lvlText w:val=""/>
      <w:lvlJc w:val="left"/>
      <w:pPr>
        <w:tabs>
          <w:tab w:val="num" w:pos="4320"/>
        </w:tabs>
        <w:ind w:left="4320" w:hanging="360"/>
      </w:pPr>
      <w:rPr>
        <w:rFonts w:ascii="Symbol" w:hAnsi="Symbol" w:hint="default"/>
        <w:sz w:val="20"/>
      </w:rPr>
    </w:lvl>
    <w:lvl w:ilvl="6" w:tplc="24F40C9C" w:tentative="1">
      <w:start w:val="1"/>
      <w:numFmt w:val="bullet"/>
      <w:lvlText w:val=""/>
      <w:lvlJc w:val="left"/>
      <w:pPr>
        <w:tabs>
          <w:tab w:val="num" w:pos="5040"/>
        </w:tabs>
        <w:ind w:left="5040" w:hanging="360"/>
      </w:pPr>
      <w:rPr>
        <w:rFonts w:ascii="Symbol" w:hAnsi="Symbol" w:hint="default"/>
        <w:sz w:val="20"/>
      </w:rPr>
    </w:lvl>
    <w:lvl w:ilvl="7" w:tplc="2A5E9E4A" w:tentative="1">
      <w:start w:val="1"/>
      <w:numFmt w:val="bullet"/>
      <w:lvlText w:val=""/>
      <w:lvlJc w:val="left"/>
      <w:pPr>
        <w:tabs>
          <w:tab w:val="num" w:pos="5760"/>
        </w:tabs>
        <w:ind w:left="5760" w:hanging="360"/>
      </w:pPr>
      <w:rPr>
        <w:rFonts w:ascii="Symbol" w:hAnsi="Symbol" w:hint="default"/>
        <w:sz w:val="20"/>
      </w:rPr>
    </w:lvl>
    <w:lvl w:ilvl="8" w:tplc="0504E770"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A96675"/>
    <w:multiLevelType w:val="hybridMultilevel"/>
    <w:tmpl w:val="AB5ED5E4"/>
    <w:lvl w:ilvl="0" w:tplc="A8FA0AA0">
      <w:start w:val="1"/>
      <w:numFmt w:val="bullet"/>
      <w:lvlText w:val=""/>
      <w:lvlJc w:val="left"/>
      <w:pPr>
        <w:tabs>
          <w:tab w:val="num" w:pos="720"/>
        </w:tabs>
        <w:ind w:left="720" w:hanging="360"/>
      </w:pPr>
      <w:rPr>
        <w:rFonts w:ascii="Symbol" w:hAnsi="Symbol" w:hint="default"/>
        <w:sz w:val="20"/>
      </w:rPr>
    </w:lvl>
    <w:lvl w:ilvl="1" w:tplc="0F0EEE5C" w:tentative="1">
      <w:start w:val="1"/>
      <w:numFmt w:val="bullet"/>
      <w:lvlText w:val=""/>
      <w:lvlJc w:val="left"/>
      <w:pPr>
        <w:tabs>
          <w:tab w:val="num" w:pos="1440"/>
        </w:tabs>
        <w:ind w:left="1440" w:hanging="360"/>
      </w:pPr>
      <w:rPr>
        <w:rFonts w:ascii="Symbol" w:hAnsi="Symbol" w:hint="default"/>
        <w:sz w:val="20"/>
      </w:rPr>
    </w:lvl>
    <w:lvl w:ilvl="2" w:tplc="CD549AC6" w:tentative="1">
      <w:start w:val="1"/>
      <w:numFmt w:val="bullet"/>
      <w:lvlText w:val=""/>
      <w:lvlJc w:val="left"/>
      <w:pPr>
        <w:tabs>
          <w:tab w:val="num" w:pos="2160"/>
        </w:tabs>
        <w:ind w:left="2160" w:hanging="360"/>
      </w:pPr>
      <w:rPr>
        <w:rFonts w:ascii="Symbol" w:hAnsi="Symbol" w:hint="default"/>
        <w:sz w:val="20"/>
      </w:rPr>
    </w:lvl>
    <w:lvl w:ilvl="3" w:tplc="2940CCF4" w:tentative="1">
      <w:start w:val="1"/>
      <w:numFmt w:val="bullet"/>
      <w:lvlText w:val=""/>
      <w:lvlJc w:val="left"/>
      <w:pPr>
        <w:tabs>
          <w:tab w:val="num" w:pos="2880"/>
        </w:tabs>
        <w:ind w:left="2880" w:hanging="360"/>
      </w:pPr>
      <w:rPr>
        <w:rFonts w:ascii="Symbol" w:hAnsi="Symbol" w:hint="default"/>
        <w:sz w:val="20"/>
      </w:rPr>
    </w:lvl>
    <w:lvl w:ilvl="4" w:tplc="5478F254" w:tentative="1">
      <w:start w:val="1"/>
      <w:numFmt w:val="bullet"/>
      <w:lvlText w:val=""/>
      <w:lvlJc w:val="left"/>
      <w:pPr>
        <w:tabs>
          <w:tab w:val="num" w:pos="3600"/>
        </w:tabs>
        <w:ind w:left="3600" w:hanging="360"/>
      </w:pPr>
      <w:rPr>
        <w:rFonts w:ascii="Symbol" w:hAnsi="Symbol" w:hint="default"/>
        <w:sz w:val="20"/>
      </w:rPr>
    </w:lvl>
    <w:lvl w:ilvl="5" w:tplc="1B1EA2DE" w:tentative="1">
      <w:start w:val="1"/>
      <w:numFmt w:val="bullet"/>
      <w:lvlText w:val=""/>
      <w:lvlJc w:val="left"/>
      <w:pPr>
        <w:tabs>
          <w:tab w:val="num" w:pos="4320"/>
        </w:tabs>
        <w:ind w:left="4320" w:hanging="360"/>
      </w:pPr>
      <w:rPr>
        <w:rFonts w:ascii="Symbol" w:hAnsi="Symbol" w:hint="default"/>
        <w:sz w:val="20"/>
      </w:rPr>
    </w:lvl>
    <w:lvl w:ilvl="6" w:tplc="9536A8A8" w:tentative="1">
      <w:start w:val="1"/>
      <w:numFmt w:val="bullet"/>
      <w:lvlText w:val=""/>
      <w:lvlJc w:val="left"/>
      <w:pPr>
        <w:tabs>
          <w:tab w:val="num" w:pos="5040"/>
        </w:tabs>
        <w:ind w:left="5040" w:hanging="360"/>
      </w:pPr>
      <w:rPr>
        <w:rFonts w:ascii="Symbol" w:hAnsi="Symbol" w:hint="default"/>
        <w:sz w:val="20"/>
      </w:rPr>
    </w:lvl>
    <w:lvl w:ilvl="7" w:tplc="A4723350" w:tentative="1">
      <w:start w:val="1"/>
      <w:numFmt w:val="bullet"/>
      <w:lvlText w:val=""/>
      <w:lvlJc w:val="left"/>
      <w:pPr>
        <w:tabs>
          <w:tab w:val="num" w:pos="5760"/>
        </w:tabs>
        <w:ind w:left="5760" w:hanging="360"/>
      </w:pPr>
      <w:rPr>
        <w:rFonts w:ascii="Symbol" w:hAnsi="Symbol" w:hint="default"/>
        <w:sz w:val="20"/>
      </w:rPr>
    </w:lvl>
    <w:lvl w:ilvl="8" w:tplc="C9963B16"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F738A3"/>
    <w:multiLevelType w:val="hybridMultilevel"/>
    <w:tmpl w:val="C6D0C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E6FC0"/>
    <w:multiLevelType w:val="hybridMultilevel"/>
    <w:tmpl w:val="F3AA49DE"/>
    <w:lvl w:ilvl="0" w:tplc="A9800C96">
      <w:start w:val="1"/>
      <w:numFmt w:val="bullet"/>
      <w:lvlText w:val=""/>
      <w:lvlJc w:val="left"/>
      <w:pPr>
        <w:tabs>
          <w:tab w:val="num" w:pos="720"/>
        </w:tabs>
        <w:ind w:left="720" w:hanging="360"/>
      </w:pPr>
      <w:rPr>
        <w:rFonts w:ascii="Symbol" w:hAnsi="Symbol" w:hint="default"/>
        <w:sz w:val="20"/>
      </w:rPr>
    </w:lvl>
    <w:lvl w:ilvl="1" w:tplc="24A64828" w:tentative="1">
      <w:start w:val="1"/>
      <w:numFmt w:val="bullet"/>
      <w:lvlText w:val=""/>
      <w:lvlJc w:val="left"/>
      <w:pPr>
        <w:tabs>
          <w:tab w:val="num" w:pos="1440"/>
        </w:tabs>
        <w:ind w:left="1440" w:hanging="360"/>
      </w:pPr>
      <w:rPr>
        <w:rFonts w:ascii="Symbol" w:hAnsi="Symbol" w:hint="default"/>
        <w:sz w:val="20"/>
      </w:rPr>
    </w:lvl>
    <w:lvl w:ilvl="2" w:tplc="BAE80B1C" w:tentative="1">
      <w:start w:val="1"/>
      <w:numFmt w:val="bullet"/>
      <w:lvlText w:val=""/>
      <w:lvlJc w:val="left"/>
      <w:pPr>
        <w:tabs>
          <w:tab w:val="num" w:pos="2160"/>
        </w:tabs>
        <w:ind w:left="2160" w:hanging="360"/>
      </w:pPr>
      <w:rPr>
        <w:rFonts w:ascii="Symbol" w:hAnsi="Symbol" w:hint="default"/>
        <w:sz w:val="20"/>
      </w:rPr>
    </w:lvl>
    <w:lvl w:ilvl="3" w:tplc="91969A44" w:tentative="1">
      <w:start w:val="1"/>
      <w:numFmt w:val="bullet"/>
      <w:lvlText w:val=""/>
      <w:lvlJc w:val="left"/>
      <w:pPr>
        <w:tabs>
          <w:tab w:val="num" w:pos="2880"/>
        </w:tabs>
        <w:ind w:left="2880" w:hanging="360"/>
      </w:pPr>
      <w:rPr>
        <w:rFonts w:ascii="Symbol" w:hAnsi="Symbol" w:hint="default"/>
        <w:sz w:val="20"/>
      </w:rPr>
    </w:lvl>
    <w:lvl w:ilvl="4" w:tplc="C2D879CC" w:tentative="1">
      <w:start w:val="1"/>
      <w:numFmt w:val="bullet"/>
      <w:lvlText w:val=""/>
      <w:lvlJc w:val="left"/>
      <w:pPr>
        <w:tabs>
          <w:tab w:val="num" w:pos="3600"/>
        </w:tabs>
        <w:ind w:left="3600" w:hanging="360"/>
      </w:pPr>
      <w:rPr>
        <w:rFonts w:ascii="Symbol" w:hAnsi="Symbol" w:hint="default"/>
        <w:sz w:val="20"/>
      </w:rPr>
    </w:lvl>
    <w:lvl w:ilvl="5" w:tplc="14C4F4BA" w:tentative="1">
      <w:start w:val="1"/>
      <w:numFmt w:val="bullet"/>
      <w:lvlText w:val=""/>
      <w:lvlJc w:val="left"/>
      <w:pPr>
        <w:tabs>
          <w:tab w:val="num" w:pos="4320"/>
        </w:tabs>
        <w:ind w:left="4320" w:hanging="360"/>
      </w:pPr>
      <w:rPr>
        <w:rFonts w:ascii="Symbol" w:hAnsi="Symbol" w:hint="default"/>
        <w:sz w:val="20"/>
      </w:rPr>
    </w:lvl>
    <w:lvl w:ilvl="6" w:tplc="246A63B2" w:tentative="1">
      <w:start w:val="1"/>
      <w:numFmt w:val="bullet"/>
      <w:lvlText w:val=""/>
      <w:lvlJc w:val="left"/>
      <w:pPr>
        <w:tabs>
          <w:tab w:val="num" w:pos="5040"/>
        </w:tabs>
        <w:ind w:left="5040" w:hanging="360"/>
      </w:pPr>
      <w:rPr>
        <w:rFonts w:ascii="Symbol" w:hAnsi="Symbol" w:hint="default"/>
        <w:sz w:val="20"/>
      </w:rPr>
    </w:lvl>
    <w:lvl w:ilvl="7" w:tplc="FE2C77E0" w:tentative="1">
      <w:start w:val="1"/>
      <w:numFmt w:val="bullet"/>
      <w:lvlText w:val=""/>
      <w:lvlJc w:val="left"/>
      <w:pPr>
        <w:tabs>
          <w:tab w:val="num" w:pos="5760"/>
        </w:tabs>
        <w:ind w:left="5760" w:hanging="360"/>
      </w:pPr>
      <w:rPr>
        <w:rFonts w:ascii="Symbol" w:hAnsi="Symbol" w:hint="default"/>
        <w:sz w:val="20"/>
      </w:rPr>
    </w:lvl>
    <w:lvl w:ilvl="8" w:tplc="6A68B84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1A29AC"/>
    <w:multiLevelType w:val="hybridMultilevel"/>
    <w:tmpl w:val="301E5BFE"/>
    <w:lvl w:ilvl="0" w:tplc="EB6AF5DE">
      <w:start w:val="1"/>
      <w:numFmt w:val="bullet"/>
      <w:lvlText w:val=""/>
      <w:lvlJc w:val="left"/>
      <w:pPr>
        <w:ind w:left="720" w:hanging="360"/>
      </w:pPr>
      <w:rPr>
        <w:rFonts w:ascii="Symbol" w:hAnsi="Symbol" w:hint="default"/>
      </w:rPr>
    </w:lvl>
    <w:lvl w:ilvl="1" w:tplc="DDAA4D42">
      <w:start w:val="1"/>
      <w:numFmt w:val="bullet"/>
      <w:lvlText w:val="o"/>
      <w:lvlJc w:val="left"/>
      <w:pPr>
        <w:ind w:left="1440" w:hanging="360"/>
      </w:pPr>
      <w:rPr>
        <w:rFonts w:ascii="Courier New" w:eastAsia="Courier New" w:hAnsi="Courier New" w:cs="Courier New"/>
      </w:rPr>
    </w:lvl>
    <w:lvl w:ilvl="2" w:tplc="519E8C40">
      <w:start w:val="1"/>
      <w:numFmt w:val="bullet"/>
      <w:lvlText w:val="▪"/>
      <w:lvlJc w:val="left"/>
      <w:pPr>
        <w:ind w:left="2160" w:hanging="360"/>
      </w:pPr>
      <w:rPr>
        <w:rFonts w:ascii="Noto Sans Symbols" w:eastAsia="Noto Sans Symbols" w:hAnsi="Noto Sans Symbols" w:cs="Noto Sans Symbols"/>
      </w:rPr>
    </w:lvl>
    <w:lvl w:ilvl="3" w:tplc="DD3862B4">
      <w:start w:val="1"/>
      <w:numFmt w:val="bullet"/>
      <w:lvlText w:val="●"/>
      <w:lvlJc w:val="left"/>
      <w:pPr>
        <w:ind w:left="2880" w:hanging="360"/>
      </w:pPr>
      <w:rPr>
        <w:rFonts w:ascii="Noto Sans Symbols" w:eastAsia="Noto Sans Symbols" w:hAnsi="Noto Sans Symbols" w:cs="Noto Sans Symbols"/>
      </w:rPr>
    </w:lvl>
    <w:lvl w:ilvl="4" w:tplc="F8D6BAC0">
      <w:start w:val="1"/>
      <w:numFmt w:val="bullet"/>
      <w:lvlText w:val="o"/>
      <w:lvlJc w:val="left"/>
      <w:pPr>
        <w:ind w:left="3600" w:hanging="360"/>
      </w:pPr>
      <w:rPr>
        <w:rFonts w:ascii="Courier New" w:eastAsia="Courier New" w:hAnsi="Courier New" w:cs="Courier New"/>
      </w:rPr>
    </w:lvl>
    <w:lvl w:ilvl="5" w:tplc="03B4659E">
      <w:start w:val="1"/>
      <w:numFmt w:val="bullet"/>
      <w:lvlText w:val="▪"/>
      <w:lvlJc w:val="left"/>
      <w:pPr>
        <w:ind w:left="4320" w:hanging="360"/>
      </w:pPr>
      <w:rPr>
        <w:rFonts w:ascii="Noto Sans Symbols" w:eastAsia="Noto Sans Symbols" w:hAnsi="Noto Sans Symbols" w:cs="Noto Sans Symbols"/>
      </w:rPr>
    </w:lvl>
    <w:lvl w:ilvl="6" w:tplc="F62CAC9A">
      <w:start w:val="1"/>
      <w:numFmt w:val="bullet"/>
      <w:lvlText w:val="●"/>
      <w:lvlJc w:val="left"/>
      <w:pPr>
        <w:ind w:left="5040" w:hanging="360"/>
      </w:pPr>
      <w:rPr>
        <w:rFonts w:ascii="Noto Sans Symbols" w:eastAsia="Noto Sans Symbols" w:hAnsi="Noto Sans Symbols" w:cs="Noto Sans Symbols"/>
      </w:rPr>
    </w:lvl>
    <w:lvl w:ilvl="7" w:tplc="1FAA3D98">
      <w:start w:val="1"/>
      <w:numFmt w:val="bullet"/>
      <w:lvlText w:val="o"/>
      <w:lvlJc w:val="left"/>
      <w:pPr>
        <w:ind w:left="5760" w:hanging="360"/>
      </w:pPr>
      <w:rPr>
        <w:rFonts w:ascii="Courier New" w:eastAsia="Courier New" w:hAnsi="Courier New" w:cs="Courier New"/>
      </w:rPr>
    </w:lvl>
    <w:lvl w:ilvl="8" w:tplc="4FB2DD8E">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B3E7764"/>
    <w:multiLevelType w:val="hybridMultilevel"/>
    <w:tmpl w:val="EDB4C36A"/>
    <w:lvl w:ilvl="0" w:tplc="E96A2690">
      <w:start w:val="1"/>
      <w:numFmt w:val="bullet"/>
      <w:lvlText w:val="●"/>
      <w:lvlJc w:val="left"/>
      <w:pPr>
        <w:ind w:left="720" w:hanging="360"/>
      </w:pPr>
      <w:rPr>
        <w:rFonts w:ascii="Noto Sans Symbols" w:eastAsia="Noto Sans Symbols" w:hAnsi="Noto Sans Symbols" w:cs="Noto Sans Symbols"/>
      </w:rPr>
    </w:lvl>
    <w:lvl w:ilvl="1" w:tplc="BC48AED8">
      <w:start w:val="1"/>
      <w:numFmt w:val="bullet"/>
      <w:lvlText w:val="o"/>
      <w:lvlJc w:val="left"/>
      <w:pPr>
        <w:ind w:left="1440" w:hanging="360"/>
      </w:pPr>
      <w:rPr>
        <w:rFonts w:ascii="Courier New" w:eastAsia="Courier New" w:hAnsi="Courier New" w:cs="Courier New"/>
      </w:rPr>
    </w:lvl>
    <w:lvl w:ilvl="2" w:tplc="322E70B4">
      <w:start w:val="1"/>
      <w:numFmt w:val="bullet"/>
      <w:lvlText w:val="▪"/>
      <w:lvlJc w:val="left"/>
      <w:pPr>
        <w:ind w:left="2160" w:hanging="360"/>
      </w:pPr>
      <w:rPr>
        <w:rFonts w:ascii="Noto Sans Symbols" w:eastAsia="Noto Sans Symbols" w:hAnsi="Noto Sans Symbols" w:cs="Noto Sans Symbols"/>
      </w:rPr>
    </w:lvl>
    <w:lvl w:ilvl="3" w:tplc="3D8238C8">
      <w:start w:val="1"/>
      <w:numFmt w:val="bullet"/>
      <w:lvlText w:val="●"/>
      <w:lvlJc w:val="left"/>
      <w:pPr>
        <w:ind w:left="2880" w:hanging="360"/>
      </w:pPr>
      <w:rPr>
        <w:rFonts w:ascii="Noto Sans Symbols" w:eastAsia="Noto Sans Symbols" w:hAnsi="Noto Sans Symbols" w:cs="Noto Sans Symbols"/>
      </w:rPr>
    </w:lvl>
    <w:lvl w:ilvl="4" w:tplc="A268E5BE">
      <w:start w:val="1"/>
      <w:numFmt w:val="bullet"/>
      <w:lvlText w:val="o"/>
      <w:lvlJc w:val="left"/>
      <w:pPr>
        <w:ind w:left="3600" w:hanging="360"/>
      </w:pPr>
      <w:rPr>
        <w:rFonts w:ascii="Courier New" w:eastAsia="Courier New" w:hAnsi="Courier New" w:cs="Courier New"/>
      </w:rPr>
    </w:lvl>
    <w:lvl w:ilvl="5" w:tplc="36BAC726">
      <w:start w:val="1"/>
      <w:numFmt w:val="bullet"/>
      <w:lvlText w:val="▪"/>
      <w:lvlJc w:val="left"/>
      <w:pPr>
        <w:ind w:left="4320" w:hanging="360"/>
      </w:pPr>
      <w:rPr>
        <w:rFonts w:ascii="Noto Sans Symbols" w:eastAsia="Noto Sans Symbols" w:hAnsi="Noto Sans Symbols" w:cs="Noto Sans Symbols"/>
      </w:rPr>
    </w:lvl>
    <w:lvl w:ilvl="6" w:tplc="A7448BB2">
      <w:start w:val="1"/>
      <w:numFmt w:val="bullet"/>
      <w:lvlText w:val="●"/>
      <w:lvlJc w:val="left"/>
      <w:pPr>
        <w:ind w:left="5040" w:hanging="360"/>
      </w:pPr>
      <w:rPr>
        <w:rFonts w:ascii="Noto Sans Symbols" w:eastAsia="Noto Sans Symbols" w:hAnsi="Noto Sans Symbols" w:cs="Noto Sans Symbols"/>
      </w:rPr>
    </w:lvl>
    <w:lvl w:ilvl="7" w:tplc="B0229472">
      <w:start w:val="1"/>
      <w:numFmt w:val="bullet"/>
      <w:lvlText w:val="o"/>
      <w:lvlJc w:val="left"/>
      <w:pPr>
        <w:ind w:left="5760" w:hanging="360"/>
      </w:pPr>
      <w:rPr>
        <w:rFonts w:ascii="Courier New" w:eastAsia="Courier New" w:hAnsi="Courier New" w:cs="Courier New"/>
      </w:rPr>
    </w:lvl>
    <w:lvl w:ilvl="8" w:tplc="63785DEC">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C460168"/>
    <w:multiLevelType w:val="hybridMultilevel"/>
    <w:tmpl w:val="35EE53B4"/>
    <w:lvl w:ilvl="0" w:tplc="AAECCD2A">
      <w:start w:val="1"/>
      <w:numFmt w:val="bullet"/>
      <w:lvlText w:val=""/>
      <w:lvlJc w:val="left"/>
      <w:pPr>
        <w:ind w:left="720" w:hanging="360"/>
      </w:pPr>
      <w:rPr>
        <w:rFonts w:ascii="Symbol" w:hAnsi="Symbol" w:hint="default"/>
      </w:rPr>
    </w:lvl>
    <w:lvl w:ilvl="1" w:tplc="690A3C34">
      <w:start w:val="1"/>
      <w:numFmt w:val="bullet"/>
      <w:lvlText w:val="o"/>
      <w:lvlJc w:val="left"/>
      <w:pPr>
        <w:ind w:left="1440" w:hanging="360"/>
      </w:pPr>
      <w:rPr>
        <w:rFonts w:ascii="Courier New" w:eastAsia="Courier New" w:hAnsi="Courier New" w:cs="Courier New"/>
      </w:rPr>
    </w:lvl>
    <w:lvl w:ilvl="2" w:tplc="0FB4BCEC">
      <w:start w:val="1"/>
      <w:numFmt w:val="bullet"/>
      <w:lvlText w:val="▪"/>
      <w:lvlJc w:val="left"/>
      <w:pPr>
        <w:ind w:left="2160" w:hanging="360"/>
      </w:pPr>
      <w:rPr>
        <w:rFonts w:ascii="Noto Sans Symbols" w:eastAsia="Noto Sans Symbols" w:hAnsi="Noto Sans Symbols" w:cs="Noto Sans Symbols"/>
      </w:rPr>
    </w:lvl>
    <w:lvl w:ilvl="3" w:tplc="35B27B28">
      <w:start w:val="1"/>
      <w:numFmt w:val="bullet"/>
      <w:lvlText w:val="●"/>
      <w:lvlJc w:val="left"/>
      <w:pPr>
        <w:ind w:left="2880" w:hanging="360"/>
      </w:pPr>
      <w:rPr>
        <w:rFonts w:ascii="Noto Sans Symbols" w:eastAsia="Noto Sans Symbols" w:hAnsi="Noto Sans Symbols" w:cs="Noto Sans Symbols"/>
      </w:rPr>
    </w:lvl>
    <w:lvl w:ilvl="4" w:tplc="36BE9A94">
      <w:start w:val="1"/>
      <w:numFmt w:val="bullet"/>
      <w:lvlText w:val="o"/>
      <w:lvlJc w:val="left"/>
      <w:pPr>
        <w:ind w:left="3600" w:hanging="360"/>
      </w:pPr>
      <w:rPr>
        <w:rFonts w:ascii="Courier New" w:eastAsia="Courier New" w:hAnsi="Courier New" w:cs="Courier New"/>
      </w:rPr>
    </w:lvl>
    <w:lvl w:ilvl="5" w:tplc="8474DC94">
      <w:start w:val="1"/>
      <w:numFmt w:val="bullet"/>
      <w:lvlText w:val="▪"/>
      <w:lvlJc w:val="left"/>
      <w:pPr>
        <w:ind w:left="4320" w:hanging="360"/>
      </w:pPr>
      <w:rPr>
        <w:rFonts w:ascii="Noto Sans Symbols" w:eastAsia="Noto Sans Symbols" w:hAnsi="Noto Sans Symbols" w:cs="Noto Sans Symbols"/>
      </w:rPr>
    </w:lvl>
    <w:lvl w:ilvl="6" w:tplc="B52AC2CC">
      <w:start w:val="1"/>
      <w:numFmt w:val="bullet"/>
      <w:lvlText w:val="●"/>
      <w:lvlJc w:val="left"/>
      <w:pPr>
        <w:ind w:left="5040" w:hanging="360"/>
      </w:pPr>
      <w:rPr>
        <w:rFonts w:ascii="Noto Sans Symbols" w:eastAsia="Noto Sans Symbols" w:hAnsi="Noto Sans Symbols" w:cs="Noto Sans Symbols"/>
      </w:rPr>
    </w:lvl>
    <w:lvl w:ilvl="7" w:tplc="82E64AF8">
      <w:start w:val="1"/>
      <w:numFmt w:val="bullet"/>
      <w:lvlText w:val="o"/>
      <w:lvlJc w:val="left"/>
      <w:pPr>
        <w:ind w:left="5760" w:hanging="360"/>
      </w:pPr>
      <w:rPr>
        <w:rFonts w:ascii="Courier New" w:eastAsia="Courier New" w:hAnsi="Courier New" w:cs="Courier New"/>
      </w:rPr>
    </w:lvl>
    <w:lvl w:ilvl="8" w:tplc="A30C7942">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D3E403F"/>
    <w:multiLevelType w:val="hybridMultilevel"/>
    <w:tmpl w:val="030C65F8"/>
    <w:lvl w:ilvl="0" w:tplc="C59CA53E">
      <w:start w:val="1"/>
      <w:numFmt w:val="bullet"/>
      <w:lvlText w:val="●"/>
      <w:lvlJc w:val="left"/>
      <w:pPr>
        <w:ind w:left="720" w:hanging="360"/>
      </w:pPr>
      <w:rPr>
        <w:rFonts w:ascii="Noto Sans Symbols" w:eastAsia="Noto Sans Symbols" w:hAnsi="Noto Sans Symbols" w:cs="Noto Sans Symbols"/>
      </w:rPr>
    </w:lvl>
    <w:lvl w:ilvl="1" w:tplc="AE58E020">
      <w:start w:val="1"/>
      <w:numFmt w:val="bullet"/>
      <w:lvlText w:val="o"/>
      <w:lvlJc w:val="left"/>
      <w:pPr>
        <w:ind w:left="1440" w:hanging="360"/>
      </w:pPr>
      <w:rPr>
        <w:rFonts w:ascii="Courier New" w:eastAsia="Courier New" w:hAnsi="Courier New" w:cs="Courier New"/>
      </w:rPr>
    </w:lvl>
    <w:lvl w:ilvl="2" w:tplc="A67C5634">
      <w:start w:val="1"/>
      <w:numFmt w:val="bullet"/>
      <w:lvlText w:val="▪"/>
      <w:lvlJc w:val="left"/>
      <w:pPr>
        <w:ind w:left="2160" w:hanging="360"/>
      </w:pPr>
      <w:rPr>
        <w:rFonts w:ascii="Noto Sans Symbols" w:eastAsia="Noto Sans Symbols" w:hAnsi="Noto Sans Symbols" w:cs="Noto Sans Symbols"/>
      </w:rPr>
    </w:lvl>
    <w:lvl w:ilvl="3" w:tplc="78E69E66">
      <w:start w:val="1"/>
      <w:numFmt w:val="bullet"/>
      <w:lvlText w:val="●"/>
      <w:lvlJc w:val="left"/>
      <w:pPr>
        <w:ind w:left="2880" w:hanging="360"/>
      </w:pPr>
      <w:rPr>
        <w:rFonts w:ascii="Noto Sans Symbols" w:eastAsia="Noto Sans Symbols" w:hAnsi="Noto Sans Symbols" w:cs="Noto Sans Symbols"/>
      </w:rPr>
    </w:lvl>
    <w:lvl w:ilvl="4" w:tplc="181E7768">
      <w:start w:val="1"/>
      <w:numFmt w:val="bullet"/>
      <w:lvlText w:val="o"/>
      <w:lvlJc w:val="left"/>
      <w:pPr>
        <w:ind w:left="3600" w:hanging="360"/>
      </w:pPr>
      <w:rPr>
        <w:rFonts w:ascii="Courier New" w:eastAsia="Courier New" w:hAnsi="Courier New" w:cs="Courier New"/>
      </w:rPr>
    </w:lvl>
    <w:lvl w:ilvl="5" w:tplc="33DCE126">
      <w:start w:val="1"/>
      <w:numFmt w:val="bullet"/>
      <w:lvlText w:val="▪"/>
      <w:lvlJc w:val="left"/>
      <w:pPr>
        <w:ind w:left="4320" w:hanging="360"/>
      </w:pPr>
      <w:rPr>
        <w:rFonts w:ascii="Noto Sans Symbols" w:eastAsia="Noto Sans Symbols" w:hAnsi="Noto Sans Symbols" w:cs="Noto Sans Symbols"/>
      </w:rPr>
    </w:lvl>
    <w:lvl w:ilvl="6" w:tplc="2690E702">
      <w:start w:val="1"/>
      <w:numFmt w:val="bullet"/>
      <w:lvlText w:val="●"/>
      <w:lvlJc w:val="left"/>
      <w:pPr>
        <w:ind w:left="5040" w:hanging="360"/>
      </w:pPr>
      <w:rPr>
        <w:rFonts w:ascii="Noto Sans Symbols" w:eastAsia="Noto Sans Symbols" w:hAnsi="Noto Sans Symbols" w:cs="Noto Sans Symbols"/>
      </w:rPr>
    </w:lvl>
    <w:lvl w:ilvl="7" w:tplc="E8AE1E30">
      <w:start w:val="1"/>
      <w:numFmt w:val="bullet"/>
      <w:lvlText w:val="o"/>
      <w:lvlJc w:val="left"/>
      <w:pPr>
        <w:ind w:left="5760" w:hanging="360"/>
      </w:pPr>
      <w:rPr>
        <w:rFonts w:ascii="Courier New" w:eastAsia="Courier New" w:hAnsi="Courier New" w:cs="Courier New"/>
      </w:rPr>
    </w:lvl>
    <w:lvl w:ilvl="8" w:tplc="64046D32">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E6D25F6"/>
    <w:multiLevelType w:val="hybridMultilevel"/>
    <w:tmpl w:val="2A043D88"/>
    <w:lvl w:ilvl="0" w:tplc="2E20E030">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0B5F3B"/>
    <w:multiLevelType w:val="hybridMultilevel"/>
    <w:tmpl w:val="513A7834"/>
    <w:lvl w:ilvl="0" w:tplc="B8A6527A">
      <w:start w:val="1"/>
      <w:numFmt w:val="bullet"/>
      <w:lvlText w:val=""/>
      <w:lvlJc w:val="left"/>
      <w:pPr>
        <w:tabs>
          <w:tab w:val="num" w:pos="720"/>
        </w:tabs>
        <w:ind w:left="720" w:hanging="360"/>
      </w:pPr>
      <w:rPr>
        <w:rFonts w:ascii="Symbol" w:hAnsi="Symbol" w:hint="default"/>
        <w:sz w:val="20"/>
      </w:rPr>
    </w:lvl>
    <w:lvl w:ilvl="1" w:tplc="AC582C2E" w:tentative="1">
      <w:start w:val="1"/>
      <w:numFmt w:val="bullet"/>
      <w:lvlText w:val=""/>
      <w:lvlJc w:val="left"/>
      <w:pPr>
        <w:tabs>
          <w:tab w:val="num" w:pos="1440"/>
        </w:tabs>
        <w:ind w:left="1440" w:hanging="360"/>
      </w:pPr>
      <w:rPr>
        <w:rFonts w:ascii="Symbol" w:hAnsi="Symbol" w:hint="default"/>
        <w:sz w:val="20"/>
      </w:rPr>
    </w:lvl>
    <w:lvl w:ilvl="2" w:tplc="3A88DAD0" w:tentative="1">
      <w:start w:val="1"/>
      <w:numFmt w:val="bullet"/>
      <w:lvlText w:val=""/>
      <w:lvlJc w:val="left"/>
      <w:pPr>
        <w:tabs>
          <w:tab w:val="num" w:pos="2160"/>
        </w:tabs>
        <w:ind w:left="2160" w:hanging="360"/>
      </w:pPr>
      <w:rPr>
        <w:rFonts w:ascii="Symbol" w:hAnsi="Symbol" w:hint="default"/>
        <w:sz w:val="20"/>
      </w:rPr>
    </w:lvl>
    <w:lvl w:ilvl="3" w:tplc="E09C69E0" w:tentative="1">
      <w:start w:val="1"/>
      <w:numFmt w:val="bullet"/>
      <w:lvlText w:val=""/>
      <w:lvlJc w:val="left"/>
      <w:pPr>
        <w:tabs>
          <w:tab w:val="num" w:pos="2880"/>
        </w:tabs>
        <w:ind w:left="2880" w:hanging="360"/>
      </w:pPr>
      <w:rPr>
        <w:rFonts w:ascii="Symbol" w:hAnsi="Symbol" w:hint="default"/>
        <w:sz w:val="20"/>
      </w:rPr>
    </w:lvl>
    <w:lvl w:ilvl="4" w:tplc="483A327A" w:tentative="1">
      <w:start w:val="1"/>
      <w:numFmt w:val="bullet"/>
      <w:lvlText w:val=""/>
      <w:lvlJc w:val="left"/>
      <w:pPr>
        <w:tabs>
          <w:tab w:val="num" w:pos="3600"/>
        </w:tabs>
        <w:ind w:left="3600" w:hanging="360"/>
      </w:pPr>
      <w:rPr>
        <w:rFonts w:ascii="Symbol" w:hAnsi="Symbol" w:hint="default"/>
        <w:sz w:val="20"/>
      </w:rPr>
    </w:lvl>
    <w:lvl w:ilvl="5" w:tplc="BA08735C" w:tentative="1">
      <w:start w:val="1"/>
      <w:numFmt w:val="bullet"/>
      <w:lvlText w:val=""/>
      <w:lvlJc w:val="left"/>
      <w:pPr>
        <w:tabs>
          <w:tab w:val="num" w:pos="4320"/>
        </w:tabs>
        <w:ind w:left="4320" w:hanging="360"/>
      </w:pPr>
      <w:rPr>
        <w:rFonts w:ascii="Symbol" w:hAnsi="Symbol" w:hint="default"/>
        <w:sz w:val="20"/>
      </w:rPr>
    </w:lvl>
    <w:lvl w:ilvl="6" w:tplc="00FC0A22" w:tentative="1">
      <w:start w:val="1"/>
      <w:numFmt w:val="bullet"/>
      <w:lvlText w:val=""/>
      <w:lvlJc w:val="left"/>
      <w:pPr>
        <w:tabs>
          <w:tab w:val="num" w:pos="5040"/>
        </w:tabs>
        <w:ind w:left="5040" w:hanging="360"/>
      </w:pPr>
      <w:rPr>
        <w:rFonts w:ascii="Symbol" w:hAnsi="Symbol" w:hint="default"/>
        <w:sz w:val="20"/>
      </w:rPr>
    </w:lvl>
    <w:lvl w:ilvl="7" w:tplc="1FF2D582" w:tentative="1">
      <w:start w:val="1"/>
      <w:numFmt w:val="bullet"/>
      <w:lvlText w:val=""/>
      <w:lvlJc w:val="left"/>
      <w:pPr>
        <w:tabs>
          <w:tab w:val="num" w:pos="5760"/>
        </w:tabs>
        <w:ind w:left="5760" w:hanging="360"/>
      </w:pPr>
      <w:rPr>
        <w:rFonts w:ascii="Symbol" w:hAnsi="Symbol" w:hint="default"/>
        <w:sz w:val="20"/>
      </w:rPr>
    </w:lvl>
    <w:lvl w:ilvl="8" w:tplc="87CAF83E"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446078"/>
    <w:multiLevelType w:val="hybridMultilevel"/>
    <w:tmpl w:val="3F3A02E6"/>
    <w:lvl w:ilvl="0" w:tplc="304C51E8">
      <w:start w:val="1"/>
      <w:numFmt w:val="bullet"/>
      <w:lvlText w:val="●"/>
      <w:lvlJc w:val="left"/>
      <w:pPr>
        <w:ind w:left="720" w:hanging="360"/>
      </w:pPr>
      <w:rPr>
        <w:rFonts w:ascii="Noto Sans Symbols" w:eastAsia="Noto Sans Symbols" w:hAnsi="Noto Sans Symbols" w:cs="Noto Sans Symbols"/>
      </w:rPr>
    </w:lvl>
    <w:lvl w:ilvl="1" w:tplc="B2E47D58">
      <w:start w:val="1"/>
      <w:numFmt w:val="bullet"/>
      <w:lvlText w:val="o"/>
      <w:lvlJc w:val="left"/>
      <w:pPr>
        <w:ind w:left="1440" w:hanging="360"/>
      </w:pPr>
      <w:rPr>
        <w:rFonts w:ascii="Courier New" w:eastAsia="Courier New" w:hAnsi="Courier New" w:cs="Courier New"/>
      </w:rPr>
    </w:lvl>
    <w:lvl w:ilvl="2" w:tplc="3BF24602">
      <w:start w:val="1"/>
      <w:numFmt w:val="bullet"/>
      <w:lvlText w:val="▪"/>
      <w:lvlJc w:val="left"/>
      <w:pPr>
        <w:ind w:left="2160" w:hanging="360"/>
      </w:pPr>
      <w:rPr>
        <w:rFonts w:ascii="Noto Sans Symbols" w:eastAsia="Noto Sans Symbols" w:hAnsi="Noto Sans Symbols" w:cs="Noto Sans Symbols"/>
      </w:rPr>
    </w:lvl>
    <w:lvl w:ilvl="3" w:tplc="37CE35D4">
      <w:start w:val="1"/>
      <w:numFmt w:val="bullet"/>
      <w:lvlText w:val="●"/>
      <w:lvlJc w:val="left"/>
      <w:pPr>
        <w:ind w:left="2880" w:hanging="360"/>
      </w:pPr>
      <w:rPr>
        <w:rFonts w:ascii="Noto Sans Symbols" w:eastAsia="Noto Sans Symbols" w:hAnsi="Noto Sans Symbols" w:cs="Noto Sans Symbols"/>
      </w:rPr>
    </w:lvl>
    <w:lvl w:ilvl="4" w:tplc="7332CB8C">
      <w:start w:val="1"/>
      <w:numFmt w:val="bullet"/>
      <w:lvlText w:val="o"/>
      <w:lvlJc w:val="left"/>
      <w:pPr>
        <w:ind w:left="3600" w:hanging="360"/>
      </w:pPr>
      <w:rPr>
        <w:rFonts w:ascii="Courier New" w:eastAsia="Courier New" w:hAnsi="Courier New" w:cs="Courier New"/>
      </w:rPr>
    </w:lvl>
    <w:lvl w:ilvl="5" w:tplc="362495B6">
      <w:start w:val="1"/>
      <w:numFmt w:val="bullet"/>
      <w:lvlText w:val="▪"/>
      <w:lvlJc w:val="left"/>
      <w:pPr>
        <w:ind w:left="4320" w:hanging="360"/>
      </w:pPr>
      <w:rPr>
        <w:rFonts w:ascii="Noto Sans Symbols" w:eastAsia="Noto Sans Symbols" w:hAnsi="Noto Sans Symbols" w:cs="Noto Sans Symbols"/>
      </w:rPr>
    </w:lvl>
    <w:lvl w:ilvl="6" w:tplc="ED069F12">
      <w:start w:val="1"/>
      <w:numFmt w:val="bullet"/>
      <w:lvlText w:val="●"/>
      <w:lvlJc w:val="left"/>
      <w:pPr>
        <w:ind w:left="5040" w:hanging="360"/>
      </w:pPr>
      <w:rPr>
        <w:rFonts w:ascii="Noto Sans Symbols" w:eastAsia="Noto Sans Symbols" w:hAnsi="Noto Sans Symbols" w:cs="Noto Sans Symbols"/>
      </w:rPr>
    </w:lvl>
    <w:lvl w:ilvl="7" w:tplc="FD68070E">
      <w:start w:val="1"/>
      <w:numFmt w:val="bullet"/>
      <w:lvlText w:val="o"/>
      <w:lvlJc w:val="left"/>
      <w:pPr>
        <w:ind w:left="5760" w:hanging="360"/>
      </w:pPr>
      <w:rPr>
        <w:rFonts w:ascii="Courier New" w:eastAsia="Courier New" w:hAnsi="Courier New" w:cs="Courier New"/>
      </w:rPr>
    </w:lvl>
    <w:lvl w:ilvl="8" w:tplc="26B2FD5E">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2713C86"/>
    <w:multiLevelType w:val="hybridMultilevel"/>
    <w:tmpl w:val="5AD03C32"/>
    <w:lvl w:ilvl="0" w:tplc="63D45952">
      <w:start w:val="1"/>
      <w:numFmt w:val="bullet"/>
      <w:lvlText w:val="●"/>
      <w:lvlJc w:val="left"/>
      <w:pPr>
        <w:ind w:left="720" w:hanging="360"/>
      </w:pPr>
      <w:rPr>
        <w:rFonts w:ascii="Noto Sans Symbols" w:eastAsia="Noto Sans Symbols" w:hAnsi="Noto Sans Symbols" w:cs="Noto Sans Symbols"/>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A90E53"/>
    <w:multiLevelType w:val="hybridMultilevel"/>
    <w:tmpl w:val="8C5400DA"/>
    <w:lvl w:ilvl="0" w:tplc="4204265A">
      <w:start w:val="1"/>
      <w:numFmt w:val="bullet"/>
      <w:lvlText w:val=""/>
      <w:lvlJc w:val="left"/>
      <w:pPr>
        <w:tabs>
          <w:tab w:val="num" w:pos="720"/>
        </w:tabs>
        <w:ind w:left="720" w:hanging="360"/>
      </w:pPr>
      <w:rPr>
        <w:rFonts w:ascii="Symbol" w:hAnsi="Symbol" w:hint="default"/>
        <w:sz w:val="20"/>
      </w:rPr>
    </w:lvl>
    <w:lvl w:ilvl="1" w:tplc="93F6CBBA" w:tentative="1">
      <w:start w:val="1"/>
      <w:numFmt w:val="bullet"/>
      <w:lvlText w:val=""/>
      <w:lvlJc w:val="left"/>
      <w:pPr>
        <w:tabs>
          <w:tab w:val="num" w:pos="1440"/>
        </w:tabs>
        <w:ind w:left="1440" w:hanging="360"/>
      </w:pPr>
      <w:rPr>
        <w:rFonts w:ascii="Symbol" w:hAnsi="Symbol" w:hint="default"/>
        <w:sz w:val="20"/>
      </w:rPr>
    </w:lvl>
    <w:lvl w:ilvl="2" w:tplc="5E401528" w:tentative="1">
      <w:start w:val="1"/>
      <w:numFmt w:val="bullet"/>
      <w:lvlText w:val=""/>
      <w:lvlJc w:val="left"/>
      <w:pPr>
        <w:tabs>
          <w:tab w:val="num" w:pos="2160"/>
        </w:tabs>
        <w:ind w:left="2160" w:hanging="360"/>
      </w:pPr>
      <w:rPr>
        <w:rFonts w:ascii="Symbol" w:hAnsi="Symbol" w:hint="default"/>
        <w:sz w:val="20"/>
      </w:rPr>
    </w:lvl>
    <w:lvl w:ilvl="3" w:tplc="0B52BA36" w:tentative="1">
      <w:start w:val="1"/>
      <w:numFmt w:val="bullet"/>
      <w:lvlText w:val=""/>
      <w:lvlJc w:val="left"/>
      <w:pPr>
        <w:tabs>
          <w:tab w:val="num" w:pos="2880"/>
        </w:tabs>
        <w:ind w:left="2880" w:hanging="360"/>
      </w:pPr>
      <w:rPr>
        <w:rFonts w:ascii="Symbol" w:hAnsi="Symbol" w:hint="default"/>
        <w:sz w:val="20"/>
      </w:rPr>
    </w:lvl>
    <w:lvl w:ilvl="4" w:tplc="5B80B47C" w:tentative="1">
      <w:start w:val="1"/>
      <w:numFmt w:val="bullet"/>
      <w:lvlText w:val=""/>
      <w:lvlJc w:val="left"/>
      <w:pPr>
        <w:tabs>
          <w:tab w:val="num" w:pos="3600"/>
        </w:tabs>
        <w:ind w:left="3600" w:hanging="360"/>
      </w:pPr>
      <w:rPr>
        <w:rFonts w:ascii="Symbol" w:hAnsi="Symbol" w:hint="default"/>
        <w:sz w:val="20"/>
      </w:rPr>
    </w:lvl>
    <w:lvl w:ilvl="5" w:tplc="AA8ADBA0" w:tentative="1">
      <w:start w:val="1"/>
      <w:numFmt w:val="bullet"/>
      <w:lvlText w:val=""/>
      <w:lvlJc w:val="left"/>
      <w:pPr>
        <w:tabs>
          <w:tab w:val="num" w:pos="4320"/>
        </w:tabs>
        <w:ind w:left="4320" w:hanging="360"/>
      </w:pPr>
      <w:rPr>
        <w:rFonts w:ascii="Symbol" w:hAnsi="Symbol" w:hint="default"/>
        <w:sz w:val="20"/>
      </w:rPr>
    </w:lvl>
    <w:lvl w:ilvl="6" w:tplc="058E7B16" w:tentative="1">
      <w:start w:val="1"/>
      <w:numFmt w:val="bullet"/>
      <w:lvlText w:val=""/>
      <w:lvlJc w:val="left"/>
      <w:pPr>
        <w:tabs>
          <w:tab w:val="num" w:pos="5040"/>
        </w:tabs>
        <w:ind w:left="5040" w:hanging="360"/>
      </w:pPr>
      <w:rPr>
        <w:rFonts w:ascii="Symbol" w:hAnsi="Symbol" w:hint="default"/>
        <w:sz w:val="20"/>
      </w:rPr>
    </w:lvl>
    <w:lvl w:ilvl="7" w:tplc="70C0ED04" w:tentative="1">
      <w:start w:val="1"/>
      <w:numFmt w:val="bullet"/>
      <w:lvlText w:val=""/>
      <w:lvlJc w:val="left"/>
      <w:pPr>
        <w:tabs>
          <w:tab w:val="num" w:pos="5760"/>
        </w:tabs>
        <w:ind w:left="5760" w:hanging="360"/>
      </w:pPr>
      <w:rPr>
        <w:rFonts w:ascii="Symbol" w:hAnsi="Symbol" w:hint="default"/>
        <w:sz w:val="20"/>
      </w:rPr>
    </w:lvl>
    <w:lvl w:ilvl="8" w:tplc="319695FC"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93255F7"/>
    <w:multiLevelType w:val="hybridMultilevel"/>
    <w:tmpl w:val="107A62B0"/>
    <w:lvl w:ilvl="0" w:tplc="F98E8520">
      <w:start w:val="1"/>
      <w:numFmt w:val="bullet"/>
      <w:lvlText w:val=""/>
      <w:lvlJc w:val="left"/>
      <w:pPr>
        <w:ind w:left="720" w:hanging="360"/>
      </w:pPr>
      <w:rPr>
        <w:rFonts w:ascii="Symbol" w:hAnsi="Symbol" w:hint="default"/>
      </w:rPr>
    </w:lvl>
    <w:lvl w:ilvl="1" w:tplc="91D28C4C">
      <w:start w:val="1"/>
      <w:numFmt w:val="bullet"/>
      <w:lvlText w:val="o"/>
      <w:lvlJc w:val="left"/>
      <w:pPr>
        <w:ind w:left="1440" w:hanging="360"/>
      </w:pPr>
      <w:rPr>
        <w:rFonts w:ascii="Courier New" w:eastAsia="Courier New" w:hAnsi="Courier New" w:cs="Courier New"/>
      </w:rPr>
    </w:lvl>
    <w:lvl w:ilvl="2" w:tplc="DF264200">
      <w:start w:val="1"/>
      <w:numFmt w:val="bullet"/>
      <w:lvlText w:val="▪"/>
      <w:lvlJc w:val="left"/>
      <w:pPr>
        <w:ind w:left="2160" w:hanging="360"/>
      </w:pPr>
      <w:rPr>
        <w:rFonts w:ascii="Noto Sans Symbols" w:eastAsia="Noto Sans Symbols" w:hAnsi="Noto Sans Symbols" w:cs="Noto Sans Symbols"/>
      </w:rPr>
    </w:lvl>
    <w:lvl w:ilvl="3" w:tplc="4C8C1602">
      <w:start w:val="1"/>
      <w:numFmt w:val="bullet"/>
      <w:lvlText w:val="●"/>
      <w:lvlJc w:val="left"/>
      <w:pPr>
        <w:ind w:left="2880" w:hanging="360"/>
      </w:pPr>
      <w:rPr>
        <w:rFonts w:ascii="Noto Sans Symbols" w:eastAsia="Noto Sans Symbols" w:hAnsi="Noto Sans Symbols" w:cs="Noto Sans Symbols"/>
      </w:rPr>
    </w:lvl>
    <w:lvl w:ilvl="4" w:tplc="8A14C866">
      <w:start w:val="1"/>
      <w:numFmt w:val="bullet"/>
      <w:lvlText w:val="o"/>
      <w:lvlJc w:val="left"/>
      <w:pPr>
        <w:ind w:left="3600" w:hanging="360"/>
      </w:pPr>
      <w:rPr>
        <w:rFonts w:ascii="Courier New" w:eastAsia="Courier New" w:hAnsi="Courier New" w:cs="Courier New"/>
      </w:rPr>
    </w:lvl>
    <w:lvl w:ilvl="5" w:tplc="ACC44D4A">
      <w:start w:val="1"/>
      <w:numFmt w:val="bullet"/>
      <w:lvlText w:val="▪"/>
      <w:lvlJc w:val="left"/>
      <w:pPr>
        <w:ind w:left="4320" w:hanging="360"/>
      </w:pPr>
      <w:rPr>
        <w:rFonts w:ascii="Noto Sans Symbols" w:eastAsia="Noto Sans Symbols" w:hAnsi="Noto Sans Symbols" w:cs="Noto Sans Symbols"/>
      </w:rPr>
    </w:lvl>
    <w:lvl w:ilvl="6" w:tplc="A9103F96">
      <w:start w:val="1"/>
      <w:numFmt w:val="bullet"/>
      <w:lvlText w:val="●"/>
      <w:lvlJc w:val="left"/>
      <w:pPr>
        <w:ind w:left="5040" w:hanging="360"/>
      </w:pPr>
      <w:rPr>
        <w:rFonts w:ascii="Noto Sans Symbols" w:eastAsia="Noto Sans Symbols" w:hAnsi="Noto Sans Symbols" w:cs="Noto Sans Symbols"/>
      </w:rPr>
    </w:lvl>
    <w:lvl w:ilvl="7" w:tplc="D720926C">
      <w:start w:val="1"/>
      <w:numFmt w:val="bullet"/>
      <w:lvlText w:val="o"/>
      <w:lvlJc w:val="left"/>
      <w:pPr>
        <w:ind w:left="5760" w:hanging="360"/>
      </w:pPr>
      <w:rPr>
        <w:rFonts w:ascii="Courier New" w:eastAsia="Courier New" w:hAnsi="Courier New" w:cs="Courier New"/>
      </w:rPr>
    </w:lvl>
    <w:lvl w:ilvl="8" w:tplc="B91CE6DE">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AB55101"/>
    <w:multiLevelType w:val="hybridMultilevel"/>
    <w:tmpl w:val="C2F8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4C7FFE"/>
    <w:multiLevelType w:val="hybridMultilevel"/>
    <w:tmpl w:val="FFFFFFFF"/>
    <w:lvl w:ilvl="0" w:tplc="060AE9B2">
      <w:start w:val="1"/>
      <w:numFmt w:val="bullet"/>
      <w:lvlText w:val=""/>
      <w:lvlJc w:val="left"/>
      <w:pPr>
        <w:ind w:left="720" w:hanging="360"/>
      </w:pPr>
      <w:rPr>
        <w:rFonts w:ascii="Symbol" w:hAnsi="Symbol" w:hint="default"/>
      </w:rPr>
    </w:lvl>
    <w:lvl w:ilvl="1" w:tplc="FED6EDB8">
      <w:start w:val="1"/>
      <w:numFmt w:val="bullet"/>
      <w:lvlText w:val="o"/>
      <w:lvlJc w:val="left"/>
      <w:pPr>
        <w:ind w:left="1440" w:hanging="360"/>
      </w:pPr>
      <w:rPr>
        <w:rFonts w:ascii="Courier New" w:hAnsi="Courier New" w:hint="default"/>
      </w:rPr>
    </w:lvl>
    <w:lvl w:ilvl="2" w:tplc="570E3BD2">
      <w:start w:val="1"/>
      <w:numFmt w:val="bullet"/>
      <w:lvlText w:val=""/>
      <w:lvlJc w:val="left"/>
      <w:pPr>
        <w:ind w:left="2160" w:hanging="360"/>
      </w:pPr>
      <w:rPr>
        <w:rFonts w:ascii="Wingdings" w:hAnsi="Wingdings" w:hint="default"/>
      </w:rPr>
    </w:lvl>
    <w:lvl w:ilvl="3" w:tplc="724EB270">
      <w:start w:val="1"/>
      <w:numFmt w:val="bullet"/>
      <w:lvlText w:val=""/>
      <w:lvlJc w:val="left"/>
      <w:pPr>
        <w:ind w:left="2880" w:hanging="360"/>
      </w:pPr>
      <w:rPr>
        <w:rFonts w:ascii="Symbol" w:hAnsi="Symbol" w:hint="default"/>
      </w:rPr>
    </w:lvl>
    <w:lvl w:ilvl="4" w:tplc="2A72DEE6">
      <w:start w:val="1"/>
      <w:numFmt w:val="bullet"/>
      <w:lvlText w:val="o"/>
      <w:lvlJc w:val="left"/>
      <w:pPr>
        <w:ind w:left="3600" w:hanging="360"/>
      </w:pPr>
      <w:rPr>
        <w:rFonts w:ascii="Courier New" w:hAnsi="Courier New" w:hint="default"/>
      </w:rPr>
    </w:lvl>
    <w:lvl w:ilvl="5" w:tplc="A358F386">
      <w:start w:val="1"/>
      <w:numFmt w:val="bullet"/>
      <w:lvlText w:val=""/>
      <w:lvlJc w:val="left"/>
      <w:pPr>
        <w:ind w:left="4320" w:hanging="360"/>
      </w:pPr>
      <w:rPr>
        <w:rFonts w:ascii="Wingdings" w:hAnsi="Wingdings" w:hint="default"/>
      </w:rPr>
    </w:lvl>
    <w:lvl w:ilvl="6" w:tplc="E9562078">
      <w:start w:val="1"/>
      <w:numFmt w:val="bullet"/>
      <w:lvlText w:val=""/>
      <w:lvlJc w:val="left"/>
      <w:pPr>
        <w:ind w:left="5040" w:hanging="360"/>
      </w:pPr>
      <w:rPr>
        <w:rFonts w:ascii="Symbol" w:hAnsi="Symbol" w:hint="default"/>
      </w:rPr>
    </w:lvl>
    <w:lvl w:ilvl="7" w:tplc="E8D2707E">
      <w:start w:val="1"/>
      <w:numFmt w:val="bullet"/>
      <w:lvlText w:val="o"/>
      <w:lvlJc w:val="left"/>
      <w:pPr>
        <w:ind w:left="5760" w:hanging="360"/>
      </w:pPr>
      <w:rPr>
        <w:rFonts w:ascii="Courier New" w:hAnsi="Courier New" w:hint="default"/>
      </w:rPr>
    </w:lvl>
    <w:lvl w:ilvl="8" w:tplc="34CE2F30">
      <w:start w:val="1"/>
      <w:numFmt w:val="bullet"/>
      <w:lvlText w:val=""/>
      <w:lvlJc w:val="left"/>
      <w:pPr>
        <w:ind w:left="6480" w:hanging="360"/>
      </w:pPr>
      <w:rPr>
        <w:rFonts w:ascii="Wingdings" w:hAnsi="Wingdings" w:hint="default"/>
      </w:rPr>
    </w:lvl>
  </w:abstractNum>
  <w:abstractNum w:abstractNumId="19" w15:restartNumberingAfterBreak="0">
    <w:nsid w:val="1F1D5E7B"/>
    <w:multiLevelType w:val="hybridMultilevel"/>
    <w:tmpl w:val="DFDA3F70"/>
    <w:lvl w:ilvl="0" w:tplc="A61E6464">
      <w:start w:val="1"/>
      <w:numFmt w:val="bullet"/>
      <w:lvlText w:val=""/>
      <w:lvlJc w:val="left"/>
      <w:pPr>
        <w:ind w:left="720" w:hanging="360"/>
      </w:pPr>
      <w:rPr>
        <w:rFonts w:ascii="Symbol" w:hAnsi="Symbol" w:hint="default"/>
        <w:u w:val="none"/>
      </w:rPr>
    </w:lvl>
    <w:lvl w:ilvl="1" w:tplc="C414E398">
      <w:start w:val="1"/>
      <w:numFmt w:val="bullet"/>
      <w:lvlText w:val="○"/>
      <w:lvlJc w:val="left"/>
      <w:pPr>
        <w:ind w:left="1440" w:hanging="360"/>
      </w:pPr>
      <w:rPr>
        <w:u w:val="none"/>
      </w:rPr>
    </w:lvl>
    <w:lvl w:ilvl="2" w:tplc="FD30D3E2">
      <w:start w:val="1"/>
      <w:numFmt w:val="bullet"/>
      <w:lvlText w:val="■"/>
      <w:lvlJc w:val="left"/>
      <w:pPr>
        <w:ind w:left="2160" w:hanging="360"/>
      </w:pPr>
      <w:rPr>
        <w:u w:val="none"/>
      </w:rPr>
    </w:lvl>
    <w:lvl w:ilvl="3" w:tplc="2A2C4486">
      <w:start w:val="1"/>
      <w:numFmt w:val="bullet"/>
      <w:lvlText w:val="●"/>
      <w:lvlJc w:val="left"/>
      <w:pPr>
        <w:ind w:left="2880" w:hanging="360"/>
      </w:pPr>
      <w:rPr>
        <w:u w:val="none"/>
      </w:rPr>
    </w:lvl>
    <w:lvl w:ilvl="4" w:tplc="4380D37C">
      <w:start w:val="1"/>
      <w:numFmt w:val="bullet"/>
      <w:lvlText w:val="○"/>
      <w:lvlJc w:val="left"/>
      <w:pPr>
        <w:ind w:left="3600" w:hanging="360"/>
      </w:pPr>
      <w:rPr>
        <w:u w:val="none"/>
      </w:rPr>
    </w:lvl>
    <w:lvl w:ilvl="5" w:tplc="E2F8F390">
      <w:start w:val="1"/>
      <w:numFmt w:val="bullet"/>
      <w:lvlText w:val="■"/>
      <w:lvlJc w:val="left"/>
      <w:pPr>
        <w:ind w:left="4320" w:hanging="360"/>
      </w:pPr>
      <w:rPr>
        <w:u w:val="none"/>
      </w:rPr>
    </w:lvl>
    <w:lvl w:ilvl="6" w:tplc="9A4A7E0C">
      <w:start w:val="1"/>
      <w:numFmt w:val="bullet"/>
      <w:lvlText w:val="●"/>
      <w:lvlJc w:val="left"/>
      <w:pPr>
        <w:ind w:left="5040" w:hanging="360"/>
      </w:pPr>
      <w:rPr>
        <w:u w:val="none"/>
      </w:rPr>
    </w:lvl>
    <w:lvl w:ilvl="7" w:tplc="28DCC624">
      <w:start w:val="1"/>
      <w:numFmt w:val="bullet"/>
      <w:lvlText w:val="○"/>
      <w:lvlJc w:val="left"/>
      <w:pPr>
        <w:ind w:left="5760" w:hanging="360"/>
      </w:pPr>
      <w:rPr>
        <w:u w:val="none"/>
      </w:rPr>
    </w:lvl>
    <w:lvl w:ilvl="8" w:tplc="C8028880">
      <w:start w:val="1"/>
      <w:numFmt w:val="bullet"/>
      <w:lvlText w:val="■"/>
      <w:lvlJc w:val="left"/>
      <w:pPr>
        <w:ind w:left="6480" w:hanging="360"/>
      </w:pPr>
      <w:rPr>
        <w:u w:val="none"/>
      </w:rPr>
    </w:lvl>
  </w:abstractNum>
  <w:abstractNum w:abstractNumId="20" w15:restartNumberingAfterBreak="0">
    <w:nsid w:val="1F8030E7"/>
    <w:multiLevelType w:val="hybridMultilevel"/>
    <w:tmpl w:val="98D82534"/>
    <w:lvl w:ilvl="0" w:tplc="7A9C3918">
      <w:start w:val="1"/>
      <w:numFmt w:val="bullet"/>
      <w:lvlText w:val="●"/>
      <w:lvlJc w:val="left"/>
      <w:pPr>
        <w:ind w:left="720" w:hanging="360"/>
      </w:pPr>
      <w:rPr>
        <w:rFonts w:ascii="Noto Sans Symbols" w:eastAsia="Noto Sans Symbols" w:hAnsi="Noto Sans Symbols" w:cs="Noto Sans Symbols"/>
      </w:rPr>
    </w:lvl>
    <w:lvl w:ilvl="1" w:tplc="A2F8A02A">
      <w:start w:val="1"/>
      <w:numFmt w:val="bullet"/>
      <w:lvlText w:val="o"/>
      <w:lvlJc w:val="left"/>
      <w:pPr>
        <w:ind w:left="1440" w:hanging="360"/>
      </w:pPr>
      <w:rPr>
        <w:rFonts w:ascii="Courier New" w:eastAsia="Courier New" w:hAnsi="Courier New" w:cs="Courier New"/>
      </w:rPr>
    </w:lvl>
    <w:lvl w:ilvl="2" w:tplc="0338F24E">
      <w:start w:val="1"/>
      <w:numFmt w:val="bullet"/>
      <w:lvlText w:val="▪"/>
      <w:lvlJc w:val="left"/>
      <w:pPr>
        <w:ind w:left="2160" w:hanging="360"/>
      </w:pPr>
      <w:rPr>
        <w:rFonts w:ascii="Noto Sans Symbols" w:eastAsia="Noto Sans Symbols" w:hAnsi="Noto Sans Symbols" w:cs="Noto Sans Symbols"/>
      </w:rPr>
    </w:lvl>
    <w:lvl w:ilvl="3" w:tplc="4A24A65E">
      <w:start w:val="1"/>
      <w:numFmt w:val="bullet"/>
      <w:lvlText w:val="●"/>
      <w:lvlJc w:val="left"/>
      <w:pPr>
        <w:ind w:left="2880" w:hanging="360"/>
      </w:pPr>
      <w:rPr>
        <w:rFonts w:ascii="Noto Sans Symbols" w:eastAsia="Noto Sans Symbols" w:hAnsi="Noto Sans Symbols" w:cs="Noto Sans Symbols"/>
      </w:rPr>
    </w:lvl>
    <w:lvl w:ilvl="4" w:tplc="F482BF94">
      <w:start w:val="1"/>
      <w:numFmt w:val="bullet"/>
      <w:lvlText w:val="o"/>
      <w:lvlJc w:val="left"/>
      <w:pPr>
        <w:ind w:left="3600" w:hanging="360"/>
      </w:pPr>
      <w:rPr>
        <w:rFonts w:ascii="Courier New" w:eastAsia="Courier New" w:hAnsi="Courier New" w:cs="Courier New"/>
      </w:rPr>
    </w:lvl>
    <w:lvl w:ilvl="5" w:tplc="47448CF8">
      <w:start w:val="1"/>
      <w:numFmt w:val="bullet"/>
      <w:lvlText w:val="▪"/>
      <w:lvlJc w:val="left"/>
      <w:pPr>
        <w:ind w:left="4320" w:hanging="360"/>
      </w:pPr>
      <w:rPr>
        <w:rFonts w:ascii="Noto Sans Symbols" w:eastAsia="Noto Sans Symbols" w:hAnsi="Noto Sans Symbols" w:cs="Noto Sans Symbols"/>
      </w:rPr>
    </w:lvl>
    <w:lvl w:ilvl="6" w:tplc="A226FFA8">
      <w:start w:val="1"/>
      <w:numFmt w:val="bullet"/>
      <w:lvlText w:val="●"/>
      <w:lvlJc w:val="left"/>
      <w:pPr>
        <w:ind w:left="5040" w:hanging="360"/>
      </w:pPr>
      <w:rPr>
        <w:rFonts w:ascii="Noto Sans Symbols" w:eastAsia="Noto Sans Symbols" w:hAnsi="Noto Sans Symbols" w:cs="Noto Sans Symbols"/>
      </w:rPr>
    </w:lvl>
    <w:lvl w:ilvl="7" w:tplc="64DCD5A2">
      <w:start w:val="1"/>
      <w:numFmt w:val="bullet"/>
      <w:lvlText w:val="o"/>
      <w:lvlJc w:val="left"/>
      <w:pPr>
        <w:ind w:left="5760" w:hanging="360"/>
      </w:pPr>
      <w:rPr>
        <w:rFonts w:ascii="Courier New" w:eastAsia="Courier New" w:hAnsi="Courier New" w:cs="Courier New"/>
      </w:rPr>
    </w:lvl>
    <w:lvl w:ilvl="8" w:tplc="2DAA3FEC">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FE37670"/>
    <w:multiLevelType w:val="hybridMultilevel"/>
    <w:tmpl w:val="FFFFFFFF"/>
    <w:lvl w:ilvl="0" w:tplc="F65A89D0">
      <w:start w:val="1"/>
      <w:numFmt w:val="bullet"/>
      <w:lvlText w:val=""/>
      <w:lvlJc w:val="left"/>
      <w:pPr>
        <w:ind w:left="720" w:hanging="360"/>
      </w:pPr>
      <w:rPr>
        <w:rFonts w:ascii="Symbol" w:hAnsi="Symbol" w:hint="default"/>
      </w:rPr>
    </w:lvl>
    <w:lvl w:ilvl="1" w:tplc="7B7CB690">
      <w:start w:val="1"/>
      <w:numFmt w:val="bullet"/>
      <w:lvlText w:val="o"/>
      <w:lvlJc w:val="left"/>
      <w:pPr>
        <w:ind w:left="1440" w:hanging="360"/>
      </w:pPr>
      <w:rPr>
        <w:rFonts w:ascii="Courier New" w:hAnsi="Courier New" w:hint="default"/>
      </w:rPr>
    </w:lvl>
    <w:lvl w:ilvl="2" w:tplc="51B635BA">
      <w:start w:val="1"/>
      <w:numFmt w:val="bullet"/>
      <w:lvlText w:val=""/>
      <w:lvlJc w:val="left"/>
      <w:pPr>
        <w:ind w:left="2160" w:hanging="360"/>
      </w:pPr>
      <w:rPr>
        <w:rFonts w:ascii="Wingdings" w:hAnsi="Wingdings" w:hint="default"/>
      </w:rPr>
    </w:lvl>
    <w:lvl w:ilvl="3" w:tplc="9DC63528">
      <w:start w:val="1"/>
      <w:numFmt w:val="bullet"/>
      <w:lvlText w:val=""/>
      <w:lvlJc w:val="left"/>
      <w:pPr>
        <w:ind w:left="2880" w:hanging="360"/>
      </w:pPr>
      <w:rPr>
        <w:rFonts w:ascii="Symbol" w:hAnsi="Symbol" w:hint="default"/>
      </w:rPr>
    </w:lvl>
    <w:lvl w:ilvl="4" w:tplc="953CA42C">
      <w:start w:val="1"/>
      <w:numFmt w:val="bullet"/>
      <w:lvlText w:val="o"/>
      <w:lvlJc w:val="left"/>
      <w:pPr>
        <w:ind w:left="3600" w:hanging="360"/>
      </w:pPr>
      <w:rPr>
        <w:rFonts w:ascii="Courier New" w:hAnsi="Courier New" w:hint="default"/>
      </w:rPr>
    </w:lvl>
    <w:lvl w:ilvl="5" w:tplc="962210EC">
      <w:start w:val="1"/>
      <w:numFmt w:val="bullet"/>
      <w:lvlText w:val=""/>
      <w:lvlJc w:val="left"/>
      <w:pPr>
        <w:ind w:left="4320" w:hanging="360"/>
      </w:pPr>
      <w:rPr>
        <w:rFonts w:ascii="Wingdings" w:hAnsi="Wingdings" w:hint="default"/>
      </w:rPr>
    </w:lvl>
    <w:lvl w:ilvl="6" w:tplc="9CBC87FA">
      <w:start w:val="1"/>
      <w:numFmt w:val="bullet"/>
      <w:lvlText w:val=""/>
      <w:lvlJc w:val="left"/>
      <w:pPr>
        <w:ind w:left="5040" w:hanging="360"/>
      </w:pPr>
      <w:rPr>
        <w:rFonts w:ascii="Symbol" w:hAnsi="Symbol" w:hint="default"/>
      </w:rPr>
    </w:lvl>
    <w:lvl w:ilvl="7" w:tplc="27764C8A">
      <w:start w:val="1"/>
      <w:numFmt w:val="bullet"/>
      <w:lvlText w:val="o"/>
      <w:lvlJc w:val="left"/>
      <w:pPr>
        <w:ind w:left="5760" w:hanging="360"/>
      </w:pPr>
      <w:rPr>
        <w:rFonts w:ascii="Courier New" w:hAnsi="Courier New" w:hint="default"/>
      </w:rPr>
    </w:lvl>
    <w:lvl w:ilvl="8" w:tplc="CA4449BE">
      <w:start w:val="1"/>
      <w:numFmt w:val="bullet"/>
      <w:lvlText w:val=""/>
      <w:lvlJc w:val="left"/>
      <w:pPr>
        <w:ind w:left="6480" w:hanging="360"/>
      </w:pPr>
      <w:rPr>
        <w:rFonts w:ascii="Wingdings" w:hAnsi="Wingdings" w:hint="default"/>
      </w:rPr>
    </w:lvl>
  </w:abstractNum>
  <w:abstractNum w:abstractNumId="22" w15:restartNumberingAfterBreak="0">
    <w:nsid w:val="24197C5F"/>
    <w:multiLevelType w:val="hybridMultilevel"/>
    <w:tmpl w:val="568A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B6143E"/>
    <w:multiLevelType w:val="multilevel"/>
    <w:tmpl w:val="C81093C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5CB1BF1"/>
    <w:multiLevelType w:val="hybridMultilevel"/>
    <w:tmpl w:val="5C20BA44"/>
    <w:lvl w:ilvl="0" w:tplc="4E6E36E6">
      <w:start w:val="1"/>
      <w:numFmt w:val="bullet"/>
      <w:lvlText w:val=""/>
      <w:lvlJc w:val="left"/>
      <w:pPr>
        <w:ind w:left="720" w:hanging="360"/>
      </w:pPr>
      <w:rPr>
        <w:rFonts w:ascii="Symbol" w:hAnsi="Symbol" w:hint="default"/>
      </w:rPr>
    </w:lvl>
    <w:lvl w:ilvl="1" w:tplc="87264DA0">
      <w:start w:val="1"/>
      <w:numFmt w:val="bullet"/>
      <w:lvlText w:val="o"/>
      <w:lvlJc w:val="left"/>
      <w:pPr>
        <w:ind w:left="1440" w:hanging="360"/>
      </w:pPr>
      <w:rPr>
        <w:rFonts w:ascii="Courier New" w:hAnsi="Courier New" w:hint="default"/>
      </w:rPr>
    </w:lvl>
    <w:lvl w:ilvl="2" w:tplc="756297F4">
      <w:start w:val="1"/>
      <w:numFmt w:val="bullet"/>
      <w:lvlText w:val=""/>
      <w:lvlJc w:val="left"/>
      <w:pPr>
        <w:ind w:left="2160" w:hanging="360"/>
      </w:pPr>
      <w:rPr>
        <w:rFonts w:ascii="Wingdings" w:hAnsi="Wingdings" w:hint="default"/>
      </w:rPr>
    </w:lvl>
    <w:lvl w:ilvl="3" w:tplc="F83CD194">
      <w:start w:val="1"/>
      <w:numFmt w:val="bullet"/>
      <w:lvlText w:val=""/>
      <w:lvlJc w:val="left"/>
      <w:pPr>
        <w:ind w:left="2880" w:hanging="360"/>
      </w:pPr>
      <w:rPr>
        <w:rFonts w:ascii="Symbol" w:hAnsi="Symbol" w:hint="default"/>
      </w:rPr>
    </w:lvl>
    <w:lvl w:ilvl="4" w:tplc="C2E67798">
      <w:start w:val="1"/>
      <w:numFmt w:val="bullet"/>
      <w:lvlText w:val="o"/>
      <w:lvlJc w:val="left"/>
      <w:pPr>
        <w:ind w:left="3600" w:hanging="360"/>
      </w:pPr>
      <w:rPr>
        <w:rFonts w:ascii="Courier New" w:hAnsi="Courier New" w:hint="default"/>
      </w:rPr>
    </w:lvl>
    <w:lvl w:ilvl="5" w:tplc="93603DC4">
      <w:start w:val="1"/>
      <w:numFmt w:val="bullet"/>
      <w:lvlText w:val=""/>
      <w:lvlJc w:val="left"/>
      <w:pPr>
        <w:ind w:left="4320" w:hanging="360"/>
      </w:pPr>
      <w:rPr>
        <w:rFonts w:ascii="Wingdings" w:hAnsi="Wingdings" w:hint="default"/>
      </w:rPr>
    </w:lvl>
    <w:lvl w:ilvl="6" w:tplc="E4761786">
      <w:start w:val="1"/>
      <w:numFmt w:val="bullet"/>
      <w:lvlText w:val=""/>
      <w:lvlJc w:val="left"/>
      <w:pPr>
        <w:ind w:left="5040" w:hanging="360"/>
      </w:pPr>
      <w:rPr>
        <w:rFonts w:ascii="Symbol" w:hAnsi="Symbol" w:hint="default"/>
      </w:rPr>
    </w:lvl>
    <w:lvl w:ilvl="7" w:tplc="B7027AD6">
      <w:start w:val="1"/>
      <w:numFmt w:val="bullet"/>
      <w:lvlText w:val="o"/>
      <w:lvlJc w:val="left"/>
      <w:pPr>
        <w:ind w:left="5760" w:hanging="360"/>
      </w:pPr>
      <w:rPr>
        <w:rFonts w:ascii="Courier New" w:hAnsi="Courier New" w:hint="default"/>
      </w:rPr>
    </w:lvl>
    <w:lvl w:ilvl="8" w:tplc="E518911C">
      <w:start w:val="1"/>
      <w:numFmt w:val="bullet"/>
      <w:lvlText w:val=""/>
      <w:lvlJc w:val="left"/>
      <w:pPr>
        <w:ind w:left="6480" w:hanging="360"/>
      </w:pPr>
      <w:rPr>
        <w:rFonts w:ascii="Wingdings" w:hAnsi="Wingdings" w:hint="default"/>
      </w:rPr>
    </w:lvl>
  </w:abstractNum>
  <w:abstractNum w:abstractNumId="25" w15:restartNumberingAfterBreak="0">
    <w:nsid w:val="262E59EE"/>
    <w:multiLevelType w:val="hybridMultilevel"/>
    <w:tmpl w:val="B79E9DC2"/>
    <w:lvl w:ilvl="0" w:tplc="455ADFA8">
      <w:start w:val="1"/>
      <w:numFmt w:val="bullet"/>
      <w:lvlText w:val=""/>
      <w:lvlJc w:val="left"/>
      <w:pPr>
        <w:tabs>
          <w:tab w:val="num" w:pos="720"/>
        </w:tabs>
        <w:ind w:left="720" w:hanging="360"/>
      </w:pPr>
      <w:rPr>
        <w:rFonts w:ascii="Symbol" w:hAnsi="Symbol" w:hint="default"/>
        <w:sz w:val="20"/>
      </w:rPr>
    </w:lvl>
    <w:lvl w:ilvl="1" w:tplc="E4147CD8" w:tentative="1">
      <w:start w:val="1"/>
      <w:numFmt w:val="bullet"/>
      <w:lvlText w:val=""/>
      <w:lvlJc w:val="left"/>
      <w:pPr>
        <w:tabs>
          <w:tab w:val="num" w:pos="1440"/>
        </w:tabs>
        <w:ind w:left="1440" w:hanging="360"/>
      </w:pPr>
      <w:rPr>
        <w:rFonts w:ascii="Symbol" w:hAnsi="Symbol" w:hint="default"/>
        <w:sz w:val="20"/>
      </w:rPr>
    </w:lvl>
    <w:lvl w:ilvl="2" w:tplc="ECE479B6" w:tentative="1">
      <w:start w:val="1"/>
      <w:numFmt w:val="bullet"/>
      <w:lvlText w:val=""/>
      <w:lvlJc w:val="left"/>
      <w:pPr>
        <w:tabs>
          <w:tab w:val="num" w:pos="2160"/>
        </w:tabs>
        <w:ind w:left="2160" w:hanging="360"/>
      </w:pPr>
      <w:rPr>
        <w:rFonts w:ascii="Symbol" w:hAnsi="Symbol" w:hint="default"/>
        <w:sz w:val="20"/>
      </w:rPr>
    </w:lvl>
    <w:lvl w:ilvl="3" w:tplc="C0088C50" w:tentative="1">
      <w:start w:val="1"/>
      <w:numFmt w:val="bullet"/>
      <w:lvlText w:val=""/>
      <w:lvlJc w:val="left"/>
      <w:pPr>
        <w:tabs>
          <w:tab w:val="num" w:pos="2880"/>
        </w:tabs>
        <w:ind w:left="2880" w:hanging="360"/>
      </w:pPr>
      <w:rPr>
        <w:rFonts w:ascii="Symbol" w:hAnsi="Symbol" w:hint="default"/>
        <w:sz w:val="20"/>
      </w:rPr>
    </w:lvl>
    <w:lvl w:ilvl="4" w:tplc="5ECE79D4" w:tentative="1">
      <w:start w:val="1"/>
      <w:numFmt w:val="bullet"/>
      <w:lvlText w:val=""/>
      <w:lvlJc w:val="left"/>
      <w:pPr>
        <w:tabs>
          <w:tab w:val="num" w:pos="3600"/>
        </w:tabs>
        <w:ind w:left="3600" w:hanging="360"/>
      </w:pPr>
      <w:rPr>
        <w:rFonts w:ascii="Symbol" w:hAnsi="Symbol" w:hint="default"/>
        <w:sz w:val="20"/>
      </w:rPr>
    </w:lvl>
    <w:lvl w:ilvl="5" w:tplc="221E6370" w:tentative="1">
      <w:start w:val="1"/>
      <w:numFmt w:val="bullet"/>
      <w:lvlText w:val=""/>
      <w:lvlJc w:val="left"/>
      <w:pPr>
        <w:tabs>
          <w:tab w:val="num" w:pos="4320"/>
        </w:tabs>
        <w:ind w:left="4320" w:hanging="360"/>
      </w:pPr>
      <w:rPr>
        <w:rFonts w:ascii="Symbol" w:hAnsi="Symbol" w:hint="default"/>
        <w:sz w:val="20"/>
      </w:rPr>
    </w:lvl>
    <w:lvl w:ilvl="6" w:tplc="5CD61C5C" w:tentative="1">
      <w:start w:val="1"/>
      <w:numFmt w:val="bullet"/>
      <w:lvlText w:val=""/>
      <w:lvlJc w:val="left"/>
      <w:pPr>
        <w:tabs>
          <w:tab w:val="num" w:pos="5040"/>
        </w:tabs>
        <w:ind w:left="5040" w:hanging="360"/>
      </w:pPr>
      <w:rPr>
        <w:rFonts w:ascii="Symbol" w:hAnsi="Symbol" w:hint="default"/>
        <w:sz w:val="20"/>
      </w:rPr>
    </w:lvl>
    <w:lvl w:ilvl="7" w:tplc="35C4F460" w:tentative="1">
      <w:start w:val="1"/>
      <w:numFmt w:val="bullet"/>
      <w:lvlText w:val=""/>
      <w:lvlJc w:val="left"/>
      <w:pPr>
        <w:tabs>
          <w:tab w:val="num" w:pos="5760"/>
        </w:tabs>
        <w:ind w:left="5760" w:hanging="360"/>
      </w:pPr>
      <w:rPr>
        <w:rFonts w:ascii="Symbol" w:hAnsi="Symbol" w:hint="default"/>
        <w:sz w:val="20"/>
      </w:rPr>
    </w:lvl>
    <w:lvl w:ilvl="8" w:tplc="BC0CC352"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66E046A"/>
    <w:multiLevelType w:val="multilevel"/>
    <w:tmpl w:val="1C0EA502"/>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7942223"/>
    <w:multiLevelType w:val="hybridMultilevel"/>
    <w:tmpl w:val="3368676C"/>
    <w:lvl w:ilvl="0" w:tplc="3A042BCA">
      <w:start w:val="1"/>
      <w:numFmt w:val="bullet"/>
      <w:lvlText w:val=""/>
      <w:lvlJc w:val="left"/>
      <w:pPr>
        <w:ind w:left="720" w:hanging="360"/>
      </w:pPr>
      <w:rPr>
        <w:rFonts w:ascii="Symbol" w:hAnsi="Symbol" w:hint="default"/>
      </w:rPr>
    </w:lvl>
    <w:lvl w:ilvl="1" w:tplc="411C3242">
      <w:start w:val="1"/>
      <w:numFmt w:val="bullet"/>
      <w:lvlText w:val="o"/>
      <w:lvlJc w:val="left"/>
      <w:pPr>
        <w:ind w:left="1440" w:hanging="360"/>
      </w:pPr>
      <w:rPr>
        <w:rFonts w:ascii="Courier New" w:eastAsia="Courier New" w:hAnsi="Courier New" w:cs="Courier New"/>
      </w:rPr>
    </w:lvl>
    <w:lvl w:ilvl="2" w:tplc="9CAE5C02">
      <w:start w:val="1"/>
      <w:numFmt w:val="bullet"/>
      <w:lvlText w:val="▪"/>
      <w:lvlJc w:val="left"/>
      <w:pPr>
        <w:ind w:left="2160" w:hanging="360"/>
      </w:pPr>
      <w:rPr>
        <w:rFonts w:ascii="Noto Sans Symbols" w:eastAsia="Noto Sans Symbols" w:hAnsi="Noto Sans Symbols" w:cs="Noto Sans Symbols"/>
      </w:rPr>
    </w:lvl>
    <w:lvl w:ilvl="3" w:tplc="0EA64E0C">
      <w:start w:val="1"/>
      <w:numFmt w:val="bullet"/>
      <w:lvlText w:val="●"/>
      <w:lvlJc w:val="left"/>
      <w:pPr>
        <w:ind w:left="2880" w:hanging="360"/>
      </w:pPr>
      <w:rPr>
        <w:rFonts w:ascii="Noto Sans Symbols" w:eastAsia="Noto Sans Symbols" w:hAnsi="Noto Sans Symbols" w:cs="Noto Sans Symbols"/>
      </w:rPr>
    </w:lvl>
    <w:lvl w:ilvl="4" w:tplc="B88414AC">
      <w:start w:val="1"/>
      <w:numFmt w:val="bullet"/>
      <w:lvlText w:val="o"/>
      <w:lvlJc w:val="left"/>
      <w:pPr>
        <w:ind w:left="3600" w:hanging="360"/>
      </w:pPr>
      <w:rPr>
        <w:rFonts w:ascii="Courier New" w:eastAsia="Courier New" w:hAnsi="Courier New" w:cs="Courier New"/>
      </w:rPr>
    </w:lvl>
    <w:lvl w:ilvl="5" w:tplc="51383840">
      <w:start w:val="1"/>
      <w:numFmt w:val="bullet"/>
      <w:lvlText w:val="▪"/>
      <w:lvlJc w:val="left"/>
      <w:pPr>
        <w:ind w:left="4320" w:hanging="360"/>
      </w:pPr>
      <w:rPr>
        <w:rFonts w:ascii="Noto Sans Symbols" w:eastAsia="Noto Sans Symbols" w:hAnsi="Noto Sans Symbols" w:cs="Noto Sans Symbols"/>
      </w:rPr>
    </w:lvl>
    <w:lvl w:ilvl="6" w:tplc="5E928C60">
      <w:start w:val="1"/>
      <w:numFmt w:val="bullet"/>
      <w:lvlText w:val="●"/>
      <w:lvlJc w:val="left"/>
      <w:pPr>
        <w:ind w:left="5040" w:hanging="360"/>
      </w:pPr>
      <w:rPr>
        <w:rFonts w:ascii="Noto Sans Symbols" w:eastAsia="Noto Sans Symbols" w:hAnsi="Noto Sans Symbols" w:cs="Noto Sans Symbols"/>
      </w:rPr>
    </w:lvl>
    <w:lvl w:ilvl="7" w:tplc="D612FDA4">
      <w:start w:val="1"/>
      <w:numFmt w:val="bullet"/>
      <w:lvlText w:val="o"/>
      <w:lvlJc w:val="left"/>
      <w:pPr>
        <w:ind w:left="5760" w:hanging="360"/>
      </w:pPr>
      <w:rPr>
        <w:rFonts w:ascii="Courier New" w:eastAsia="Courier New" w:hAnsi="Courier New" w:cs="Courier New"/>
      </w:rPr>
    </w:lvl>
    <w:lvl w:ilvl="8" w:tplc="1B145746">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96257EF"/>
    <w:multiLevelType w:val="hybridMultilevel"/>
    <w:tmpl w:val="47E8F2B4"/>
    <w:lvl w:ilvl="0" w:tplc="98C653A0">
      <w:start w:val="1"/>
      <w:numFmt w:val="bullet"/>
      <w:lvlText w:val=""/>
      <w:lvlJc w:val="left"/>
      <w:pPr>
        <w:ind w:left="720" w:hanging="360"/>
      </w:pPr>
      <w:rPr>
        <w:rFonts w:ascii="Symbol" w:hAnsi="Symbol" w:hint="default"/>
      </w:rPr>
    </w:lvl>
    <w:lvl w:ilvl="1" w:tplc="7FAA05EE">
      <w:start w:val="1"/>
      <w:numFmt w:val="bullet"/>
      <w:lvlText w:val="o"/>
      <w:lvlJc w:val="left"/>
      <w:pPr>
        <w:ind w:left="1440" w:hanging="360"/>
      </w:pPr>
      <w:rPr>
        <w:rFonts w:ascii="Courier New" w:hAnsi="Courier New" w:hint="default"/>
      </w:rPr>
    </w:lvl>
    <w:lvl w:ilvl="2" w:tplc="CB6EB9E6">
      <w:start w:val="1"/>
      <w:numFmt w:val="bullet"/>
      <w:lvlText w:val=""/>
      <w:lvlJc w:val="left"/>
      <w:pPr>
        <w:ind w:left="2160" w:hanging="360"/>
      </w:pPr>
      <w:rPr>
        <w:rFonts w:ascii="Wingdings" w:hAnsi="Wingdings" w:hint="default"/>
      </w:rPr>
    </w:lvl>
    <w:lvl w:ilvl="3" w:tplc="5BC63F92">
      <w:start w:val="1"/>
      <w:numFmt w:val="bullet"/>
      <w:lvlText w:val=""/>
      <w:lvlJc w:val="left"/>
      <w:pPr>
        <w:ind w:left="2880" w:hanging="360"/>
      </w:pPr>
      <w:rPr>
        <w:rFonts w:ascii="Symbol" w:hAnsi="Symbol" w:hint="default"/>
      </w:rPr>
    </w:lvl>
    <w:lvl w:ilvl="4" w:tplc="1FC8A83C">
      <w:start w:val="1"/>
      <w:numFmt w:val="bullet"/>
      <w:lvlText w:val="o"/>
      <w:lvlJc w:val="left"/>
      <w:pPr>
        <w:ind w:left="3600" w:hanging="360"/>
      </w:pPr>
      <w:rPr>
        <w:rFonts w:ascii="Courier New" w:hAnsi="Courier New" w:hint="default"/>
      </w:rPr>
    </w:lvl>
    <w:lvl w:ilvl="5" w:tplc="8BD4A62E">
      <w:start w:val="1"/>
      <w:numFmt w:val="bullet"/>
      <w:lvlText w:val=""/>
      <w:lvlJc w:val="left"/>
      <w:pPr>
        <w:ind w:left="4320" w:hanging="360"/>
      </w:pPr>
      <w:rPr>
        <w:rFonts w:ascii="Wingdings" w:hAnsi="Wingdings" w:hint="default"/>
      </w:rPr>
    </w:lvl>
    <w:lvl w:ilvl="6" w:tplc="C5E8C738">
      <w:start w:val="1"/>
      <w:numFmt w:val="bullet"/>
      <w:lvlText w:val=""/>
      <w:lvlJc w:val="left"/>
      <w:pPr>
        <w:ind w:left="5040" w:hanging="360"/>
      </w:pPr>
      <w:rPr>
        <w:rFonts w:ascii="Symbol" w:hAnsi="Symbol" w:hint="default"/>
      </w:rPr>
    </w:lvl>
    <w:lvl w:ilvl="7" w:tplc="49AEFB2C">
      <w:start w:val="1"/>
      <w:numFmt w:val="bullet"/>
      <w:lvlText w:val="o"/>
      <w:lvlJc w:val="left"/>
      <w:pPr>
        <w:ind w:left="5760" w:hanging="360"/>
      </w:pPr>
      <w:rPr>
        <w:rFonts w:ascii="Courier New" w:hAnsi="Courier New" w:hint="default"/>
      </w:rPr>
    </w:lvl>
    <w:lvl w:ilvl="8" w:tplc="89C2666E">
      <w:start w:val="1"/>
      <w:numFmt w:val="bullet"/>
      <w:lvlText w:val=""/>
      <w:lvlJc w:val="left"/>
      <w:pPr>
        <w:ind w:left="6480" w:hanging="360"/>
      </w:pPr>
      <w:rPr>
        <w:rFonts w:ascii="Wingdings" w:hAnsi="Wingdings" w:hint="default"/>
      </w:rPr>
    </w:lvl>
  </w:abstractNum>
  <w:abstractNum w:abstractNumId="29" w15:restartNumberingAfterBreak="0">
    <w:nsid w:val="29C644B3"/>
    <w:multiLevelType w:val="hybridMultilevel"/>
    <w:tmpl w:val="ABB6F61E"/>
    <w:lvl w:ilvl="0" w:tplc="6C36D56C">
      <w:start w:val="1"/>
      <w:numFmt w:val="bullet"/>
      <w:lvlText w:val="●"/>
      <w:lvlJc w:val="left"/>
      <w:pPr>
        <w:ind w:left="720" w:hanging="360"/>
      </w:pPr>
      <w:rPr>
        <w:rFonts w:ascii="Noto Sans Symbols" w:eastAsia="Noto Sans Symbols" w:hAnsi="Noto Sans Symbols" w:cs="Noto Sans Symbols"/>
      </w:rPr>
    </w:lvl>
    <w:lvl w:ilvl="1" w:tplc="0C4AED9A">
      <w:start w:val="1"/>
      <w:numFmt w:val="bullet"/>
      <w:lvlText w:val="o"/>
      <w:lvlJc w:val="left"/>
      <w:pPr>
        <w:ind w:left="1440" w:hanging="360"/>
      </w:pPr>
      <w:rPr>
        <w:rFonts w:ascii="Courier New" w:eastAsia="Courier New" w:hAnsi="Courier New" w:cs="Courier New"/>
      </w:rPr>
    </w:lvl>
    <w:lvl w:ilvl="2" w:tplc="F36E6824">
      <w:start w:val="1"/>
      <w:numFmt w:val="bullet"/>
      <w:lvlText w:val="▪"/>
      <w:lvlJc w:val="left"/>
      <w:pPr>
        <w:ind w:left="2160" w:hanging="360"/>
      </w:pPr>
      <w:rPr>
        <w:rFonts w:ascii="Noto Sans Symbols" w:eastAsia="Noto Sans Symbols" w:hAnsi="Noto Sans Symbols" w:cs="Noto Sans Symbols"/>
      </w:rPr>
    </w:lvl>
    <w:lvl w:ilvl="3" w:tplc="B91C0EB6">
      <w:start w:val="1"/>
      <w:numFmt w:val="bullet"/>
      <w:lvlText w:val="●"/>
      <w:lvlJc w:val="left"/>
      <w:pPr>
        <w:ind w:left="2880" w:hanging="360"/>
      </w:pPr>
      <w:rPr>
        <w:rFonts w:ascii="Noto Sans Symbols" w:eastAsia="Noto Sans Symbols" w:hAnsi="Noto Sans Symbols" w:cs="Noto Sans Symbols"/>
      </w:rPr>
    </w:lvl>
    <w:lvl w:ilvl="4" w:tplc="AC30195E">
      <w:start w:val="1"/>
      <w:numFmt w:val="bullet"/>
      <w:lvlText w:val="o"/>
      <w:lvlJc w:val="left"/>
      <w:pPr>
        <w:ind w:left="3600" w:hanging="360"/>
      </w:pPr>
      <w:rPr>
        <w:rFonts w:ascii="Courier New" w:eastAsia="Courier New" w:hAnsi="Courier New" w:cs="Courier New"/>
      </w:rPr>
    </w:lvl>
    <w:lvl w:ilvl="5" w:tplc="834679B0">
      <w:start w:val="1"/>
      <w:numFmt w:val="bullet"/>
      <w:lvlText w:val="▪"/>
      <w:lvlJc w:val="left"/>
      <w:pPr>
        <w:ind w:left="4320" w:hanging="360"/>
      </w:pPr>
      <w:rPr>
        <w:rFonts w:ascii="Noto Sans Symbols" w:eastAsia="Noto Sans Symbols" w:hAnsi="Noto Sans Symbols" w:cs="Noto Sans Symbols"/>
      </w:rPr>
    </w:lvl>
    <w:lvl w:ilvl="6" w:tplc="CBA8A2BE">
      <w:start w:val="1"/>
      <w:numFmt w:val="bullet"/>
      <w:lvlText w:val="●"/>
      <w:lvlJc w:val="left"/>
      <w:pPr>
        <w:ind w:left="5040" w:hanging="360"/>
      </w:pPr>
      <w:rPr>
        <w:rFonts w:ascii="Noto Sans Symbols" w:eastAsia="Noto Sans Symbols" w:hAnsi="Noto Sans Symbols" w:cs="Noto Sans Symbols"/>
      </w:rPr>
    </w:lvl>
    <w:lvl w:ilvl="7" w:tplc="C39CD45C">
      <w:start w:val="1"/>
      <w:numFmt w:val="bullet"/>
      <w:lvlText w:val="o"/>
      <w:lvlJc w:val="left"/>
      <w:pPr>
        <w:ind w:left="5760" w:hanging="360"/>
      </w:pPr>
      <w:rPr>
        <w:rFonts w:ascii="Courier New" w:eastAsia="Courier New" w:hAnsi="Courier New" w:cs="Courier New"/>
      </w:rPr>
    </w:lvl>
    <w:lvl w:ilvl="8" w:tplc="508ED75E">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A22272C"/>
    <w:multiLevelType w:val="hybridMultilevel"/>
    <w:tmpl w:val="87F066DA"/>
    <w:lvl w:ilvl="0" w:tplc="2E20E030">
      <w:start w:val="1"/>
      <w:numFmt w:val="bullet"/>
      <w:lvlText w:val="●"/>
      <w:lvlJc w:val="left"/>
      <w:pPr>
        <w:ind w:left="720" w:hanging="360"/>
      </w:pPr>
      <w:rPr>
        <w:rFonts w:ascii="Noto Sans Symbols" w:eastAsia="Noto Sans Symbols" w:hAnsi="Noto Sans Symbols" w:cs="Noto Sans Symbols"/>
      </w:rPr>
    </w:lvl>
    <w:lvl w:ilvl="1" w:tplc="24120E06">
      <w:start w:val="1"/>
      <w:numFmt w:val="bullet"/>
      <w:lvlText w:val="o"/>
      <w:lvlJc w:val="left"/>
      <w:pPr>
        <w:ind w:left="1440" w:hanging="360"/>
      </w:pPr>
      <w:rPr>
        <w:rFonts w:ascii="Courier New" w:eastAsia="Courier New" w:hAnsi="Courier New" w:cs="Courier New"/>
      </w:rPr>
    </w:lvl>
    <w:lvl w:ilvl="2" w:tplc="4808E052">
      <w:start w:val="1"/>
      <w:numFmt w:val="bullet"/>
      <w:lvlText w:val="▪"/>
      <w:lvlJc w:val="left"/>
      <w:pPr>
        <w:ind w:left="2160" w:hanging="360"/>
      </w:pPr>
      <w:rPr>
        <w:rFonts w:ascii="Noto Sans Symbols" w:eastAsia="Noto Sans Symbols" w:hAnsi="Noto Sans Symbols" w:cs="Noto Sans Symbols"/>
      </w:rPr>
    </w:lvl>
    <w:lvl w:ilvl="3" w:tplc="55784596">
      <w:start w:val="1"/>
      <w:numFmt w:val="bullet"/>
      <w:lvlText w:val="●"/>
      <w:lvlJc w:val="left"/>
      <w:pPr>
        <w:ind w:left="2880" w:hanging="360"/>
      </w:pPr>
      <w:rPr>
        <w:rFonts w:ascii="Noto Sans Symbols" w:eastAsia="Noto Sans Symbols" w:hAnsi="Noto Sans Symbols" w:cs="Noto Sans Symbols"/>
      </w:rPr>
    </w:lvl>
    <w:lvl w:ilvl="4" w:tplc="03E250A6">
      <w:start w:val="1"/>
      <w:numFmt w:val="bullet"/>
      <w:lvlText w:val="o"/>
      <w:lvlJc w:val="left"/>
      <w:pPr>
        <w:ind w:left="3600" w:hanging="360"/>
      </w:pPr>
      <w:rPr>
        <w:rFonts w:ascii="Courier New" w:eastAsia="Courier New" w:hAnsi="Courier New" w:cs="Courier New"/>
      </w:rPr>
    </w:lvl>
    <w:lvl w:ilvl="5" w:tplc="65B6663C">
      <w:start w:val="1"/>
      <w:numFmt w:val="bullet"/>
      <w:lvlText w:val="▪"/>
      <w:lvlJc w:val="left"/>
      <w:pPr>
        <w:ind w:left="4320" w:hanging="360"/>
      </w:pPr>
      <w:rPr>
        <w:rFonts w:ascii="Noto Sans Symbols" w:eastAsia="Noto Sans Symbols" w:hAnsi="Noto Sans Symbols" w:cs="Noto Sans Symbols"/>
      </w:rPr>
    </w:lvl>
    <w:lvl w:ilvl="6" w:tplc="6C7A048C">
      <w:start w:val="1"/>
      <w:numFmt w:val="bullet"/>
      <w:lvlText w:val="●"/>
      <w:lvlJc w:val="left"/>
      <w:pPr>
        <w:ind w:left="5040" w:hanging="360"/>
      </w:pPr>
      <w:rPr>
        <w:rFonts w:ascii="Noto Sans Symbols" w:eastAsia="Noto Sans Symbols" w:hAnsi="Noto Sans Symbols" w:cs="Noto Sans Symbols"/>
      </w:rPr>
    </w:lvl>
    <w:lvl w:ilvl="7" w:tplc="A6904EBE">
      <w:start w:val="1"/>
      <w:numFmt w:val="bullet"/>
      <w:lvlText w:val="o"/>
      <w:lvlJc w:val="left"/>
      <w:pPr>
        <w:ind w:left="5760" w:hanging="360"/>
      </w:pPr>
      <w:rPr>
        <w:rFonts w:ascii="Courier New" w:eastAsia="Courier New" w:hAnsi="Courier New" w:cs="Courier New"/>
      </w:rPr>
    </w:lvl>
    <w:lvl w:ilvl="8" w:tplc="569275AC">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CEC0F37"/>
    <w:multiLevelType w:val="hybridMultilevel"/>
    <w:tmpl w:val="F1224D48"/>
    <w:lvl w:ilvl="0" w:tplc="95EABE50">
      <w:start w:val="1"/>
      <w:numFmt w:val="bullet"/>
      <w:lvlText w:val=""/>
      <w:lvlJc w:val="left"/>
      <w:pPr>
        <w:ind w:left="720" w:hanging="360"/>
      </w:pPr>
      <w:rPr>
        <w:rFonts w:ascii="Symbol" w:hAnsi="Symbol" w:hint="default"/>
      </w:rPr>
    </w:lvl>
    <w:lvl w:ilvl="1" w:tplc="A3F22084">
      <w:start w:val="1"/>
      <w:numFmt w:val="bullet"/>
      <w:lvlText w:val="o"/>
      <w:lvlJc w:val="left"/>
      <w:pPr>
        <w:ind w:left="1440" w:hanging="360"/>
      </w:pPr>
      <w:rPr>
        <w:rFonts w:ascii="Courier New" w:eastAsia="Courier New" w:hAnsi="Courier New" w:cs="Courier New"/>
      </w:rPr>
    </w:lvl>
    <w:lvl w:ilvl="2" w:tplc="AD7049D6">
      <w:start w:val="1"/>
      <w:numFmt w:val="bullet"/>
      <w:lvlText w:val="▪"/>
      <w:lvlJc w:val="left"/>
      <w:pPr>
        <w:ind w:left="2160" w:hanging="360"/>
      </w:pPr>
      <w:rPr>
        <w:rFonts w:ascii="Noto Sans Symbols" w:eastAsia="Noto Sans Symbols" w:hAnsi="Noto Sans Symbols" w:cs="Noto Sans Symbols"/>
      </w:rPr>
    </w:lvl>
    <w:lvl w:ilvl="3" w:tplc="E4D09EAE">
      <w:start w:val="1"/>
      <w:numFmt w:val="bullet"/>
      <w:lvlText w:val="●"/>
      <w:lvlJc w:val="left"/>
      <w:pPr>
        <w:ind w:left="2880" w:hanging="360"/>
      </w:pPr>
      <w:rPr>
        <w:rFonts w:ascii="Noto Sans Symbols" w:eastAsia="Noto Sans Symbols" w:hAnsi="Noto Sans Symbols" w:cs="Noto Sans Symbols"/>
      </w:rPr>
    </w:lvl>
    <w:lvl w:ilvl="4" w:tplc="1A78C9F6">
      <w:start w:val="1"/>
      <w:numFmt w:val="bullet"/>
      <w:lvlText w:val="o"/>
      <w:lvlJc w:val="left"/>
      <w:pPr>
        <w:ind w:left="3600" w:hanging="360"/>
      </w:pPr>
      <w:rPr>
        <w:rFonts w:ascii="Courier New" w:eastAsia="Courier New" w:hAnsi="Courier New" w:cs="Courier New"/>
      </w:rPr>
    </w:lvl>
    <w:lvl w:ilvl="5" w:tplc="6534DEFC">
      <w:start w:val="1"/>
      <w:numFmt w:val="bullet"/>
      <w:lvlText w:val="▪"/>
      <w:lvlJc w:val="left"/>
      <w:pPr>
        <w:ind w:left="4320" w:hanging="360"/>
      </w:pPr>
      <w:rPr>
        <w:rFonts w:ascii="Noto Sans Symbols" w:eastAsia="Noto Sans Symbols" w:hAnsi="Noto Sans Symbols" w:cs="Noto Sans Symbols"/>
      </w:rPr>
    </w:lvl>
    <w:lvl w:ilvl="6" w:tplc="1C4A868E">
      <w:start w:val="1"/>
      <w:numFmt w:val="bullet"/>
      <w:lvlText w:val="●"/>
      <w:lvlJc w:val="left"/>
      <w:pPr>
        <w:ind w:left="5040" w:hanging="360"/>
      </w:pPr>
      <w:rPr>
        <w:rFonts w:ascii="Noto Sans Symbols" w:eastAsia="Noto Sans Symbols" w:hAnsi="Noto Sans Symbols" w:cs="Noto Sans Symbols"/>
      </w:rPr>
    </w:lvl>
    <w:lvl w:ilvl="7" w:tplc="8DC43612">
      <w:start w:val="1"/>
      <w:numFmt w:val="bullet"/>
      <w:lvlText w:val="o"/>
      <w:lvlJc w:val="left"/>
      <w:pPr>
        <w:ind w:left="5760" w:hanging="360"/>
      </w:pPr>
      <w:rPr>
        <w:rFonts w:ascii="Courier New" w:eastAsia="Courier New" w:hAnsi="Courier New" w:cs="Courier New"/>
      </w:rPr>
    </w:lvl>
    <w:lvl w:ilvl="8" w:tplc="C0D08BDE">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E117C86"/>
    <w:multiLevelType w:val="hybridMultilevel"/>
    <w:tmpl w:val="00ECA798"/>
    <w:lvl w:ilvl="0" w:tplc="BBF67330">
      <w:start w:val="1"/>
      <w:numFmt w:val="bullet"/>
      <w:lvlText w:val=""/>
      <w:lvlJc w:val="left"/>
      <w:pPr>
        <w:ind w:left="720" w:hanging="360"/>
      </w:pPr>
      <w:rPr>
        <w:rFonts w:ascii="Symbol" w:hAnsi="Symbol" w:hint="default"/>
        <w:color w:val="000000"/>
      </w:rPr>
    </w:lvl>
    <w:lvl w:ilvl="1" w:tplc="9AFEA2D4">
      <w:start w:val="1"/>
      <w:numFmt w:val="bullet"/>
      <w:lvlText w:val="o"/>
      <w:lvlJc w:val="left"/>
      <w:pPr>
        <w:ind w:left="1440" w:hanging="360"/>
      </w:pPr>
      <w:rPr>
        <w:rFonts w:ascii="Courier New" w:eastAsia="Courier New" w:hAnsi="Courier New" w:cs="Courier New"/>
      </w:rPr>
    </w:lvl>
    <w:lvl w:ilvl="2" w:tplc="1E167638">
      <w:start w:val="1"/>
      <w:numFmt w:val="bullet"/>
      <w:lvlText w:val="▪"/>
      <w:lvlJc w:val="left"/>
      <w:pPr>
        <w:ind w:left="2160" w:hanging="360"/>
      </w:pPr>
      <w:rPr>
        <w:rFonts w:ascii="Noto Sans Symbols" w:eastAsia="Noto Sans Symbols" w:hAnsi="Noto Sans Symbols" w:cs="Noto Sans Symbols"/>
      </w:rPr>
    </w:lvl>
    <w:lvl w:ilvl="3" w:tplc="D83E573C">
      <w:start w:val="1"/>
      <w:numFmt w:val="bullet"/>
      <w:lvlText w:val="●"/>
      <w:lvlJc w:val="left"/>
      <w:pPr>
        <w:ind w:left="2880" w:hanging="360"/>
      </w:pPr>
      <w:rPr>
        <w:rFonts w:ascii="Noto Sans Symbols" w:eastAsia="Noto Sans Symbols" w:hAnsi="Noto Sans Symbols" w:cs="Noto Sans Symbols"/>
      </w:rPr>
    </w:lvl>
    <w:lvl w:ilvl="4" w:tplc="0E9253B6">
      <w:start w:val="1"/>
      <w:numFmt w:val="bullet"/>
      <w:lvlText w:val="o"/>
      <w:lvlJc w:val="left"/>
      <w:pPr>
        <w:ind w:left="3600" w:hanging="360"/>
      </w:pPr>
      <w:rPr>
        <w:rFonts w:ascii="Courier New" w:eastAsia="Courier New" w:hAnsi="Courier New" w:cs="Courier New"/>
      </w:rPr>
    </w:lvl>
    <w:lvl w:ilvl="5" w:tplc="E6FAAC0C">
      <w:start w:val="1"/>
      <w:numFmt w:val="bullet"/>
      <w:lvlText w:val="▪"/>
      <w:lvlJc w:val="left"/>
      <w:pPr>
        <w:ind w:left="4320" w:hanging="360"/>
      </w:pPr>
      <w:rPr>
        <w:rFonts w:ascii="Noto Sans Symbols" w:eastAsia="Noto Sans Symbols" w:hAnsi="Noto Sans Symbols" w:cs="Noto Sans Symbols"/>
      </w:rPr>
    </w:lvl>
    <w:lvl w:ilvl="6" w:tplc="DF2AEFC6">
      <w:start w:val="1"/>
      <w:numFmt w:val="bullet"/>
      <w:lvlText w:val="●"/>
      <w:lvlJc w:val="left"/>
      <w:pPr>
        <w:ind w:left="5040" w:hanging="360"/>
      </w:pPr>
      <w:rPr>
        <w:rFonts w:ascii="Noto Sans Symbols" w:eastAsia="Noto Sans Symbols" w:hAnsi="Noto Sans Symbols" w:cs="Noto Sans Symbols"/>
      </w:rPr>
    </w:lvl>
    <w:lvl w:ilvl="7" w:tplc="1ACA263C">
      <w:start w:val="1"/>
      <w:numFmt w:val="bullet"/>
      <w:lvlText w:val="o"/>
      <w:lvlJc w:val="left"/>
      <w:pPr>
        <w:ind w:left="5760" w:hanging="360"/>
      </w:pPr>
      <w:rPr>
        <w:rFonts w:ascii="Courier New" w:eastAsia="Courier New" w:hAnsi="Courier New" w:cs="Courier New"/>
      </w:rPr>
    </w:lvl>
    <w:lvl w:ilvl="8" w:tplc="14E2A932">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F1E4468"/>
    <w:multiLevelType w:val="hybridMultilevel"/>
    <w:tmpl w:val="397CB956"/>
    <w:lvl w:ilvl="0" w:tplc="9D62658A">
      <w:start w:val="1"/>
      <w:numFmt w:val="bullet"/>
      <w:lvlText w:val=""/>
      <w:lvlJc w:val="left"/>
      <w:pPr>
        <w:ind w:left="720" w:hanging="360"/>
      </w:pPr>
      <w:rPr>
        <w:rFonts w:ascii="Symbol" w:hAnsi="Symbol" w:hint="default"/>
      </w:rPr>
    </w:lvl>
    <w:lvl w:ilvl="1" w:tplc="C8A02C00">
      <w:start w:val="1"/>
      <w:numFmt w:val="bullet"/>
      <w:lvlText w:val="o"/>
      <w:lvlJc w:val="left"/>
      <w:pPr>
        <w:ind w:left="1440" w:hanging="360"/>
      </w:pPr>
      <w:rPr>
        <w:rFonts w:ascii="Courier New" w:hAnsi="Courier New" w:hint="default"/>
      </w:rPr>
    </w:lvl>
    <w:lvl w:ilvl="2" w:tplc="58EEF698">
      <w:start w:val="1"/>
      <w:numFmt w:val="bullet"/>
      <w:lvlText w:val=""/>
      <w:lvlJc w:val="left"/>
      <w:pPr>
        <w:ind w:left="2160" w:hanging="360"/>
      </w:pPr>
      <w:rPr>
        <w:rFonts w:ascii="Wingdings" w:hAnsi="Wingdings" w:hint="default"/>
      </w:rPr>
    </w:lvl>
    <w:lvl w:ilvl="3" w:tplc="EA6EFA72">
      <w:start w:val="1"/>
      <w:numFmt w:val="bullet"/>
      <w:lvlText w:val=""/>
      <w:lvlJc w:val="left"/>
      <w:pPr>
        <w:ind w:left="2880" w:hanging="360"/>
      </w:pPr>
      <w:rPr>
        <w:rFonts w:ascii="Symbol" w:hAnsi="Symbol" w:hint="default"/>
      </w:rPr>
    </w:lvl>
    <w:lvl w:ilvl="4" w:tplc="739CB8A4">
      <w:start w:val="1"/>
      <w:numFmt w:val="bullet"/>
      <w:lvlText w:val="o"/>
      <w:lvlJc w:val="left"/>
      <w:pPr>
        <w:ind w:left="3600" w:hanging="360"/>
      </w:pPr>
      <w:rPr>
        <w:rFonts w:ascii="Courier New" w:hAnsi="Courier New" w:hint="default"/>
      </w:rPr>
    </w:lvl>
    <w:lvl w:ilvl="5" w:tplc="1C789AFE">
      <w:start w:val="1"/>
      <w:numFmt w:val="bullet"/>
      <w:lvlText w:val=""/>
      <w:lvlJc w:val="left"/>
      <w:pPr>
        <w:ind w:left="4320" w:hanging="360"/>
      </w:pPr>
      <w:rPr>
        <w:rFonts w:ascii="Wingdings" w:hAnsi="Wingdings" w:hint="default"/>
      </w:rPr>
    </w:lvl>
    <w:lvl w:ilvl="6" w:tplc="A30C7722">
      <w:start w:val="1"/>
      <w:numFmt w:val="bullet"/>
      <w:lvlText w:val=""/>
      <w:lvlJc w:val="left"/>
      <w:pPr>
        <w:ind w:left="5040" w:hanging="360"/>
      </w:pPr>
      <w:rPr>
        <w:rFonts w:ascii="Symbol" w:hAnsi="Symbol" w:hint="default"/>
      </w:rPr>
    </w:lvl>
    <w:lvl w:ilvl="7" w:tplc="CB74D398">
      <w:start w:val="1"/>
      <w:numFmt w:val="bullet"/>
      <w:lvlText w:val="o"/>
      <w:lvlJc w:val="left"/>
      <w:pPr>
        <w:ind w:left="5760" w:hanging="360"/>
      </w:pPr>
      <w:rPr>
        <w:rFonts w:ascii="Courier New" w:hAnsi="Courier New" w:hint="default"/>
      </w:rPr>
    </w:lvl>
    <w:lvl w:ilvl="8" w:tplc="2932A916">
      <w:start w:val="1"/>
      <w:numFmt w:val="bullet"/>
      <w:lvlText w:val=""/>
      <w:lvlJc w:val="left"/>
      <w:pPr>
        <w:ind w:left="6480" w:hanging="360"/>
      </w:pPr>
      <w:rPr>
        <w:rFonts w:ascii="Wingdings" w:hAnsi="Wingdings" w:hint="default"/>
      </w:rPr>
    </w:lvl>
  </w:abstractNum>
  <w:abstractNum w:abstractNumId="34" w15:restartNumberingAfterBreak="0">
    <w:nsid w:val="30764971"/>
    <w:multiLevelType w:val="hybridMultilevel"/>
    <w:tmpl w:val="8F66BBE0"/>
    <w:lvl w:ilvl="0" w:tplc="1BAE2D02">
      <w:start w:val="1"/>
      <w:numFmt w:val="bullet"/>
      <w:lvlText w:val=""/>
      <w:lvlJc w:val="left"/>
      <w:pPr>
        <w:tabs>
          <w:tab w:val="num" w:pos="720"/>
        </w:tabs>
        <w:ind w:left="720" w:hanging="360"/>
      </w:pPr>
      <w:rPr>
        <w:rFonts w:ascii="Symbol" w:hAnsi="Symbol" w:hint="default"/>
        <w:sz w:val="20"/>
      </w:rPr>
    </w:lvl>
    <w:lvl w:ilvl="1" w:tplc="23B2B36E" w:tentative="1">
      <w:start w:val="1"/>
      <w:numFmt w:val="bullet"/>
      <w:lvlText w:val=""/>
      <w:lvlJc w:val="left"/>
      <w:pPr>
        <w:tabs>
          <w:tab w:val="num" w:pos="1440"/>
        </w:tabs>
        <w:ind w:left="1440" w:hanging="360"/>
      </w:pPr>
      <w:rPr>
        <w:rFonts w:ascii="Symbol" w:hAnsi="Symbol" w:hint="default"/>
        <w:sz w:val="20"/>
      </w:rPr>
    </w:lvl>
    <w:lvl w:ilvl="2" w:tplc="F1062C6A" w:tentative="1">
      <w:start w:val="1"/>
      <w:numFmt w:val="bullet"/>
      <w:lvlText w:val=""/>
      <w:lvlJc w:val="left"/>
      <w:pPr>
        <w:tabs>
          <w:tab w:val="num" w:pos="2160"/>
        </w:tabs>
        <w:ind w:left="2160" w:hanging="360"/>
      </w:pPr>
      <w:rPr>
        <w:rFonts w:ascii="Symbol" w:hAnsi="Symbol" w:hint="default"/>
        <w:sz w:val="20"/>
      </w:rPr>
    </w:lvl>
    <w:lvl w:ilvl="3" w:tplc="268635D6" w:tentative="1">
      <w:start w:val="1"/>
      <w:numFmt w:val="bullet"/>
      <w:lvlText w:val=""/>
      <w:lvlJc w:val="left"/>
      <w:pPr>
        <w:tabs>
          <w:tab w:val="num" w:pos="2880"/>
        </w:tabs>
        <w:ind w:left="2880" w:hanging="360"/>
      </w:pPr>
      <w:rPr>
        <w:rFonts w:ascii="Symbol" w:hAnsi="Symbol" w:hint="default"/>
        <w:sz w:val="20"/>
      </w:rPr>
    </w:lvl>
    <w:lvl w:ilvl="4" w:tplc="C2863512" w:tentative="1">
      <w:start w:val="1"/>
      <w:numFmt w:val="bullet"/>
      <w:lvlText w:val=""/>
      <w:lvlJc w:val="left"/>
      <w:pPr>
        <w:tabs>
          <w:tab w:val="num" w:pos="3600"/>
        </w:tabs>
        <w:ind w:left="3600" w:hanging="360"/>
      </w:pPr>
      <w:rPr>
        <w:rFonts w:ascii="Symbol" w:hAnsi="Symbol" w:hint="default"/>
        <w:sz w:val="20"/>
      </w:rPr>
    </w:lvl>
    <w:lvl w:ilvl="5" w:tplc="41AE43A0" w:tentative="1">
      <w:start w:val="1"/>
      <w:numFmt w:val="bullet"/>
      <w:lvlText w:val=""/>
      <w:lvlJc w:val="left"/>
      <w:pPr>
        <w:tabs>
          <w:tab w:val="num" w:pos="4320"/>
        </w:tabs>
        <w:ind w:left="4320" w:hanging="360"/>
      </w:pPr>
      <w:rPr>
        <w:rFonts w:ascii="Symbol" w:hAnsi="Symbol" w:hint="default"/>
        <w:sz w:val="20"/>
      </w:rPr>
    </w:lvl>
    <w:lvl w:ilvl="6" w:tplc="B742D7C2" w:tentative="1">
      <w:start w:val="1"/>
      <w:numFmt w:val="bullet"/>
      <w:lvlText w:val=""/>
      <w:lvlJc w:val="left"/>
      <w:pPr>
        <w:tabs>
          <w:tab w:val="num" w:pos="5040"/>
        </w:tabs>
        <w:ind w:left="5040" w:hanging="360"/>
      </w:pPr>
      <w:rPr>
        <w:rFonts w:ascii="Symbol" w:hAnsi="Symbol" w:hint="default"/>
        <w:sz w:val="20"/>
      </w:rPr>
    </w:lvl>
    <w:lvl w:ilvl="7" w:tplc="D2522052" w:tentative="1">
      <w:start w:val="1"/>
      <w:numFmt w:val="bullet"/>
      <w:lvlText w:val=""/>
      <w:lvlJc w:val="left"/>
      <w:pPr>
        <w:tabs>
          <w:tab w:val="num" w:pos="5760"/>
        </w:tabs>
        <w:ind w:left="5760" w:hanging="360"/>
      </w:pPr>
      <w:rPr>
        <w:rFonts w:ascii="Symbol" w:hAnsi="Symbol" w:hint="default"/>
        <w:sz w:val="20"/>
      </w:rPr>
    </w:lvl>
    <w:lvl w:ilvl="8" w:tplc="2E1A001C"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2645703"/>
    <w:multiLevelType w:val="hybridMultilevel"/>
    <w:tmpl w:val="867CC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266240D"/>
    <w:multiLevelType w:val="hybridMultilevel"/>
    <w:tmpl w:val="93CC88A6"/>
    <w:lvl w:ilvl="0" w:tplc="4B7E983A">
      <w:start w:val="1"/>
      <w:numFmt w:val="bullet"/>
      <w:lvlText w:val="●"/>
      <w:lvlJc w:val="left"/>
      <w:pPr>
        <w:ind w:left="720" w:hanging="360"/>
      </w:pPr>
      <w:rPr>
        <w:rFonts w:ascii="Noto Sans Symbols" w:eastAsia="Noto Sans Symbols" w:hAnsi="Noto Sans Symbols" w:cs="Noto Sans Symbols"/>
      </w:rPr>
    </w:lvl>
    <w:lvl w:ilvl="1" w:tplc="6340FE4E">
      <w:start w:val="1"/>
      <w:numFmt w:val="bullet"/>
      <w:lvlText w:val="o"/>
      <w:lvlJc w:val="left"/>
      <w:pPr>
        <w:ind w:left="1440" w:hanging="360"/>
      </w:pPr>
      <w:rPr>
        <w:rFonts w:ascii="Courier New" w:eastAsia="Courier New" w:hAnsi="Courier New" w:cs="Courier New"/>
      </w:rPr>
    </w:lvl>
    <w:lvl w:ilvl="2" w:tplc="B19A0EA4">
      <w:start w:val="1"/>
      <w:numFmt w:val="bullet"/>
      <w:lvlText w:val="▪"/>
      <w:lvlJc w:val="left"/>
      <w:pPr>
        <w:ind w:left="2160" w:hanging="360"/>
      </w:pPr>
      <w:rPr>
        <w:rFonts w:ascii="Noto Sans Symbols" w:eastAsia="Noto Sans Symbols" w:hAnsi="Noto Sans Symbols" w:cs="Noto Sans Symbols"/>
      </w:rPr>
    </w:lvl>
    <w:lvl w:ilvl="3" w:tplc="1F8EF1C0">
      <w:start w:val="1"/>
      <w:numFmt w:val="bullet"/>
      <w:lvlText w:val="●"/>
      <w:lvlJc w:val="left"/>
      <w:pPr>
        <w:ind w:left="2880" w:hanging="360"/>
      </w:pPr>
      <w:rPr>
        <w:rFonts w:ascii="Noto Sans Symbols" w:eastAsia="Noto Sans Symbols" w:hAnsi="Noto Sans Symbols" w:cs="Noto Sans Symbols"/>
      </w:rPr>
    </w:lvl>
    <w:lvl w:ilvl="4" w:tplc="F3F829CE">
      <w:start w:val="1"/>
      <w:numFmt w:val="bullet"/>
      <w:lvlText w:val="o"/>
      <w:lvlJc w:val="left"/>
      <w:pPr>
        <w:ind w:left="3600" w:hanging="360"/>
      </w:pPr>
      <w:rPr>
        <w:rFonts w:ascii="Courier New" w:eastAsia="Courier New" w:hAnsi="Courier New" w:cs="Courier New"/>
      </w:rPr>
    </w:lvl>
    <w:lvl w:ilvl="5" w:tplc="4120B76E">
      <w:start w:val="1"/>
      <w:numFmt w:val="bullet"/>
      <w:lvlText w:val="▪"/>
      <w:lvlJc w:val="left"/>
      <w:pPr>
        <w:ind w:left="4320" w:hanging="360"/>
      </w:pPr>
      <w:rPr>
        <w:rFonts w:ascii="Noto Sans Symbols" w:eastAsia="Noto Sans Symbols" w:hAnsi="Noto Sans Symbols" w:cs="Noto Sans Symbols"/>
      </w:rPr>
    </w:lvl>
    <w:lvl w:ilvl="6" w:tplc="697E9F28">
      <w:start w:val="1"/>
      <w:numFmt w:val="bullet"/>
      <w:lvlText w:val="●"/>
      <w:lvlJc w:val="left"/>
      <w:pPr>
        <w:ind w:left="5040" w:hanging="360"/>
      </w:pPr>
      <w:rPr>
        <w:rFonts w:ascii="Noto Sans Symbols" w:eastAsia="Noto Sans Symbols" w:hAnsi="Noto Sans Symbols" w:cs="Noto Sans Symbols"/>
      </w:rPr>
    </w:lvl>
    <w:lvl w:ilvl="7" w:tplc="70B2F224">
      <w:start w:val="1"/>
      <w:numFmt w:val="bullet"/>
      <w:lvlText w:val="o"/>
      <w:lvlJc w:val="left"/>
      <w:pPr>
        <w:ind w:left="5760" w:hanging="360"/>
      </w:pPr>
      <w:rPr>
        <w:rFonts w:ascii="Courier New" w:eastAsia="Courier New" w:hAnsi="Courier New" w:cs="Courier New"/>
      </w:rPr>
    </w:lvl>
    <w:lvl w:ilvl="8" w:tplc="1A4E799A">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42C3348"/>
    <w:multiLevelType w:val="hybridMultilevel"/>
    <w:tmpl w:val="FFFFFFFF"/>
    <w:lvl w:ilvl="0" w:tplc="28247198">
      <w:start w:val="1"/>
      <w:numFmt w:val="bullet"/>
      <w:lvlText w:val=""/>
      <w:lvlJc w:val="left"/>
      <w:pPr>
        <w:ind w:left="360" w:hanging="360"/>
      </w:pPr>
      <w:rPr>
        <w:rFonts w:ascii="Symbol" w:hAnsi="Symbol" w:hint="default"/>
      </w:rPr>
    </w:lvl>
    <w:lvl w:ilvl="1" w:tplc="5C26808E">
      <w:start w:val="1"/>
      <w:numFmt w:val="bullet"/>
      <w:lvlText w:val="o"/>
      <w:lvlJc w:val="left"/>
      <w:pPr>
        <w:ind w:left="1080" w:hanging="360"/>
      </w:pPr>
      <w:rPr>
        <w:rFonts w:ascii="Courier New" w:hAnsi="Courier New" w:hint="default"/>
      </w:rPr>
    </w:lvl>
    <w:lvl w:ilvl="2" w:tplc="6026FE58">
      <w:start w:val="1"/>
      <w:numFmt w:val="bullet"/>
      <w:lvlText w:val=""/>
      <w:lvlJc w:val="left"/>
      <w:pPr>
        <w:ind w:left="1800" w:hanging="360"/>
      </w:pPr>
      <w:rPr>
        <w:rFonts w:ascii="Wingdings" w:hAnsi="Wingdings" w:hint="default"/>
      </w:rPr>
    </w:lvl>
    <w:lvl w:ilvl="3" w:tplc="05C4B1D8">
      <w:start w:val="1"/>
      <w:numFmt w:val="bullet"/>
      <w:lvlText w:val=""/>
      <w:lvlJc w:val="left"/>
      <w:pPr>
        <w:ind w:left="2520" w:hanging="360"/>
      </w:pPr>
      <w:rPr>
        <w:rFonts w:ascii="Symbol" w:hAnsi="Symbol" w:hint="default"/>
      </w:rPr>
    </w:lvl>
    <w:lvl w:ilvl="4" w:tplc="2F2C2B60">
      <w:start w:val="1"/>
      <w:numFmt w:val="bullet"/>
      <w:lvlText w:val="o"/>
      <w:lvlJc w:val="left"/>
      <w:pPr>
        <w:ind w:left="3240" w:hanging="360"/>
      </w:pPr>
      <w:rPr>
        <w:rFonts w:ascii="Courier New" w:hAnsi="Courier New" w:hint="default"/>
      </w:rPr>
    </w:lvl>
    <w:lvl w:ilvl="5" w:tplc="8BFA9428">
      <w:start w:val="1"/>
      <w:numFmt w:val="bullet"/>
      <w:lvlText w:val=""/>
      <w:lvlJc w:val="left"/>
      <w:pPr>
        <w:ind w:left="3960" w:hanging="360"/>
      </w:pPr>
      <w:rPr>
        <w:rFonts w:ascii="Wingdings" w:hAnsi="Wingdings" w:hint="default"/>
      </w:rPr>
    </w:lvl>
    <w:lvl w:ilvl="6" w:tplc="27ECCDC2">
      <w:start w:val="1"/>
      <w:numFmt w:val="bullet"/>
      <w:lvlText w:val=""/>
      <w:lvlJc w:val="left"/>
      <w:pPr>
        <w:ind w:left="4680" w:hanging="360"/>
      </w:pPr>
      <w:rPr>
        <w:rFonts w:ascii="Symbol" w:hAnsi="Symbol" w:hint="default"/>
      </w:rPr>
    </w:lvl>
    <w:lvl w:ilvl="7" w:tplc="01100516">
      <w:start w:val="1"/>
      <w:numFmt w:val="bullet"/>
      <w:lvlText w:val="o"/>
      <w:lvlJc w:val="left"/>
      <w:pPr>
        <w:ind w:left="5400" w:hanging="360"/>
      </w:pPr>
      <w:rPr>
        <w:rFonts w:ascii="Courier New" w:hAnsi="Courier New" w:hint="default"/>
      </w:rPr>
    </w:lvl>
    <w:lvl w:ilvl="8" w:tplc="850A4150">
      <w:start w:val="1"/>
      <w:numFmt w:val="bullet"/>
      <w:lvlText w:val=""/>
      <w:lvlJc w:val="left"/>
      <w:pPr>
        <w:ind w:left="6120" w:hanging="360"/>
      </w:pPr>
      <w:rPr>
        <w:rFonts w:ascii="Wingdings" w:hAnsi="Wingdings" w:hint="default"/>
      </w:rPr>
    </w:lvl>
  </w:abstractNum>
  <w:abstractNum w:abstractNumId="38" w15:restartNumberingAfterBreak="0">
    <w:nsid w:val="34514A1A"/>
    <w:multiLevelType w:val="hybridMultilevel"/>
    <w:tmpl w:val="6ECE3D66"/>
    <w:lvl w:ilvl="0" w:tplc="5E508E88">
      <w:start w:val="1"/>
      <w:numFmt w:val="bullet"/>
      <w:lvlText w:val=""/>
      <w:lvlJc w:val="left"/>
      <w:pPr>
        <w:ind w:left="-1080" w:hanging="360"/>
      </w:pPr>
      <w:rPr>
        <w:rFonts w:ascii="Symbol" w:hAnsi="Symbol" w:hint="default"/>
      </w:rPr>
    </w:lvl>
    <w:lvl w:ilvl="1" w:tplc="7DF49B76">
      <w:start w:val="1"/>
      <w:numFmt w:val="bullet"/>
      <w:lvlText w:val="o"/>
      <w:lvlJc w:val="left"/>
      <w:pPr>
        <w:ind w:left="-360" w:hanging="360"/>
      </w:pPr>
      <w:rPr>
        <w:rFonts w:ascii="Courier New" w:eastAsia="Courier New" w:hAnsi="Courier New" w:cs="Courier New"/>
      </w:rPr>
    </w:lvl>
    <w:lvl w:ilvl="2" w:tplc="63369D10">
      <w:start w:val="1"/>
      <w:numFmt w:val="bullet"/>
      <w:lvlText w:val="▪"/>
      <w:lvlJc w:val="left"/>
      <w:pPr>
        <w:ind w:left="360" w:hanging="360"/>
      </w:pPr>
      <w:rPr>
        <w:rFonts w:ascii="Noto Sans Symbols" w:eastAsia="Noto Sans Symbols" w:hAnsi="Noto Sans Symbols" w:cs="Noto Sans Symbols"/>
      </w:rPr>
    </w:lvl>
    <w:lvl w:ilvl="3" w:tplc="07406948">
      <w:start w:val="1"/>
      <w:numFmt w:val="bullet"/>
      <w:lvlText w:val="●"/>
      <w:lvlJc w:val="left"/>
      <w:pPr>
        <w:ind w:left="1080" w:hanging="360"/>
      </w:pPr>
      <w:rPr>
        <w:rFonts w:ascii="Noto Sans Symbols" w:eastAsia="Noto Sans Symbols" w:hAnsi="Noto Sans Symbols" w:cs="Noto Sans Symbols"/>
      </w:rPr>
    </w:lvl>
    <w:lvl w:ilvl="4" w:tplc="5582B296">
      <w:start w:val="1"/>
      <w:numFmt w:val="bullet"/>
      <w:lvlText w:val="o"/>
      <w:lvlJc w:val="left"/>
      <w:pPr>
        <w:ind w:left="1800" w:hanging="360"/>
      </w:pPr>
      <w:rPr>
        <w:rFonts w:ascii="Courier New" w:eastAsia="Courier New" w:hAnsi="Courier New" w:cs="Courier New"/>
      </w:rPr>
    </w:lvl>
    <w:lvl w:ilvl="5" w:tplc="C53AE7BE">
      <w:start w:val="1"/>
      <w:numFmt w:val="bullet"/>
      <w:lvlText w:val="▪"/>
      <w:lvlJc w:val="left"/>
      <w:pPr>
        <w:ind w:left="2520" w:hanging="360"/>
      </w:pPr>
      <w:rPr>
        <w:rFonts w:ascii="Noto Sans Symbols" w:eastAsia="Noto Sans Symbols" w:hAnsi="Noto Sans Symbols" w:cs="Noto Sans Symbols"/>
      </w:rPr>
    </w:lvl>
    <w:lvl w:ilvl="6" w:tplc="E64A549A">
      <w:start w:val="1"/>
      <w:numFmt w:val="bullet"/>
      <w:lvlText w:val="●"/>
      <w:lvlJc w:val="left"/>
      <w:pPr>
        <w:ind w:left="3240" w:hanging="360"/>
      </w:pPr>
      <w:rPr>
        <w:rFonts w:ascii="Noto Sans Symbols" w:eastAsia="Noto Sans Symbols" w:hAnsi="Noto Sans Symbols" w:cs="Noto Sans Symbols"/>
      </w:rPr>
    </w:lvl>
    <w:lvl w:ilvl="7" w:tplc="1302A2CE">
      <w:start w:val="1"/>
      <w:numFmt w:val="bullet"/>
      <w:lvlText w:val="o"/>
      <w:lvlJc w:val="left"/>
      <w:pPr>
        <w:ind w:left="3960" w:hanging="360"/>
      </w:pPr>
      <w:rPr>
        <w:rFonts w:ascii="Courier New" w:eastAsia="Courier New" w:hAnsi="Courier New" w:cs="Courier New"/>
      </w:rPr>
    </w:lvl>
    <w:lvl w:ilvl="8" w:tplc="2634205E">
      <w:start w:val="1"/>
      <w:numFmt w:val="bullet"/>
      <w:lvlText w:val="▪"/>
      <w:lvlJc w:val="left"/>
      <w:pPr>
        <w:ind w:left="4680" w:hanging="360"/>
      </w:pPr>
      <w:rPr>
        <w:rFonts w:ascii="Noto Sans Symbols" w:eastAsia="Noto Sans Symbols" w:hAnsi="Noto Sans Symbols" w:cs="Noto Sans Symbols"/>
      </w:rPr>
    </w:lvl>
  </w:abstractNum>
  <w:abstractNum w:abstractNumId="39" w15:restartNumberingAfterBreak="0">
    <w:nsid w:val="34A83DF1"/>
    <w:multiLevelType w:val="hybridMultilevel"/>
    <w:tmpl w:val="2DB012DA"/>
    <w:lvl w:ilvl="0" w:tplc="EDA46D46">
      <w:start w:val="1"/>
      <w:numFmt w:val="bullet"/>
      <w:lvlText w:val="●"/>
      <w:lvlJc w:val="left"/>
      <w:pPr>
        <w:ind w:left="720" w:hanging="360"/>
      </w:pPr>
      <w:rPr>
        <w:u w:val="none"/>
      </w:rPr>
    </w:lvl>
    <w:lvl w:ilvl="1" w:tplc="7B06FDEE">
      <w:start w:val="1"/>
      <w:numFmt w:val="bullet"/>
      <w:lvlText w:val="○"/>
      <w:lvlJc w:val="left"/>
      <w:pPr>
        <w:ind w:left="1440" w:hanging="360"/>
      </w:pPr>
      <w:rPr>
        <w:u w:val="none"/>
      </w:rPr>
    </w:lvl>
    <w:lvl w:ilvl="2" w:tplc="5596EE70">
      <w:start w:val="1"/>
      <w:numFmt w:val="bullet"/>
      <w:lvlText w:val="■"/>
      <w:lvlJc w:val="left"/>
      <w:pPr>
        <w:ind w:left="2160" w:hanging="360"/>
      </w:pPr>
      <w:rPr>
        <w:u w:val="none"/>
      </w:rPr>
    </w:lvl>
    <w:lvl w:ilvl="3" w:tplc="C24EB7F2">
      <w:start w:val="1"/>
      <w:numFmt w:val="bullet"/>
      <w:lvlText w:val="●"/>
      <w:lvlJc w:val="left"/>
      <w:pPr>
        <w:ind w:left="2880" w:hanging="360"/>
      </w:pPr>
      <w:rPr>
        <w:u w:val="none"/>
      </w:rPr>
    </w:lvl>
    <w:lvl w:ilvl="4" w:tplc="3D763CBC">
      <w:start w:val="1"/>
      <w:numFmt w:val="bullet"/>
      <w:lvlText w:val="○"/>
      <w:lvlJc w:val="left"/>
      <w:pPr>
        <w:ind w:left="3600" w:hanging="360"/>
      </w:pPr>
      <w:rPr>
        <w:u w:val="none"/>
      </w:rPr>
    </w:lvl>
    <w:lvl w:ilvl="5" w:tplc="5726DA36">
      <w:start w:val="1"/>
      <w:numFmt w:val="bullet"/>
      <w:lvlText w:val="■"/>
      <w:lvlJc w:val="left"/>
      <w:pPr>
        <w:ind w:left="4320" w:hanging="360"/>
      </w:pPr>
      <w:rPr>
        <w:u w:val="none"/>
      </w:rPr>
    </w:lvl>
    <w:lvl w:ilvl="6" w:tplc="049C3AC6">
      <w:start w:val="1"/>
      <w:numFmt w:val="bullet"/>
      <w:lvlText w:val="●"/>
      <w:lvlJc w:val="left"/>
      <w:pPr>
        <w:ind w:left="5040" w:hanging="360"/>
      </w:pPr>
      <w:rPr>
        <w:u w:val="none"/>
      </w:rPr>
    </w:lvl>
    <w:lvl w:ilvl="7" w:tplc="3F145E20">
      <w:start w:val="1"/>
      <w:numFmt w:val="bullet"/>
      <w:lvlText w:val="○"/>
      <w:lvlJc w:val="left"/>
      <w:pPr>
        <w:ind w:left="5760" w:hanging="360"/>
      </w:pPr>
      <w:rPr>
        <w:u w:val="none"/>
      </w:rPr>
    </w:lvl>
    <w:lvl w:ilvl="8" w:tplc="8F18FB60">
      <w:start w:val="1"/>
      <w:numFmt w:val="bullet"/>
      <w:lvlText w:val="■"/>
      <w:lvlJc w:val="left"/>
      <w:pPr>
        <w:ind w:left="6480" w:hanging="360"/>
      </w:pPr>
      <w:rPr>
        <w:u w:val="none"/>
      </w:rPr>
    </w:lvl>
  </w:abstractNum>
  <w:abstractNum w:abstractNumId="40" w15:restartNumberingAfterBreak="0">
    <w:nsid w:val="357803D6"/>
    <w:multiLevelType w:val="hybridMultilevel"/>
    <w:tmpl w:val="CD4EB48C"/>
    <w:lvl w:ilvl="0" w:tplc="E870BCEC">
      <w:start w:val="1"/>
      <w:numFmt w:val="bullet"/>
      <w:lvlText w:val=""/>
      <w:lvlJc w:val="left"/>
      <w:pPr>
        <w:tabs>
          <w:tab w:val="num" w:pos="720"/>
        </w:tabs>
        <w:ind w:left="720" w:hanging="360"/>
      </w:pPr>
      <w:rPr>
        <w:rFonts w:ascii="Symbol" w:hAnsi="Symbol" w:hint="default"/>
        <w:sz w:val="20"/>
      </w:rPr>
    </w:lvl>
    <w:lvl w:ilvl="1" w:tplc="481E0C5C" w:tentative="1">
      <w:start w:val="1"/>
      <w:numFmt w:val="bullet"/>
      <w:lvlText w:val=""/>
      <w:lvlJc w:val="left"/>
      <w:pPr>
        <w:tabs>
          <w:tab w:val="num" w:pos="1440"/>
        </w:tabs>
        <w:ind w:left="1440" w:hanging="360"/>
      </w:pPr>
      <w:rPr>
        <w:rFonts w:ascii="Symbol" w:hAnsi="Symbol" w:hint="default"/>
        <w:sz w:val="20"/>
      </w:rPr>
    </w:lvl>
    <w:lvl w:ilvl="2" w:tplc="A5509E76" w:tentative="1">
      <w:start w:val="1"/>
      <w:numFmt w:val="bullet"/>
      <w:lvlText w:val=""/>
      <w:lvlJc w:val="left"/>
      <w:pPr>
        <w:tabs>
          <w:tab w:val="num" w:pos="2160"/>
        </w:tabs>
        <w:ind w:left="2160" w:hanging="360"/>
      </w:pPr>
      <w:rPr>
        <w:rFonts w:ascii="Symbol" w:hAnsi="Symbol" w:hint="default"/>
        <w:sz w:val="20"/>
      </w:rPr>
    </w:lvl>
    <w:lvl w:ilvl="3" w:tplc="C4A0D8DC" w:tentative="1">
      <w:start w:val="1"/>
      <w:numFmt w:val="bullet"/>
      <w:lvlText w:val=""/>
      <w:lvlJc w:val="left"/>
      <w:pPr>
        <w:tabs>
          <w:tab w:val="num" w:pos="2880"/>
        </w:tabs>
        <w:ind w:left="2880" w:hanging="360"/>
      </w:pPr>
      <w:rPr>
        <w:rFonts w:ascii="Symbol" w:hAnsi="Symbol" w:hint="default"/>
        <w:sz w:val="20"/>
      </w:rPr>
    </w:lvl>
    <w:lvl w:ilvl="4" w:tplc="08FE3826" w:tentative="1">
      <w:start w:val="1"/>
      <w:numFmt w:val="bullet"/>
      <w:lvlText w:val=""/>
      <w:lvlJc w:val="left"/>
      <w:pPr>
        <w:tabs>
          <w:tab w:val="num" w:pos="3600"/>
        </w:tabs>
        <w:ind w:left="3600" w:hanging="360"/>
      </w:pPr>
      <w:rPr>
        <w:rFonts w:ascii="Symbol" w:hAnsi="Symbol" w:hint="default"/>
        <w:sz w:val="20"/>
      </w:rPr>
    </w:lvl>
    <w:lvl w:ilvl="5" w:tplc="7842F532" w:tentative="1">
      <w:start w:val="1"/>
      <w:numFmt w:val="bullet"/>
      <w:lvlText w:val=""/>
      <w:lvlJc w:val="left"/>
      <w:pPr>
        <w:tabs>
          <w:tab w:val="num" w:pos="4320"/>
        </w:tabs>
        <w:ind w:left="4320" w:hanging="360"/>
      </w:pPr>
      <w:rPr>
        <w:rFonts w:ascii="Symbol" w:hAnsi="Symbol" w:hint="default"/>
        <w:sz w:val="20"/>
      </w:rPr>
    </w:lvl>
    <w:lvl w:ilvl="6" w:tplc="4502D54C" w:tentative="1">
      <w:start w:val="1"/>
      <w:numFmt w:val="bullet"/>
      <w:lvlText w:val=""/>
      <w:lvlJc w:val="left"/>
      <w:pPr>
        <w:tabs>
          <w:tab w:val="num" w:pos="5040"/>
        </w:tabs>
        <w:ind w:left="5040" w:hanging="360"/>
      </w:pPr>
      <w:rPr>
        <w:rFonts w:ascii="Symbol" w:hAnsi="Symbol" w:hint="default"/>
        <w:sz w:val="20"/>
      </w:rPr>
    </w:lvl>
    <w:lvl w:ilvl="7" w:tplc="7B6C5796" w:tentative="1">
      <w:start w:val="1"/>
      <w:numFmt w:val="bullet"/>
      <w:lvlText w:val=""/>
      <w:lvlJc w:val="left"/>
      <w:pPr>
        <w:tabs>
          <w:tab w:val="num" w:pos="5760"/>
        </w:tabs>
        <w:ind w:left="5760" w:hanging="360"/>
      </w:pPr>
      <w:rPr>
        <w:rFonts w:ascii="Symbol" w:hAnsi="Symbol" w:hint="default"/>
        <w:sz w:val="20"/>
      </w:rPr>
    </w:lvl>
    <w:lvl w:ilvl="8" w:tplc="94A2A8AC"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57B6D7C"/>
    <w:multiLevelType w:val="hybridMultilevel"/>
    <w:tmpl w:val="1D10611A"/>
    <w:lvl w:ilvl="0" w:tplc="AA68EA32">
      <w:start w:val="1"/>
      <w:numFmt w:val="bullet"/>
      <w:lvlText w:val=""/>
      <w:lvlJc w:val="left"/>
      <w:pPr>
        <w:ind w:left="720" w:hanging="360"/>
      </w:pPr>
      <w:rPr>
        <w:rFonts w:ascii="Symbol" w:hAnsi="Symbol" w:hint="default"/>
      </w:rPr>
    </w:lvl>
    <w:lvl w:ilvl="1" w:tplc="3752A8D8">
      <w:start w:val="1"/>
      <w:numFmt w:val="bullet"/>
      <w:lvlText w:val="o"/>
      <w:lvlJc w:val="left"/>
      <w:pPr>
        <w:ind w:left="1440" w:hanging="360"/>
      </w:pPr>
      <w:rPr>
        <w:rFonts w:ascii="Courier New" w:hAnsi="Courier New" w:hint="default"/>
      </w:rPr>
    </w:lvl>
    <w:lvl w:ilvl="2" w:tplc="D5244BA4">
      <w:start w:val="1"/>
      <w:numFmt w:val="bullet"/>
      <w:lvlText w:val=""/>
      <w:lvlJc w:val="left"/>
      <w:pPr>
        <w:ind w:left="2160" w:hanging="360"/>
      </w:pPr>
      <w:rPr>
        <w:rFonts w:ascii="Wingdings" w:hAnsi="Wingdings" w:hint="default"/>
      </w:rPr>
    </w:lvl>
    <w:lvl w:ilvl="3" w:tplc="30708B2E">
      <w:start w:val="1"/>
      <w:numFmt w:val="bullet"/>
      <w:lvlText w:val=""/>
      <w:lvlJc w:val="left"/>
      <w:pPr>
        <w:ind w:left="2880" w:hanging="360"/>
      </w:pPr>
      <w:rPr>
        <w:rFonts w:ascii="Symbol" w:hAnsi="Symbol" w:hint="default"/>
      </w:rPr>
    </w:lvl>
    <w:lvl w:ilvl="4" w:tplc="D408E2DA">
      <w:start w:val="1"/>
      <w:numFmt w:val="bullet"/>
      <w:lvlText w:val="o"/>
      <w:lvlJc w:val="left"/>
      <w:pPr>
        <w:ind w:left="3600" w:hanging="360"/>
      </w:pPr>
      <w:rPr>
        <w:rFonts w:ascii="Courier New" w:hAnsi="Courier New" w:hint="default"/>
      </w:rPr>
    </w:lvl>
    <w:lvl w:ilvl="5" w:tplc="45B208EE">
      <w:start w:val="1"/>
      <w:numFmt w:val="bullet"/>
      <w:lvlText w:val=""/>
      <w:lvlJc w:val="left"/>
      <w:pPr>
        <w:ind w:left="4320" w:hanging="360"/>
      </w:pPr>
      <w:rPr>
        <w:rFonts w:ascii="Wingdings" w:hAnsi="Wingdings" w:hint="default"/>
      </w:rPr>
    </w:lvl>
    <w:lvl w:ilvl="6" w:tplc="E40C3822">
      <w:start w:val="1"/>
      <w:numFmt w:val="bullet"/>
      <w:lvlText w:val=""/>
      <w:lvlJc w:val="left"/>
      <w:pPr>
        <w:ind w:left="5040" w:hanging="360"/>
      </w:pPr>
      <w:rPr>
        <w:rFonts w:ascii="Symbol" w:hAnsi="Symbol" w:hint="default"/>
      </w:rPr>
    </w:lvl>
    <w:lvl w:ilvl="7" w:tplc="F254177E">
      <w:start w:val="1"/>
      <w:numFmt w:val="bullet"/>
      <w:lvlText w:val="o"/>
      <w:lvlJc w:val="left"/>
      <w:pPr>
        <w:ind w:left="5760" w:hanging="360"/>
      </w:pPr>
      <w:rPr>
        <w:rFonts w:ascii="Courier New" w:hAnsi="Courier New" w:hint="default"/>
      </w:rPr>
    </w:lvl>
    <w:lvl w:ilvl="8" w:tplc="B18E0324">
      <w:start w:val="1"/>
      <w:numFmt w:val="bullet"/>
      <w:lvlText w:val=""/>
      <w:lvlJc w:val="left"/>
      <w:pPr>
        <w:ind w:left="6480" w:hanging="360"/>
      </w:pPr>
      <w:rPr>
        <w:rFonts w:ascii="Wingdings" w:hAnsi="Wingdings" w:hint="default"/>
      </w:rPr>
    </w:lvl>
  </w:abstractNum>
  <w:abstractNum w:abstractNumId="42" w15:restartNumberingAfterBreak="0">
    <w:nsid w:val="35E84F4F"/>
    <w:multiLevelType w:val="hybridMultilevel"/>
    <w:tmpl w:val="A6AA468A"/>
    <w:lvl w:ilvl="0" w:tplc="6DC0E61E">
      <w:start w:val="1"/>
      <w:numFmt w:val="bullet"/>
      <w:lvlText w:val=""/>
      <w:lvlJc w:val="left"/>
      <w:pPr>
        <w:ind w:left="720" w:hanging="360"/>
      </w:pPr>
      <w:rPr>
        <w:rFonts w:ascii="Symbol" w:hAnsi="Symbol" w:hint="default"/>
      </w:rPr>
    </w:lvl>
    <w:lvl w:ilvl="1" w:tplc="B28E783E">
      <w:start w:val="1"/>
      <w:numFmt w:val="bullet"/>
      <w:lvlText w:val="o"/>
      <w:lvlJc w:val="left"/>
      <w:pPr>
        <w:ind w:left="1440" w:hanging="360"/>
      </w:pPr>
      <w:rPr>
        <w:rFonts w:ascii="Courier New" w:hAnsi="Courier New" w:hint="default"/>
      </w:rPr>
    </w:lvl>
    <w:lvl w:ilvl="2" w:tplc="4D729F90">
      <w:start w:val="1"/>
      <w:numFmt w:val="bullet"/>
      <w:lvlText w:val=""/>
      <w:lvlJc w:val="left"/>
      <w:pPr>
        <w:ind w:left="2160" w:hanging="360"/>
      </w:pPr>
      <w:rPr>
        <w:rFonts w:ascii="Wingdings" w:hAnsi="Wingdings" w:hint="default"/>
      </w:rPr>
    </w:lvl>
    <w:lvl w:ilvl="3" w:tplc="EC2E221E">
      <w:start w:val="1"/>
      <w:numFmt w:val="bullet"/>
      <w:lvlText w:val=""/>
      <w:lvlJc w:val="left"/>
      <w:pPr>
        <w:ind w:left="2880" w:hanging="360"/>
      </w:pPr>
      <w:rPr>
        <w:rFonts w:ascii="Symbol" w:hAnsi="Symbol" w:hint="default"/>
      </w:rPr>
    </w:lvl>
    <w:lvl w:ilvl="4" w:tplc="331AEA0C">
      <w:start w:val="1"/>
      <w:numFmt w:val="bullet"/>
      <w:lvlText w:val="o"/>
      <w:lvlJc w:val="left"/>
      <w:pPr>
        <w:ind w:left="3600" w:hanging="360"/>
      </w:pPr>
      <w:rPr>
        <w:rFonts w:ascii="Courier New" w:hAnsi="Courier New" w:hint="default"/>
      </w:rPr>
    </w:lvl>
    <w:lvl w:ilvl="5" w:tplc="8558DFAE">
      <w:start w:val="1"/>
      <w:numFmt w:val="bullet"/>
      <w:lvlText w:val=""/>
      <w:lvlJc w:val="left"/>
      <w:pPr>
        <w:ind w:left="4320" w:hanging="360"/>
      </w:pPr>
      <w:rPr>
        <w:rFonts w:ascii="Wingdings" w:hAnsi="Wingdings" w:hint="default"/>
      </w:rPr>
    </w:lvl>
    <w:lvl w:ilvl="6" w:tplc="A8BCE212">
      <w:start w:val="1"/>
      <w:numFmt w:val="bullet"/>
      <w:lvlText w:val=""/>
      <w:lvlJc w:val="left"/>
      <w:pPr>
        <w:ind w:left="5040" w:hanging="360"/>
      </w:pPr>
      <w:rPr>
        <w:rFonts w:ascii="Symbol" w:hAnsi="Symbol" w:hint="default"/>
      </w:rPr>
    </w:lvl>
    <w:lvl w:ilvl="7" w:tplc="8A823400">
      <w:start w:val="1"/>
      <w:numFmt w:val="bullet"/>
      <w:lvlText w:val="o"/>
      <w:lvlJc w:val="left"/>
      <w:pPr>
        <w:ind w:left="5760" w:hanging="360"/>
      </w:pPr>
      <w:rPr>
        <w:rFonts w:ascii="Courier New" w:hAnsi="Courier New" w:hint="default"/>
      </w:rPr>
    </w:lvl>
    <w:lvl w:ilvl="8" w:tplc="55E0E602">
      <w:start w:val="1"/>
      <w:numFmt w:val="bullet"/>
      <w:lvlText w:val=""/>
      <w:lvlJc w:val="left"/>
      <w:pPr>
        <w:ind w:left="6480" w:hanging="360"/>
      </w:pPr>
      <w:rPr>
        <w:rFonts w:ascii="Wingdings" w:hAnsi="Wingdings" w:hint="default"/>
      </w:rPr>
    </w:lvl>
  </w:abstractNum>
  <w:abstractNum w:abstractNumId="43" w15:restartNumberingAfterBreak="0">
    <w:nsid w:val="36701680"/>
    <w:multiLevelType w:val="multilevel"/>
    <w:tmpl w:val="C81093C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87D43B7"/>
    <w:multiLevelType w:val="hybridMultilevel"/>
    <w:tmpl w:val="FFFFFFFF"/>
    <w:lvl w:ilvl="0" w:tplc="2A28B190">
      <w:start w:val="1"/>
      <w:numFmt w:val="bullet"/>
      <w:lvlText w:val=""/>
      <w:lvlJc w:val="left"/>
      <w:pPr>
        <w:ind w:left="720" w:hanging="360"/>
      </w:pPr>
      <w:rPr>
        <w:rFonts w:ascii="Symbol" w:hAnsi="Symbol" w:hint="default"/>
      </w:rPr>
    </w:lvl>
    <w:lvl w:ilvl="1" w:tplc="59AA269A">
      <w:start w:val="1"/>
      <w:numFmt w:val="bullet"/>
      <w:lvlText w:val="o"/>
      <w:lvlJc w:val="left"/>
      <w:pPr>
        <w:ind w:left="1440" w:hanging="360"/>
      </w:pPr>
      <w:rPr>
        <w:rFonts w:ascii="Courier New" w:hAnsi="Courier New" w:hint="default"/>
      </w:rPr>
    </w:lvl>
    <w:lvl w:ilvl="2" w:tplc="415CB81E">
      <w:start w:val="1"/>
      <w:numFmt w:val="bullet"/>
      <w:lvlText w:val=""/>
      <w:lvlJc w:val="left"/>
      <w:pPr>
        <w:ind w:left="2160" w:hanging="360"/>
      </w:pPr>
      <w:rPr>
        <w:rFonts w:ascii="Wingdings" w:hAnsi="Wingdings" w:hint="default"/>
      </w:rPr>
    </w:lvl>
    <w:lvl w:ilvl="3" w:tplc="CAAA5F5A">
      <w:start w:val="1"/>
      <w:numFmt w:val="bullet"/>
      <w:lvlText w:val=""/>
      <w:lvlJc w:val="left"/>
      <w:pPr>
        <w:ind w:left="2880" w:hanging="360"/>
      </w:pPr>
      <w:rPr>
        <w:rFonts w:ascii="Symbol" w:hAnsi="Symbol" w:hint="default"/>
      </w:rPr>
    </w:lvl>
    <w:lvl w:ilvl="4" w:tplc="92E4C0EE">
      <w:start w:val="1"/>
      <w:numFmt w:val="bullet"/>
      <w:lvlText w:val="o"/>
      <w:lvlJc w:val="left"/>
      <w:pPr>
        <w:ind w:left="3600" w:hanging="360"/>
      </w:pPr>
      <w:rPr>
        <w:rFonts w:ascii="Courier New" w:hAnsi="Courier New" w:hint="default"/>
      </w:rPr>
    </w:lvl>
    <w:lvl w:ilvl="5" w:tplc="F468E0AA">
      <w:start w:val="1"/>
      <w:numFmt w:val="bullet"/>
      <w:lvlText w:val=""/>
      <w:lvlJc w:val="left"/>
      <w:pPr>
        <w:ind w:left="4320" w:hanging="360"/>
      </w:pPr>
      <w:rPr>
        <w:rFonts w:ascii="Wingdings" w:hAnsi="Wingdings" w:hint="default"/>
      </w:rPr>
    </w:lvl>
    <w:lvl w:ilvl="6" w:tplc="9B662E7E">
      <w:start w:val="1"/>
      <w:numFmt w:val="bullet"/>
      <w:lvlText w:val=""/>
      <w:lvlJc w:val="left"/>
      <w:pPr>
        <w:ind w:left="5040" w:hanging="360"/>
      </w:pPr>
      <w:rPr>
        <w:rFonts w:ascii="Symbol" w:hAnsi="Symbol" w:hint="default"/>
      </w:rPr>
    </w:lvl>
    <w:lvl w:ilvl="7" w:tplc="DCBA63E6">
      <w:start w:val="1"/>
      <w:numFmt w:val="bullet"/>
      <w:lvlText w:val="o"/>
      <w:lvlJc w:val="left"/>
      <w:pPr>
        <w:ind w:left="5760" w:hanging="360"/>
      </w:pPr>
      <w:rPr>
        <w:rFonts w:ascii="Courier New" w:hAnsi="Courier New" w:hint="default"/>
      </w:rPr>
    </w:lvl>
    <w:lvl w:ilvl="8" w:tplc="FDB83218">
      <w:start w:val="1"/>
      <w:numFmt w:val="bullet"/>
      <w:lvlText w:val=""/>
      <w:lvlJc w:val="left"/>
      <w:pPr>
        <w:ind w:left="6480" w:hanging="360"/>
      </w:pPr>
      <w:rPr>
        <w:rFonts w:ascii="Wingdings" w:hAnsi="Wingdings" w:hint="default"/>
      </w:rPr>
    </w:lvl>
  </w:abstractNum>
  <w:abstractNum w:abstractNumId="45" w15:restartNumberingAfterBreak="0">
    <w:nsid w:val="38E0341E"/>
    <w:multiLevelType w:val="hybridMultilevel"/>
    <w:tmpl w:val="53AE93B4"/>
    <w:lvl w:ilvl="0" w:tplc="C8FE38A2">
      <w:start w:val="1"/>
      <w:numFmt w:val="bullet"/>
      <w:lvlText w:val=""/>
      <w:lvlJc w:val="left"/>
      <w:pPr>
        <w:ind w:left="720" w:hanging="360"/>
      </w:pPr>
      <w:rPr>
        <w:rFonts w:ascii="Symbol" w:hAnsi="Symbol" w:hint="default"/>
      </w:rPr>
    </w:lvl>
    <w:lvl w:ilvl="1" w:tplc="206AD1E8">
      <w:start w:val="1"/>
      <w:numFmt w:val="bullet"/>
      <w:lvlText w:val="o"/>
      <w:lvlJc w:val="left"/>
      <w:pPr>
        <w:ind w:left="1440" w:hanging="360"/>
      </w:pPr>
      <w:rPr>
        <w:rFonts w:ascii="Courier New" w:hAnsi="Courier New" w:hint="default"/>
      </w:rPr>
    </w:lvl>
    <w:lvl w:ilvl="2" w:tplc="4994061A">
      <w:start w:val="1"/>
      <w:numFmt w:val="bullet"/>
      <w:lvlText w:val=""/>
      <w:lvlJc w:val="left"/>
      <w:pPr>
        <w:ind w:left="2160" w:hanging="360"/>
      </w:pPr>
      <w:rPr>
        <w:rFonts w:ascii="Wingdings" w:hAnsi="Wingdings" w:hint="default"/>
      </w:rPr>
    </w:lvl>
    <w:lvl w:ilvl="3" w:tplc="602E4218">
      <w:start w:val="1"/>
      <w:numFmt w:val="bullet"/>
      <w:lvlText w:val=""/>
      <w:lvlJc w:val="left"/>
      <w:pPr>
        <w:ind w:left="2880" w:hanging="360"/>
      </w:pPr>
      <w:rPr>
        <w:rFonts w:ascii="Symbol" w:hAnsi="Symbol" w:hint="default"/>
      </w:rPr>
    </w:lvl>
    <w:lvl w:ilvl="4" w:tplc="0FDA70F4">
      <w:start w:val="1"/>
      <w:numFmt w:val="bullet"/>
      <w:lvlText w:val="o"/>
      <w:lvlJc w:val="left"/>
      <w:pPr>
        <w:ind w:left="3600" w:hanging="360"/>
      </w:pPr>
      <w:rPr>
        <w:rFonts w:ascii="Courier New" w:hAnsi="Courier New" w:hint="default"/>
      </w:rPr>
    </w:lvl>
    <w:lvl w:ilvl="5" w:tplc="ADE01722">
      <w:start w:val="1"/>
      <w:numFmt w:val="bullet"/>
      <w:lvlText w:val=""/>
      <w:lvlJc w:val="left"/>
      <w:pPr>
        <w:ind w:left="4320" w:hanging="360"/>
      </w:pPr>
      <w:rPr>
        <w:rFonts w:ascii="Wingdings" w:hAnsi="Wingdings" w:hint="default"/>
      </w:rPr>
    </w:lvl>
    <w:lvl w:ilvl="6" w:tplc="EA3EFE66">
      <w:start w:val="1"/>
      <w:numFmt w:val="bullet"/>
      <w:lvlText w:val=""/>
      <w:lvlJc w:val="left"/>
      <w:pPr>
        <w:ind w:left="5040" w:hanging="360"/>
      </w:pPr>
      <w:rPr>
        <w:rFonts w:ascii="Symbol" w:hAnsi="Symbol" w:hint="default"/>
      </w:rPr>
    </w:lvl>
    <w:lvl w:ilvl="7" w:tplc="1D546D7C">
      <w:start w:val="1"/>
      <w:numFmt w:val="bullet"/>
      <w:lvlText w:val="o"/>
      <w:lvlJc w:val="left"/>
      <w:pPr>
        <w:ind w:left="5760" w:hanging="360"/>
      </w:pPr>
      <w:rPr>
        <w:rFonts w:ascii="Courier New" w:hAnsi="Courier New" w:hint="default"/>
      </w:rPr>
    </w:lvl>
    <w:lvl w:ilvl="8" w:tplc="B0540810">
      <w:start w:val="1"/>
      <w:numFmt w:val="bullet"/>
      <w:lvlText w:val=""/>
      <w:lvlJc w:val="left"/>
      <w:pPr>
        <w:ind w:left="6480" w:hanging="360"/>
      </w:pPr>
      <w:rPr>
        <w:rFonts w:ascii="Wingdings" w:hAnsi="Wingdings" w:hint="default"/>
      </w:rPr>
    </w:lvl>
  </w:abstractNum>
  <w:abstractNum w:abstractNumId="46" w15:restartNumberingAfterBreak="0">
    <w:nsid w:val="3986040B"/>
    <w:multiLevelType w:val="hybridMultilevel"/>
    <w:tmpl w:val="B57AAFB2"/>
    <w:lvl w:ilvl="0" w:tplc="2E20E030">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D511EA"/>
    <w:multiLevelType w:val="hybridMultilevel"/>
    <w:tmpl w:val="FAB0C010"/>
    <w:lvl w:ilvl="0" w:tplc="C9CC34D8">
      <w:start w:val="1"/>
      <w:numFmt w:val="bullet"/>
      <w:lvlText w:val=""/>
      <w:lvlJc w:val="left"/>
      <w:pPr>
        <w:tabs>
          <w:tab w:val="num" w:pos="720"/>
        </w:tabs>
        <w:ind w:left="720" w:hanging="360"/>
      </w:pPr>
      <w:rPr>
        <w:rFonts w:ascii="Symbol" w:hAnsi="Symbol" w:hint="default"/>
        <w:sz w:val="20"/>
      </w:rPr>
    </w:lvl>
    <w:lvl w:ilvl="1" w:tplc="A50C692C" w:tentative="1">
      <w:start w:val="1"/>
      <w:numFmt w:val="bullet"/>
      <w:lvlText w:val=""/>
      <w:lvlJc w:val="left"/>
      <w:pPr>
        <w:tabs>
          <w:tab w:val="num" w:pos="1440"/>
        </w:tabs>
        <w:ind w:left="1440" w:hanging="360"/>
      </w:pPr>
      <w:rPr>
        <w:rFonts w:ascii="Symbol" w:hAnsi="Symbol" w:hint="default"/>
        <w:sz w:val="20"/>
      </w:rPr>
    </w:lvl>
    <w:lvl w:ilvl="2" w:tplc="2C82E6D4" w:tentative="1">
      <w:start w:val="1"/>
      <w:numFmt w:val="bullet"/>
      <w:lvlText w:val=""/>
      <w:lvlJc w:val="left"/>
      <w:pPr>
        <w:tabs>
          <w:tab w:val="num" w:pos="2160"/>
        </w:tabs>
        <w:ind w:left="2160" w:hanging="360"/>
      </w:pPr>
      <w:rPr>
        <w:rFonts w:ascii="Symbol" w:hAnsi="Symbol" w:hint="default"/>
        <w:sz w:val="20"/>
      </w:rPr>
    </w:lvl>
    <w:lvl w:ilvl="3" w:tplc="193ED29E" w:tentative="1">
      <w:start w:val="1"/>
      <w:numFmt w:val="bullet"/>
      <w:lvlText w:val=""/>
      <w:lvlJc w:val="left"/>
      <w:pPr>
        <w:tabs>
          <w:tab w:val="num" w:pos="2880"/>
        </w:tabs>
        <w:ind w:left="2880" w:hanging="360"/>
      </w:pPr>
      <w:rPr>
        <w:rFonts w:ascii="Symbol" w:hAnsi="Symbol" w:hint="default"/>
        <w:sz w:val="20"/>
      </w:rPr>
    </w:lvl>
    <w:lvl w:ilvl="4" w:tplc="9D0E9254" w:tentative="1">
      <w:start w:val="1"/>
      <w:numFmt w:val="bullet"/>
      <w:lvlText w:val=""/>
      <w:lvlJc w:val="left"/>
      <w:pPr>
        <w:tabs>
          <w:tab w:val="num" w:pos="3600"/>
        </w:tabs>
        <w:ind w:left="3600" w:hanging="360"/>
      </w:pPr>
      <w:rPr>
        <w:rFonts w:ascii="Symbol" w:hAnsi="Symbol" w:hint="default"/>
        <w:sz w:val="20"/>
      </w:rPr>
    </w:lvl>
    <w:lvl w:ilvl="5" w:tplc="1EF27D10" w:tentative="1">
      <w:start w:val="1"/>
      <w:numFmt w:val="bullet"/>
      <w:lvlText w:val=""/>
      <w:lvlJc w:val="left"/>
      <w:pPr>
        <w:tabs>
          <w:tab w:val="num" w:pos="4320"/>
        </w:tabs>
        <w:ind w:left="4320" w:hanging="360"/>
      </w:pPr>
      <w:rPr>
        <w:rFonts w:ascii="Symbol" w:hAnsi="Symbol" w:hint="default"/>
        <w:sz w:val="20"/>
      </w:rPr>
    </w:lvl>
    <w:lvl w:ilvl="6" w:tplc="30A0BD4A" w:tentative="1">
      <w:start w:val="1"/>
      <w:numFmt w:val="bullet"/>
      <w:lvlText w:val=""/>
      <w:lvlJc w:val="left"/>
      <w:pPr>
        <w:tabs>
          <w:tab w:val="num" w:pos="5040"/>
        </w:tabs>
        <w:ind w:left="5040" w:hanging="360"/>
      </w:pPr>
      <w:rPr>
        <w:rFonts w:ascii="Symbol" w:hAnsi="Symbol" w:hint="default"/>
        <w:sz w:val="20"/>
      </w:rPr>
    </w:lvl>
    <w:lvl w:ilvl="7" w:tplc="73D06850" w:tentative="1">
      <w:start w:val="1"/>
      <w:numFmt w:val="bullet"/>
      <w:lvlText w:val=""/>
      <w:lvlJc w:val="left"/>
      <w:pPr>
        <w:tabs>
          <w:tab w:val="num" w:pos="5760"/>
        </w:tabs>
        <w:ind w:left="5760" w:hanging="360"/>
      </w:pPr>
      <w:rPr>
        <w:rFonts w:ascii="Symbol" w:hAnsi="Symbol" w:hint="default"/>
        <w:sz w:val="20"/>
      </w:rPr>
    </w:lvl>
    <w:lvl w:ilvl="8" w:tplc="2EFCC3D6"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CCA61FF"/>
    <w:multiLevelType w:val="hybridMultilevel"/>
    <w:tmpl w:val="9BE2B34E"/>
    <w:lvl w:ilvl="0" w:tplc="3B9673F8">
      <w:start w:val="1"/>
      <w:numFmt w:val="bullet"/>
      <w:lvlText w:val=""/>
      <w:lvlJc w:val="left"/>
      <w:pPr>
        <w:ind w:left="720" w:hanging="360"/>
      </w:pPr>
      <w:rPr>
        <w:rFonts w:ascii="Symbol" w:hAnsi="Symbol" w:hint="default"/>
      </w:rPr>
    </w:lvl>
    <w:lvl w:ilvl="1" w:tplc="53F8AC1C">
      <w:start w:val="1"/>
      <w:numFmt w:val="bullet"/>
      <w:lvlText w:val="o"/>
      <w:lvlJc w:val="left"/>
      <w:pPr>
        <w:ind w:left="1440" w:hanging="360"/>
      </w:pPr>
      <w:rPr>
        <w:rFonts w:ascii="Courier New" w:hAnsi="Courier New" w:hint="default"/>
      </w:rPr>
    </w:lvl>
    <w:lvl w:ilvl="2" w:tplc="25BCE1C4">
      <w:start w:val="1"/>
      <w:numFmt w:val="bullet"/>
      <w:lvlText w:val=""/>
      <w:lvlJc w:val="left"/>
      <w:pPr>
        <w:ind w:left="2160" w:hanging="360"/>
      </w:pPr>
      <w:rPr>
        <w:rFonts w:ascii="Wingdings" w:hAnsi="Wingdings" w:hint="default"/>
      </w:rPr>
    </w:lvl>
    <w:lvl w:ilvl="3" w:tplc="D2C8FE68">
      <w:start w:val="1"/>
      <w:numFmt w:val="bullet"/>
      <w:lvlText w:val=""/>
      <w:lvlJc w:val="left"/>
      <w:pPr>
        <w:ind w:left="2880" w:hanging="360"/>
      </w:pPr>
      <w:rPr>
        <w:rFonts w:ascii="Symbol" w:hAnsi="Symbol" w:hint="default"/>
      </w:rPr>
    </w:lvl>
    <w:lvl w:ilvl="4" w:tplc="A0D82B18">
      <w:start w:val="1"/>
      <w:numFmt w:val="bullet"/>
      <w:lvlText w:val="o"/>
      <w:lvlJc w:val="left"/>
      <w:pPr>
        <w:ind w:left="3600" w:hanging="360"/>
      </w:pPr>
      <w:rPr>
        <w:rFonts w:ascii="Courier New" w:hAnsi="Courier New" w:hint="default"/>
      </w:rPr>
    </w:lvl>
    <w:lvl w:ilvl="5" w:tplc="876260EC">
      <w:start w:val="1"/>
      <w:numFmt w:val="bullet"/>
      <w:lvlText w:val=""/>
      <w:lvlJc w:val="left"/>
      <w:pPr>
        <w:ind w:left="4320" w:hanging="360"/>
      </w:pPr>
      <w:rPr>
        <w:rFonts w:ascii="Wingdings" w:hAnsi="Wingdings" w:hint="default"/>
      </w:rPr>
    </w:lvl>
    <w:lvl w:ilvl="6" w:tplc="ADE2558E">
      <w:start w:val="1"/>
      <w:numFmt w:val="bullet"/>
      <w:lvlText w:val=""/>
      <w:lvlJc w:val="left"/>
      <w:pPr>
        <w:ind w:left="5040" w:hanging="360"/>
      </w:pPr>
      <w:rPr>
        <w:rFonts w:ascii="Symbol" w:hAnsi="Symbol" w:hint="default"/>
      </w:rPr>
    </w:lvl>
    <w:lvl w:ilvl="7" w:tplc="AB08C388">
      <w:start w:val="1"/>
      <w:numFmt w:val="bullet"/>
      <w:lvlText w:val="o"/>
      <w:lvlJc w:val="left"/>
      <w:pPr>
        <w:ind w:left="5760" w:hanging="360"/>
      </w:pPr>
      <w:rPr>
        <w:rFonts w:ascii="Courier New" w:hAnsi="Courier New" w:hint="default"/>
      </w:rPr>
    </w:lvl>
    <w:lvl w:ilvl="8" w:tplc="DF78A4F4">
      <w:start w:val="1"/>
      <w:numFmt w:val="bullet"/>
      <w:lvlText w:val=""/>
      <w:lvlJc w:val="left"/>
      <w:pPr>
        <w:ind w:left="6480" w:hanging="360"/>
      </w:pPr>
      <w:rPr>
        <w:rFonts w:ascii="Wingdings" w:hAnsi="Wingdings" w:hint="default"/>
      </w:rPr>
    </w:lvl>
  </w:abstractNum>
  <w:abstractNum w:abstractNumId="49" w15:restartNumberingAfterBreak="0">
    <w:nsid w:val="3D5F1A00"/>
    <w:multiLevelType w:val="hybridMultilevel"/>
    <w:tmpl w:val="B93A91E4"/>
    <w:lvl w:ilvl="0" w:tplc="CFF21322">
      <w:start w:val="1"/>
      <w:numFmt w:val="bullet"/>
      <w:lvlText w:val=""/>
      <w:lvlJc w:val="left"/>
      <w:pPr>
        <w:ind w:left="720" w:hanging="360"/>
      </w:pPr>
      <w:rPr>
        <w:rFonts w:ascii="Symbol" w:hAnsi="Symbol" w:hint="default"/>
      </w:rPr>
    </w:lvl>
    <w:lvl w:ilvl="1" w:tplc="6D6C3E4E">
      <w:start w:val="1"/>
      <w:numFmt w:val="bullet"/>
      <w:lvlText w:val="o"/>
      <w:lvlJc w:val="left"/>
      <w:pPr>
        <w:ind w:left="1440" w:hanging="360"/>
      </w:pPr>
      <w:rPr>
        <w:rFonts w:ascii="Courier New" w:eastAsia="Courier New" w:hAnsi="Courier New" w:cs="Courier New"/>
      </w:rPr>
    </w:lvl>
    <w:lvl w:ilvl="2" w:tplc="A760BDBE">
      <w:start w:val="1"/>
      <w:numFmt w:val="bullet"/>
      <w:lvlText w:val="▪"/>
      <w:lvlJc w:val="left"/>
      <w:pPr>
        <w:ind w:left="2160" w:hanging="360"/>
      </w:pPr>
      <w:rPr>
        <w:rFonts w:ascii="Noto Sans Symbols" w:eastAsia="Noto Sans Symbols" w:hAnsi="Noto Sans Symbols" w:cs="Noto Sans Symbols"/>
      </w:rPr>
    </w:lvl>
    <w:lvl w:ilvl="3" w:tplc="BEEABB62">
      <w:start w:val="1"/>
      <w:numFmt w:val="bullet"/>
      <w:lvlText w:val="●"/>
      <w:lvlJc w:val="left"/>
      <w:pPr>
        <w:ind w:left="2880" w:hanging="360"/>
      </w:pPr>
      <w:rPr>
        <w:rFonts w:ascii="Noto Sans Symbols" w:eastAsia="Noto Sans Symbols" w:hAnsi="Noto Sans Symbols" w:cs="Noto Sans Symbols"/>
      </w:rPr>
    </w:lvl>
    <w:lvl w:ilvl="4" w:tplc="3B409332">
      <w:start w:val="1"/>
      <w:numFmt w:val="bullet"/>
      <w:lvlText w:val="o"/>
      <w:lvlJc w:val="left"/>
      <w:pPr>
        <w:ind w:left="3600" w:hanging="360"/>
      </w:pPr>
      <w:rPr>
        <w:rFonts w:ascii="Courier New" w:eastAsia="Courier New" w:hAnsi="Courier New" w:cs="Courier New"/>
      </w:rPr>
    </w:lvl>
    <w:lvl w:ilvl="5" w:tplc="712AB5FC">
      <w:start w:val="1"/>
      <w:numFmt w:val="bullet"/>
      <w:lvlText w:val="▪"/>
      <w:lvlJc w:val="left"/>
      <w:pPr>
        <w:ind w:left="4320" w:hanging="360"/>
      </w:pPr>
      <w:rPr>
        <w:rFonts w:ascii="Noto Sans Symbols" w:eastAsia="Noto Sans Symbols" w:hAnsi="Noto Sans Symbols" w:cs="Noto Sans Symbols"/>
      </w:rPr>
    </w:lvl>
    <w:lvl w:ilvl="6" w:tplc="09821076">
      <w:start w:val="1"/>
      <w:numFmt w:val="bullet"/>
      <w:lvlText w:val="●"/>
      <w:lvlJc w:val="left"/>
      <w:pPr>
        <w:ind w:left="5040" w:hanging="360"/>
      </w:pPr>
      <w:rPr>
        <w:rFonts w:ascii="Noto Sans Symbols" w:eastAsia="Noto Sans Symbols" w:hAnsi="Noto Sans Symbols" w:cs="Noto Sans Symbols"/>
      </w:rPr>
    </w:lvl>
    <w:lvl w:ilvl="7" w:tplc="C48E1606">
      <w:start w:val="1"/>
      <w:numFmt w:val="bullet"/>
      <w:lvlText w:val="o"/>
      <w:lvlJc w:val="left"/>
      <w:pPr>
        <w:ind w:left="5760" w:hanging="360"/>
      </w:pPr>
      <w:rPr>
        <w:rFonts w:ascii="Courier New" w:eastAsia="Courier New" w:hAnsi="Courier New" w:cs="Courier New"/>
      </w:rPr>
    </w:lvl>
    <w:lvl w:ilvl="8" w:tplc="237E046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FBE27E9"/>
    <w:multiLevelType w:val="hybridMultilevel"/>
    <w:tmpl w:val="D23A7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D9001D"/>
    <w:multiLevelType w:val="hybridMultilevel"/>
    <w:tmpl w:val="DB889DEE"/>
    <w:lvl w:ilvl="0" w:tplc="259AD380">
      <w:start w:val="1"/>
      <w:numFmt w:val="bullet"/>
      <w:lvlText w:val=""/>
      <w:lvlJc w:val="left"/>
      <w:pPr>
        <w:ind w:left="360" w:hanging="360"/>
      </w:pPr>
      <w:rPr>
        <w:rFonts w:ascii="Symbol" w:hAnsi="Symbol" w:hint="default"/>
      </w:rPr>
    </w:lvl>
    <w:lvl w:ilvl="1" w:tplc="66F09DB0">
      <w:start w:val="1"/>
      <w:numFmt w:val="bullet"/>
      <w:lvlText w:val="o"/>
      <w:lvlJc w:val="left"/>
      <w:pPr>
        <w:ind w:left="1080" w:hanging="360"/>
      </w:pPr>
      <w:rPr>
        <w:rFonts w:ascii="Courier New" w:eastAsia="Courier New" w:hAnsi="Courier New" w:cs="Courier New"/>
      </w:rPr>
    </w:lvl>
    <w:lvl w:ilvl="2" w:tplc="EEAAAED6">
      <w:start w:val="1"/>
      <w:numFmt w:val="bullet"/>
      <w:lvlText w:val="▪"/>
      <w:lvlJc w:val="left"/>
      <w:pPr>
        <w:ind w:left="1800" w:hanging="360"/>
      </w:pPr>
      <w:rPr>
        <w:rFonts w:ascii="Noto Sans Symbols" w:eastAsia="Noto Sans Symbols" w:hAnsi="Noto Sans Symbols" w:cs="Noto Sans Symbols"/>
      </w:rPr>
    </w:lvl>
    <w:lvl w:ilvl="3" w:tplc="D8EA23E6">
      <w:start w:val="1"/>
      <w:numFmt w:val="bullet"/>
      <w:lvlText w:val="●"/>
      <w:lvlJc w:val="left"/>
      <w:pPr>
        <w:ind w:left="2520" w:hanging="360"/>
      </w:pPr>
      <w:rPr>
        <w:rFonts w:ascii="Noto Sans Symbols" w:eastAsia="Noto Sans Symbols" w:hAnsi="Noto Sans Symbols" w:cs="Noto Sans Symbols"/>
      </w:rPr>
    </w:lvl>
    <w:lvl w:ilvl="4" w:tplc="AB16F496">
      <w:start w:val="1"/>
      <w:numFmt w:val="bullet"/>
      <w:lvlText w:val="o"/>
      <w:lvlJc w:val="left"/>
      <w:pPr>
        <w:ind w:left="3240" w:hanging="360"/>
      </w:pPr>
      <w:rPr>
        <w:rFonts w:ascii="Courier New" w:eastAsia="Courier New" w:hAnsi="Courier New" w:cs="Courier New"/>
      </w:rPr>
    </w:lvl>
    <w:lvl w:ilvl="5" w:tplc="E556ABC0">
      <w:start w:val="1"/>
      <w:numFmt w:val="bullet"/>
      <w:lvlText w:val="▪"/>
      <w:lvlJc w:val="left"/>
      <w:pPr>
        <w:ind w:left="3960" w:hanging="360"/>
      </w:pPr>
      <w:rPr>
        <w:rFonts w:ascii="Noto Sans Symbols" w:eastAsia="Noto Sans Symbols" w:hAnsi="Noto Sans Symbols" w:cs="Noto Sans Symbols"/>
      </w:rPr>
    </w:lvl>
    <w:lvl w:ilvl="6" w:tplc="99F0259C">
      <w:start w:val="1"/>
      <w:numFmt w:val="bullet"/>
      <w:lvlText w:val="●"/>
      <w:lvlJc w:val="left"/>
      <w:pPr>
        <w:ind w:left="4680" w:hanging="360"/>
      </w:pPr>
      <w:rPr>
        <w:rFonts w:ascii="Noto Sans Symbols" w:eastAsia="Noto Sans Symbols" w:hAnsi="Noto Sans Symbols" w:cs="Noto Sans Symbols"/>
      </w:rPr>
    </w:lvl>
    <w:lvl w:ilvl="7" w:tplc="239A3D24">
      <w:start w:val="1"/>
      <w:numFmt w:val="bullet"/>
      <w:lvlText w:val="o"/>
      <w:lvlJc w:val="left"/>
      <w:pPr>
        <w:ind w:left="5400" w:hanging="360"/>
      </w:pPr>
      <w:rPr>
        <w:rFonts w:ascii="Courier New" w:eastAsia="Courier New" w:hAnsi="Courier New" w:cs="Courier New"/>
      </w:rPr>
    </w:lvl>
    <w:lvl w:ilvl="8" w:tplc="FEEADE78">
      <w:start w:val="1"/>
      <w:numFmt w:val="bullet"/>
      <w:lvlText w:val="▪"/>
      <w:lvlJc w:val="left"/>
      <w:pPr>
        <w:ind w:left="6120" w:hanging="360"/>
      </w:pPr>
      <w:rPr>
        <w:rFonts w:ascii="Noto Sans Symbols" w:eastAsia="Noto Sans Symbols" w:hAnsi="Noto Sans Symbols" w:cs="Noto Sans Symbols"/>
      </w:rPr>
    </w:lvl>
  </w:abstractNum>
  <w:abstractNum w:abstractNumId="52" w15:restartNumberingAfterBreak="0">
    <w:nsid w:val="417D2ADD"/>
    <w:multiLevelType w:val="hybridMultilevel"/>
    <w:tmpl w:val="FFFFFFFF"/>
    <w:lvl w:ilvl="0" w:tplc="287A2902">
      <w:start w:val="1"/>
      <w:numFmt w:val="bullet"/>
      <w:lvlText w:val=""/>
      <w:lvlJc w:val="left"/>
      <w:pPr>
        <w:ind w:left="720" w:hanging="360"/>
      </w:pPr>
      <w:rPr>
        <w:rFonts w:ascii="Symbol" w:hAnsi="Symbol" w:hint="default"/>
      </w:rPr>
    </w:lvl>
    <w:lvl w:ilvl="1" w:tplc="B3BE235A">
      <w:start w:val="1"/>
      <w:numFmt w:val="bullet"/>
      <w:lvlText w:val="o"/>
      <w:lvlJc w:val="left"/>
      <w:pPr>
        <w:ind w:left="1440" w:hanging="360"/>
      </w:pPr>
      <w:rPr>
        <w:rFonts w:ascii="Courier New" w:hAnsi="Courier New" w:hint="default"/>
      </w:rPr>
    </w:lvl>
    <w:lvl w:ilvl="2" w:tplc="A5F420C4">
      <w:start w:val="1"/>
      <w:numFmt w:val="bullet"/>
      <w:lvlText w:val=""/>
      <w:lvlJc w:val="left"/>
      <w:pPr>
        <w:ind w:left="2160" w:hanging="360"/>
      </w:pPr>
      <w:rPr>
        <w:rFonts w:ascii="Wingdings" w:hAnsi="Wingdings" w:hint="default"/>
      </w:rPr>
    </w:lvl>
    <w:lvl w:ilvl="3" w:tplc="7F0C90C6">
      <w:start w:val="1"/>
      <w:numFmt w:val="bullet"/>
      <w:lvlText w:val=""/>
      <w:lvlJc w:val="left"/>
      <w:pPr>
        <w:ind w:left="2880" w:hanging="360"/>
      </w:pPr>
      <w:rPr>
        <w:rFonts w:ascii="Symbol" w:hAnsi="Symbol" w:hint="default"/>
      </w:rPr>
    </w:lvl>
    <w:lvl w:ilvl="4" w:tplc="8A8EF40C">
      <w:start w:val="1"/>
      <w:numFmt w:val="bullet"/>
      <w:lvlText w:val="o"/>
      <w:lvlJc w:val="left"/>
      <w:pPr>
        <w:ind w:left="3600" w:hanging="360"/>
      </w:pPr>
      <w:rPr>
        <w:rFonts w:ascii="Courier New" w:hAnsi="Courier New" w:hint="default"/>
      </w:rPr>
    </w:lvl>
    <w:lvl w:ilvl="5" w:tplc="336637A2">
      <w:start w:val="1"/>
      <w:numFmt w:val="bullet"/>
      <w:lvlText w:val=""/>
      <w:lvlJc w:val="left"/>
      <w:pPr>
        <w:ind w:left="4320" w:hanging="360"/>
      </w:pPr>
      <w:rPr>
        <w:rFonts w:ascii="Wingdings" w:hAnsi="Wingdings" w:hint="default"/>
      </w:rPr>
    </w:lvl>
    <w:lvl w:ilvl="6" w:tplc="AB58BCF2">
      <w:start w:val="1"/>
      <w:numFmt w:val="bullet"/>
      <w:lvlText w:val=""/>
      <w:lvlJc w:val="left"/>
      <w:pPr>
        <w:ind w:left="5040" w:hanging="360"/>
      </w:pPr>
      <w:rPr>
        <w:rFonts w:ascii="Symbol" w:hAnsi="Symbol" w:hint="default"/>
      </w:rPr>
    </w:lvl>
    <w:lvl w:ilvl="7" w:tplc="302A23B8">
      <w:start w:val="1"/>
      <w:numFmt w:val="bullet"/>
      <w:lvlText w:val="o"/>
      <w:lvlJc w:val="left"/>
      <w:pPr>
        <w:ind w:left="5760" w:hanging="360"/>
      </w:pPr>
      <w:rPr>
        <w:rFonts w:ascii="Courier New" w:hAnsi="Courier New" w:hint="default"/>
      </w:rPr>
    </w:lvl>
    <w:lvl w:ilvl="8" w:tplc="B9FC7E8A">
      <w:start w:val="1"/>
      <w:numFmt w:val="bullet"/>
      <w:lvlText w:val=""/>
      <w:lvlJc w:val="left"/>
      <w:pPr>
        <w:ind w:left="6480" w:hanging="360"/>
      </w:pPr>
      <w:rPr>
        <w:rFonts w:ascii="Wingdings" w:hAnsi="Wingdings" w:hint="default"/>
      </w:rPr>
    </w:lvl>
  </w:abstractNum>
  <w:abstractNum w:abstractNumId="53" w15:restartNumberingAfterBreak="0">
    <w:nsid w:val="4466383F"/>
    <w:multiLevelType w:val="hybridMultilevel"/>
    <w:tmpl w:val="3A90179A"/>
    <w:lvl w:ilvl="0" w:tplc="42B6C482">
      <w:start w:val="1"/>
      <w:numFmt w:val="bullet"/>
      <w:lvlText w:val=""/>
      <w:lvlJc w:val="left"/>
      <w:pPr>
        <w:ind w:left="720" w:hanging="360"/>
      </w:pPr>
      <w:rPr>
        <w:rFonts w:ascii="Symbol" w:hAnsi="Symbol" w:hint="default"/>
      </w:rPr>
    </w:lvl>
    <w:lvl w:ilvl="1" w:tplc="65EC9328">
      <w:start w:val="1"/>
      <w:numFmt w:val="bullet"/>
      <w:lvlText w:val="o"/>
      <w:lvlJc w:val="left"/>
      <w:pPr>
        <w:ind w:left="1440" w:hanging="360"/>
      </w:pPr>
      <w:rPr>
        <w:rFonts w:ascii="Courier New" w:eastAsia="Courier New" w:hAnsi="Courier New" w:cs="Courier New"/>
      </w:rPr>
    </w:lvl>
    <w:lvl w:ilvl="2" w:tplc="EF7AE126">
      <w:start w:val="1"/>
      <w:numFmt w:val="bullet"/>
      <w:lvlText w:val="▪"/>
      <w:lvlJc w:val="left"/>
      <w:pPr>
        <w:ind w:left="2160" w:hanging="360"/>
      </w:pPr>
      <w:rPr>
        <w:rFonts w:ascii="Noto Sans Symbols" w:eastAsia="Noto Sans Symbols" w:hAnsi="Noto Sans Symbols" w:cs="Noto Sans Symbols"/>
      </w:rPr>
    </w:lvl>
    <w:lvl w:ilvl="3" w:tplc="3496A766">
      <w:start w:val="1"/>
      <w:numFmt w:val="bullet"/>
      <w:lvlText w:val="●"/>
      <w:lvlJc w:val="left"/>
      <w:pPr>
        <w:ind w:left="2880" w:hanging="360"/>
      </w:pPr>
      <w:rPr>
        <w:rFonts w:ascii="Noto Sans Symbols" w:eastAsia="Noto Sans Symbols" w:hAnsi="Noto Sans Symbols" w:cs="Noto Sans Symbols"/>
      </w:rPr>
    </w:lvl>
    <w:lvl w:ilvl="4" w:tplc="6FFC7878">
      <w:start w:val="1"/>
      <w:numFmt w:val="bullet"/>
      <w:lvlText w:val="o"/>
      <w:lvlJc w:val="left"/>
      <w:pPr>
        <w:ind w:left="3600" w:hanging="360"/>
      </w:pPr>
      <w:rPr>
        <w:rFonts w:ascii="Courier New" w:eastAsia="Courier New" w:hAnsi="Courier New" w:cs="Courier New"/>
      </w:rPr>
    </w:lvl>
    <w:lvl w:ilvl="5" w:tplc="2DE06D4E">
      <w:start w:val="1"/>
      <w:numFmt w:val="bullet"/>
      <w:lvlText w:val="▪"/>
      <w:lvlJc w:val="left"/>
      <w:pPr>
        <w:ind w:left="4320" w:hanging="360"/>
      </w:pPr>
      <w:rPr>
        <w:rFonts w:ascii="Noto Sans Symbols" w:eastAsia="Noto Sans Symbols" w:hAnsi="Noto Sans Symbols" w:cs="Noto Sans Symbols"/>
      </w:rPr>
    </w:lvl>
    <w:lvl w:ilvl="6" w:tplc="BE764B68">
      <w:start w:val="1"/>
      <w:numFmt w:val="bullet"/>
      <w:lvlText w:val="●"/>
      <w:lvlJc w:val="left"/>
      <w:pPr>
        <w:ind w:left="5040" w:hanging="360"/>
      </w:pPr>
      <w:rPr>
        <w:rFonts w:ascii="Noto Sans Symbols" w:eastAsia="Noto Sans Symbols" w:hAnsi="Noto Sans Symbols" w:cs="Noto Sans Symbols"/>
      </w:rPr>
    </w:lvl>
    <w:lvl w:ilvl="7" w:tplc="54DA8CA0">
      <w:start w:val="1"/>
      <w:numFmt w:val="bullet"/>
      <w:lvlText w:val="o"/>
      <w:lvlJc w:val="left"/>
      <w:pPr>
        <w:ind w:left="5760" w:hanging="360"/>
      </w:pPr>
      <w:rPr>
        <w:rFonts w:ascii="Courier New" w:eastAsia="Courier New" w:hAnsi="Courier New" w:cs="Courier New"/>
      </w:rPr>
    </w:lvl>
    <w:lvl w:ilvl="8" w:tplc="4FB2B71C">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AC241CA"/>
    <w:multiLevelType w:val="hybridMultilevel"/>
    <w:tmpl w:val="2EBAFBC6"/>
    <w:lvl w:ilvl="0" w:tplc="7E74CC36">
      <w:start w:val="1"/>
      <w:numFmt w:val="bullet"/>
      <w:lvlText w:val=""/>
      <w:lvlJc w:val="left"/>
      <w:pPr>
        <w:tabs>
          <w:tab w:val="num" w:pos="720"/>
        </w:tabs>
        <w:ind w:left="720" w:hanging="360"/>
      </w:pPr>
      <w:rPr>
        <w:rFonts w:ascii="Symbol" w:hAnsi="Symbol" w:hint="default"/>
        <w:sz w:val="20"/>
      </w:rPr>
    </w:lvl>
    <w:lvl w:ilvl="1" w:tplc="C5784440" w:tentative="1">
      <w:start w:val="1"/>
      <w:numFmt w:val="bullet"/>
      <w:lvlText w:val=""/>
      <w:lvlJc w:val="left"/>
      <w:pPr>
        <w:tabs>
          <w:tab w:val="num" w:pos="1440"/>
        </w:tabs>
        <w:ind w:left="1440" w:hanging="360"/>
      </w:pPr>
      <w:rPr>
        <w:rFonts w:ascii="Symbol" w:hAnsi="Symbol" w:hint="default"/>
        <w:sz w:val="20"/>
      </w:rPr>
    </w:lvl>
    <w:lvl w:ilvl="2" w:tplc="A68279D0" w:tentative="1">
      <w:start w:val="1"/>
      <w:numFmt w:val="bullet"/>
      <w:lvlText w:val=""/>
      <w:lvlJc w:val="left"/>
      <w:pPr>
        <w:tabs>
          <w:tab w:val="num" w:pos="2160"/>
        </w:tabs>
        <w:ind w:left="2160" w:hanging="360"/>
      </w:pPr>
      <w:rPr>
        <w:rFonts w:ascii="Symbol" w:hAnsi="Symbol" w:hint="default"/>
        <w:sz w:val="20"/>
      </w:rPr>
    </w:lvl>
    <w:lvl w:ilvl="3" w:tplc="886E6D96" w:tentative="1">
      <w:start w:val="1"/>
      <w:numFmt w:val="bullet"/>
      <w:lvlText w:val=""/>
      <w:lvlJc w:val="left"/>
      <w:pPr>
        <w:tabs>
          <w:tab w:val="num" w:pos="2880"/>
        </w:tabs>
        <w:ind w:left="2880" w:hanging="360"/>
      </w:pPr>
      <w:rPr>
        <w:rFonts w:ascii="Symbol" w:hAnsi="Symbol" w:hint="default"/>
        <w:sz w:val="20"/>
      </w:rPr>
    </w:lvl>
    <w:lvl w:ilvl="4" w:tplc="71646D96" w:tentative="1">
      <w:start w:val="1"/>
      <w:numFmt w:val="bullet"/>
      <w:lvlText w:val=""/>
      <w:lvlJc w:val="left"/>
      <w:pPr>
        <w:tabs>
          <w:tab w:val="num" w:pos="3600"/>
        </w:tabs>
        <w:ind w:left="3600" w:hanging="360"/>
      </w:pPr>
      <w:rPr>
        <w:rFonts w:ascii="Symbol" w:hAnsi="Symbol" w:hint="default"/>
        <w:sz w:val="20"/>
      </w:rPr>
    </w:lvl>
    <w:lvl w:ilvl="5" w:tplc="6E5E83DC" w:tentative="1">
      <w:start w:val="1"/>
      <w:numFmt w:val="bullet"/>
      <w:lvlText w:val=""/>
      <w:lvlJc w:val="left"/>
      <w:pPr>
        <w:tabs>
          <w:tab w:val="num" w:pos="4320"/>
        </w:tabs>
        <w:ind w:left="4320" w:hanging="360"/>
      </w:pPr>
      <w:rPr>
        <w:rFonts w:ascii="Symbol" w:hAnsi="Symbol" w:hint="default"/>
        <w:sz w:val="20"/>
      </w:rPr>
    </w:lvl>
    <w:lvl w:ilvl="6" w:tplc="FEB4E164" w:tentative="1">
      <w:start w:val="1"/>
      <w:numFmt w:val="bullet"/>
      <w:lvlText w:val=""/>
      <w:lvlJc w:val="left"/>
      <w:pPr>
        <w:tabs>
          <w:tab w:val="num" w:pos="5040"/>
        </w:tabs>
        <w:ind w:left="5040" w:hanging="360"/>
      </w:pPr>
      <w:rPr>
        <w:rFonts w:ascii="Symbol" w:hAnsi="Symbol" w:hint="default"/>
        <w:sz w:val="20"/>
      </w:rPr>
    </w:lvl>
    <w:lvl w:ilvl="7" w:tplc="78885A4A" w:tentative="1">
      <w:start w:val="1"/>
      <w:numFmt w:val="bullet"/>
      <w:lvlText w:val=""/>
      <w:lvlJc w:val="left"/>
      <w:pPr>
        <w:tabs>
          <w:tab w:val="num" w:pos="5760"/>
        </w:tabs>
        <w:ind w:left="5760" w:hanging="360"/>
      </w:pPr>
      <w:rPr>
        <w:rFonts w:ascii="Symbol" w:hAnsi="Symbol" w:hint="default"/>
        <w:sz w:val="20"/>
      </w:rPr>
    </w:lvl>
    <w:lvl w:ilvl="8" w:tplc="1E5AEDB4"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E6E1F38"/>
    <w:multiLevelType w:val="hybridMultilevel"/>
    <w:tmpl w:val="BFC223E8"/>
    <w:lvl w:ilvl="0" w:tplc="C220FE9E">
      <w:start w:val="1"/>
      <w:numFmt w:val="bullet"/>
      <w:lvlText w:val=""/>
      <w:lvlJc w:val="left"/>
      <w:pPr>
        <w:ind w:left="720" w:hanging="360"/>
      </w:pPr>
      <w:rPr>
        <w:rFonts w:ascii="Symbol" w:hAnsi="Symbol" w:hint="default"/>
      </w:rPr>
    </w:lvl>
    <w:lvl w:ilvl="1" w:tplc="AEA0C962">
      <w:start w:val="1"/>
      <w:numFmt w:val="bullet"/>
      <w:lvlText w:val="o"/>
      <w:lvlJc w:val="left"/>
      <w:pPr>
        <w:ind w:left="1440" w:hanging="360"/>
      </w:pPr>
      <w:rPr>
        <w:rFonts w:ascii="Courier New" w:hAnsi="Courier New" w:hint="default"/>
      </w:rPr>
    </w:lvl>
    <w:lvl w:ilvl="2" w:tplc="3B12A23C">
      <w:start w:val="1"/>
      <w:numFmt w:val="bullet"/>
      <w:lvlText w:val=""/>
      <w:lvlJc w:val="left"/>
      <w:pPr>
        <w:ind w:left="2160" w:hanging="360"/>
      </w:pPr>
      <w:rPr>
        <w:rFonts w:ascii="Wingdings" w:hAnsi="Wingdings" w:hint="default"/>
      </w:rPr>
    </w:lvl>
    <w:lvl w:ilvl="3" w:tplc="472007F8">
      <w:start w:val="1"/>
      <w:numFmt w:val="bullet"/>
      <w:lvlText w:val=""/>
      <w:lvlJc w:val="left"/>
      <w:pPr>
        <w:ind w:left="2880" w:hanging="360"/>
      </w:pPr>
      <w:rPr>
        <w:rFonts w:ascii="Symbol" w:hAnsi="Symbol" w:hint="default"/>
      </w:rPr>
    </w:lvl>
    <w:lvl w:ilvl="4" w:tplc="FD8EFE5E">
      <w:start w:val="1"/>
      <w:numFmt w:val="bullet"/>
      <w:lvlText w:val="o"/>
      <w:lvlJc w:val="left"/>
      <w:pPr>
        <w:ind w:left="3600" w:hanging="360"/>
      </w:pPr>
      <w:rPr>
        <w:rFonts w:ascii="Courier New" w:hAnsi="Courier New" w:hint="default"/>
      </w:rPr>
    </w:lvl>
    <w:lvl w:ilvl="5" w:tplc="177C32F4">
      <w:start w:val="1"/>
      <w:numFmt w:val="bullet"/>
      <w:lvlText w:val=""/>
      <w:lvlJc w:val="left"/>
      <w:pPr>
        <w:ind w:left="4320" w:hanging="360"/>
      </w:pPr>
      <w:rPr>
        <w:rFonts w:ascii="Wingdings" w:hAnsi="Wingdings" w:hint="default"/>
      </w:rPr>
    </w:lvl>
    <w:lvl w:ilvl="6" w:tplc="13563460">
      <w:start w:val="1"/>
      <w:numFmt w:val="bullet"/>
      <w:lvlText w:val=""/>
      <w:lvlJc w:val="left"/>
      <w:pPr>
        <w:ind w:left="5040" w:hanging="360"/>
      </w:pPr>
      <w:rPr>
        <w:rFonts w:ascii="Symbol" w:hAnsi="Symbol" w:hint="default"/>
      </w:rPr>
    </w:lvl>
    <w:lvl w:ilvl="7" w:tplc="D222EA68">
      <w:start w:val="1"/>
      <w:numFmt w:val="bullet"/>
      <w:lvlText w:val="o"/>
      <w:lvlJc w:val="left"/>
      <w:pPr>
        <w:ind w:left="5760" w:hanging="360"/>
      </w:pPr>
      <w:rPr>
        <w:rFonts w:ascii="Courier New" w:hAnsi="Courier New" w:hint="default"/>
      </w:rPr>
    </w:lvl>
    <w:lvl w:ilvl="8" w:tplc="446E8CD0">
      <w:start w:val="1"/>
      <w:numFmt w:val="bullet"/>
      <w:lvlText w:val=""/>
      <w:lvlJc w:val="left"/>
      <w:pPr>
        <w:ind w:left="6480" w:hanging="360"/>
      </w:pPr>
      <w:rPr>
        <w:rFonts w:ascii="Wingdings" w:hAnsi="Wingdings" w:hint="default"/>
      </w:rPr>
    </w:lvl>
  </w:abstractNum>
  <w:abstractNum w:abstractNumId="56" w15:restartNumberingAfterBreak="0">
    <w:nsid w:val="52350D6C"/>
    <w:multiLevelType w:val="hybridMultilevel"/>
    <w:tmpl w:val="3B56A5A4"/>
    <w:lvl w:ilvl="0" w:tplc="63D45952">
      <w:start w:val="1"/>
      <w:numFmt w:val="bullet"/>
      <w:lvlText w:val="●"/>
      <w:lvlJc w:val="left"/>
      <w:pPr>
        <w:ind w:left="720" w:hanging="360"/>
      </w:pPr>
      <w:rPr>
        <w:rFonts w:ascii="Noto Sans Symbols" w:eastAsia="Noto Sans Symbols" w:hAnsi="Noto Sans Symbols" w:cs="Noto Sans Symbols"/>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31E73B8"/>
    <w:multiLevelType w:val="hybridMultilevel"/>
    <w:tmpl w:val="5D587BF4"/>
    <w:lvl w:ilvl="0" w:tplc="C72CA030">
      <w:start w:val="1"/>
      <w:numFmt w:val="bullet"/>
      <w:lvlText w:val="●"/>
      <w:lvlJc w:val="left"/>
      <w:pPr>
        <w:ind w:left="720" w:hanging="360"/>
      </w:pPr>
      <w:rPr>
        <w:rFonts w:ascii="Noto Sans Symbols" w:hAnsi="Noto Sans Symbols" w:hint="default"/>
      </w:rPr>
    </w:lvl>
    <w:lvl w:ilvl="1" w:tplc="B95C894C">
      <w:start w:val="1"/>
      <w:numFmt w:val="bullet"/>
      <w:lvlText w:val="o"/>
      <w:lvlJc w:val="left"/>
      <w:pPr>
        <w:ind w:left="1440" w:hanging="360"/>
      </w:pPr>
      <w:rPr>
        <w:rFonts w:ascii="Courier New" w:hAnsi="Courier New" w:hint="default"/>
      </w:rPr>
    </w:lvl>
    <w:lvl w:ilvl="2" w:tplc="A46A0E02">
      <w:start w:val="1"/>
      <w:numFmt w:val="bullet"/>
      <w:lvlText w:val=""/>
      <w:lvlJc w:val="left"/>
      <w:pPr>
        <w:ind w:left="2160" w:hanging="360"/>
      </w:pPr>
      <w:rPr>
        <w:rFonts w:ascii="Wingdings" w:hAnsi="Wingdings" w:hint="default"/>
      </w:rPr>
    </w:lvl>
    <w:lvl w:ilvl="3" w:tplc="CFCC52DE">
      <w:start w:val="1"/>
      <w:numFmt w:val="bullet"/>
      <w:lvlText w:val=""/>
      <w:lvlJc w:val="left"/>
      <w:pPr>
        <w:ind w:left="2880" w:hanging="360"/>
      </w:pPr>
      <w:rPr>
        <w:rFonts w:ascii="Symbol" w:hAnsi="Symbol" w:hint="default"/>
      </w:rPr>
    </w:lvl>
    <w:lvl w:ilvl="4" w:tplc="8AC8937E">
      <w:start w:val="1"/>
      <w:numFmt w:val="bullet"/>
      <w:lvlText w:val="o"/>
      <w:lvlJc w:val="left"/>
      <w:pPr>
        <w:ind w:left="3600" w:hanging="360"/>
      </w:pPr>
      <w:rPr>
        <w:rFonts w:ascii="Courier New" w:hAnsi="Courier New" w:hint="default"/>
      </w:rPr>
    </w:lvl>
    <w:lvl w:ilvl="5" w:tplc="EB64DBD0">
      <w:start w:val="1"/>
      <w:numFmt w:val="bullet"/>
      <w:lvlText w:val=""/>
      <w:lvlJc w:val="left"/>
      <w:pPr>
        <w:ind w:left="4320" w:hanging="360"/>
      </w:pPr>
      <w:rPr>
        <w:rFonts w:ascii="Wingdings" w:hAnsi="Wingdings" w:hint="default"/>
      </w:rPr>
    </w:lvl>
    <w:lvl w:ilvl="6" w:tplc="761CB26C">
      <w:start w:val="1"/>
      <w:numFmt w:val="bullet"/>
      <w:lvlText w:val=""/>
      <w:lvlJc w:val="left"/>
      <w:pPr>
        <w:ind w:left="5040" w:hanging="360"/>
      </w:pPr>
      <w:rPr>
        <w:rFonts w:ascii="Symbol" w:hAnsi="Symbol" w:hint="default"/>
      </w:rPr>
    </w:lvl>
    <w:lvl w:ilvl="7" w:tplc="588A29F0">
      <w:start w:val="1"/>
      <w:numFmt w:val="bullet"/>
      <w:lvlText w:val="o"/>
      <w:lvlJc w:val="left"/>
      <w:pPr>
        <w:ind w:left="5760" w:hanging="360"/>
      </w:pPr>
      <w:rPr>
        <w:rFonts w:ascii="Courier New" w:hAnsi="Courier New" w:hint="default"/>
      </w:rPr>
    </w:lvl>
    <w:lvl w:ilvl="8" w:tplc="58622D3A">
      <w:start w:val="1"/>
      <w:numFmt w:val="bullet"/>
      <w:lvlText w:val=""/>
      <w:lvlJc w:val="left"/>
      <w:pPr>
        <w:ind w:left="6480" w:hanging="360"/>
      </w:pPr>
      <w:rPr>
        <w:rFonts w:ascii="Wingdings" w:hAnsi="Wingdings" w:hint="default"/>
      </w:rPr>
    </w:lvl>
  </w:abstractNum>
  <w:abstractNum w:abstractNumId="58" w15:restartNumberingAfterBreak="0">
    <w:nsid w:val="548D7FE8"/>
    <w:multiLevelType w:val="hybridMultilevel"/>
    <w:tmpl w:val="CC0A311A"/>
    <w:lvl w:ilvl="0" w:tplc="104A267C">
      <w:start w:val="1"/>
      <w:numFmt w:val="bullet"/>
      <w:lvlText w:val="●"/>
      <w:lvlJc w:val="left"/>
      <w:pPr>
        <w:ind w:left="720" w:hanging="360"/>
      </w:pPr>
      <w:rPr>
        <w:rFonts w:ascii="Arial" w:eastAsia="Noto Sans Symbols" w:hAnsi="Arial" w:cs="Arial" w:hint="default"/>
        <w:color w:val="000000"/>
        <w:sz w:val="20"/>
      </w:rPr>
    </w:lvl>
    <w:lvl w:ilvl="1" w:tplc="C20CDCEC">
      <w:start w:val="1"/>
      <w:numFmt w:val="bullet"/>
      <w:lvlText w:val=""/>
      <w:lvlJc w:val="left"/>
      <w:pPr>
        <w:ind w:left="1440" w:hanging="360"/>
      </w:pPr>
      <w:rPr>
        <w:rFonts w:ascii="Symbol" w:hAnsi="Symbol" w:hint="default"/>
      </w:rPr>
    </w:lvl>
    <w:lvl w:ilvl="2" w:tplc="E7F673F0">
      <w:start w:val="1"/>
      <w:numFmt w:val="bullet"/>
      <w:lvlText w:val="▪"/>
      <w:lvlJc w:val="left"/>
      <w:pPr>
        <w:ind w:left="2160" w:hanging="360"/>
      </w:pPr>
      <w:rPr>
        <w:rFonts w:ascii="Noto Sans Symbols" w:eastAsia="Noto Sans Symbols" w:hAnsi="Noto Sans Symbols" w:cs="Noto Sans Symbols"/>
      </w:rPr>
    </w:lvl>
    <w:lvl w:ilvl="3" w:tplc="4CE660FE">
      <w:start w:val="1"/>
      <w:numFmt w:val="bullet"/>
      <w:lvlText w:val="●"/>
      <w:lvlJc w:val="left"/>
      <w:pPr>
        <w:ind w:left="2880" w:hanging="360"/>
      </w:pPr>
      <w:rPr>
        <w:rFonts w:ascii="Noto Sans Symbols" w:eastAsia="Noto Sans Symbols" w:hAnsi="Noto Sans Symbols" w:cs="Noto Sans Symbols"/>
      </w:rPr>
    </w:lvl>
    <w:lvl w:ilvl="4" w:tplc="7AAEEB58">
      <w:start w:val="1"/>
      <w:numFmt w:val="bullet"/>
      <w:lvlText w:val="o"/>
      <w:lvlJc w:val="left"/>
      <w:pPr>
        <w:ind w:left="3600" w:hanging="360"/>
      </w:pPr>
      <w:rPr>
        <w:rFonts w:ascii="Courier New" w:eastAsia="Courier New" w:hAnsi="Courier New" w:cs="Courier New"/>
      </w:rPr>
    </w:lvl>
    <w:lvl w:ilvl="5" w:tplc="3F96B12E">
      <w:start w:val="1"/>
      <w:numFmt w:val="bullet"/>
      <w:lvlText w:val="▪"/>
      <w:lvlJc w:val="left"/>
      <w:pPr>
        <w:ind w:left="4320" w:hanging="360"/>
      </w:pPr>
      <w:rPr>
        <w:rFonts w:ascii="Noto Sans Symbols" w:eastAsia="Noto Sans Symbols" w:hAnsi="Noto Sans Symbols" w:cs="Noto Sans Symbols"/>
      </w:rPr>
    </w:lvl>
    <w:lvl w:ilvl="6" w:tplc="E58A96E6">
      <w:start w:val="1"/>
      <w:numFmt w:val="bullet"/>
      <w:lvlText w:val="●"/>
      <w:lvlJc w:val="left"/>
      <w:pPr>
        <w:ind w:left="5040" w:hanging="360"/>
      </w:pPr>
      <w:rPr>
        <w:rFonts w:ascii="Noto Sans Symbols" w:eastAsia="Noto Sans Symbols" w:hAnsi="Noto Sans Symbols" w:cs="Noto Sans Symbols"/>
      </w:rPr>
    </w:lvl>
    <w:lvl w:ilvl="7" w:tplc="8236ED1C">
      <w:start w:val="1"/>
      <w:numFmt w:val="bullet"/>
      <w:lvlText w:val="o"/>
      <w:lvlJc w:val="left"/>
      <w:pPr>
        <w:ind w:left="5760" w:hanging="360"/>
      </w:pPr>
      <w:rPr>
        <w:rFonts w:ascii="Courier New" w:eastAsia="Courier New" w:hAnsi="Courier New" w:cs="Courier New"/>
      </w:rPr>
    </w:lvl>
    <w:lvl w:ilvl="8" w:tplc="F6A231AE">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7A50E57"/>
    <w:multiLevelType w:val="multilevel"/>
    <w:tmpl w:val="918C1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8F75561"/>
    <w:multiLevelType w:val="multilevel"/>
    <w:tmpl w:val="70EE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C79487B"/>
    <w:multiLevelType w:val="hybridMultilevel"/>
    <w:tmpl w:val="C4D84B38"/>
    <w:lvl w:ilvl="0" w:tplc="CB5ACD1E">
      <w:start w:val="1"/>
      <w:numFmt w:val="bullet"/>
      <w:lvlText w:val=""/>
      <w:lvlJc w:val="left"/>
      <w:pPr>
        <w:tabs>
          <w:tab w:val="num" w:pos="720"/>
        </w:tabs>
        <w:ind w:left="720" w:hanging="360"/>
      </w:pPr>
      <w:rPr>
        <w:rFonts w:ascii="Symbol" w:hAnsi="Symbol" w:hint="default"/>
        <w:sz w:val="20"/>
      </w:rPr>
    </w:lvl>
    <w:lvl w:ilvl="1" w:tplc="7A769598" w:tentative="1">
      <w:start w:val="1"/>
      <w:numFmt w:val="bullet"/>
      <w:lvlText w:val=""/>
      <w:lvlJc w:val="left"/>
      <w:pPr>
        <w:tabs>
          <w:tab w:val="num" w:pos="1440"/>
        </w:tabs>
        <w:ind w:left="1440" w:hanging="360"/>
      </w:pPr>
      <w:rPr>
        <w:rFonts w:ascii="Symbol" w:hAnsi="Symbol" w:hint="default"/>
        <w:sz w:val="20"/>
      </w:rPr>
    </w:lvl>
    <w:lvl w:ilvl="2" w:tplc="8182F7E6" w:tentative="1">
      <w:start w:val="1"/>
      <w:numFmt w:val="bullet"/>
      <w:lvlText w:val=""/>
      <w:lvlJc w:val="left"/>
      <w:pPr>
        <w:tabs>
          <w:tab w:val="num" w:pos="2160"/>
        </w:tabs>
        <w:ind w:left="2160" w:hanging="360"/>
      </w:pPr>
      <w:rPr>
        <w:rFonts w:ascii="Symbol" w:hAnsi="Symbol" w:hint="default"/>
        <w:sz w:val="20"/>
      </w:rPr>
    </w:lvl>
    <w:lvl w:ilvl="3" w:tplc="F89AAEC2" w:tentative="1">
      <w:start w:val="1"/>
      <w:numFmt w:val="bullet"/>
      <w:lvlText w:val=""/>
      <w:lvlJc w:val="left"/>
      <w:pPr>
        <w:tabs>
          <w:tab w:val="num" w:pos="2880"/>
        </w:tabs>
        <w:ind w:left="2880" w:hanging="360"/>
      </w:pPr>
      <w:rPr>
        <w:rFonts w:ascii="Symbol" w:hAnsi="Symbol" w:hint="default"/>
        <w:sz w:val="20"/>
      </w:rPr>
    </w:lvl>
    <w:lvl w:ilvl="4" w:tplc="CF0CBC16" w:tentative="1">
      <w:start w:val="1"/>
      <w:numFmt w:val="bullet"/>
      <w:lvlText w:val=""/>
      <w:lvlJc w:val="left"/>
      <w:pPr>
        <w:tabs>
          <w:tab w:val="num" w:pos="3600"/>
        </w:tabs>
        <w:ind w:left="3600" w:hanging="360"/>
      </w:pPr>
      <w:rPr>
        <w:rFonts w:ascii="Symbol" w:hAnsi="Symbol" w:hint="default"/>
        <w:sz w:val="20"/>
      </w:rPr>
    </w:lvl>
    <w:lvl w:ilvl="5" w:tplc="0DF83BB0" w:tentative="1">
      <w:start w:val="1"/>
      <w:numFmt w:val="bullet"/>
      <w:lvlText w:val=""/>
      <w:lvlJc w:val="left"/>
      <w:pPr>
        <w:tabs>
          <w:tab w:val="num" w:pos="4320"/>
        </w:tabs>
        <w:ind w:left="4320" w:hanging="360"/>
      </w:pPr>
      <w:rPr>
        <w:rFonts w:ascii="Symbol" w:hAnsi="Symbol" w:hint="default"/>
        <w:sz w:val="20"/>
      </w:rPr>
    </w:lvl>
    <w:lvl w:ilvl="6" w:tplc="462EE8F0" w:tentative="1">
      <w:start w:val="1"/>
      <w:numFmt w:val="bullet"/>
      <w:lvlText w:val=""/>
      <w:lvlJc w:val="left"/>
      <w:pPr>
        <w:tabs>
          <w:tab w:val="num" w:pos="5040"/>
        </w:tabs>
        <w:ind w:left="5040" w:hanging="360"/>
      </w:pPr>
      <w:rPr>
        <w:rFonts w:ascii="Symbol" w:hAnsi="Symbol" w:hint="default"/>
        <w:sz w:val="20"/>
      </w:rPr>
    </w:lvl>
    <w:lvl w:ilvl="7" w:tplc="F024310C" w:tentative="1">
      <w:start w:val="1"/>
      <w:numFmt w:val="bullet"/>
      <w:lvlText w:val=""/>
      <w:lvlJc w:val="left"/>
      <w:pPr>
        <w:tabs>
          <w:tab w:val="num" w:pos="5760"/>
        </w:tabs>
        <w:ind w:left="5760" w:hanging="360"/>
      </w:pPr>
      <w:rPr>
        <w:rFonts w:ascii="Symbol" w:hAnsi="Symbol" w:hint="default"/>
        <w:sz w:val="20"/>
      </w:rPr>
    </w:lvl>
    <w:lvl w:ilvl="8" w:tplc="E61A245C"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F1738A9"/>
    <w:multiLevelType w:val="hybridMultilevel"/>
    <w:tmpl w:val="F32C8C64"/>
    <w:lvl w:ilvl="0" w:tplc="572EE9BA">
      <w:start w:val="1"/>
      <w:numFmt w:val="bullet"/>
      <w:lvlText w:val=""/>
      <w:lvlJc w:val="left"/>
      <w:pPr>
        <w:ind w:left="720" w:hanging="360"/>
      </w:pPr>
      <w:rPr>
        <w:rFonts w:ascii="Symbol" w:hAnsi="Symbol" w:hint="default"/>
      </w:rPr>
    </w:lvl>
    <w:lvl w:ilvl="1" w:tplc="2BF261F4">
      <w:start w:val="1"/>
      <w:numFmt w:val="bullet"/>
      <w:lvlText w:val="o"/>
      <w:lvlJc w:val="left"/>
      <w:pPr>
        <w:ind w:left="1440" w:hanging="360"/>
      </w:pPr>
      <w:rPr>
        <w:rFonts w:ascii="Courier New" w:hAnsi="Courier New" w:hint="default"/>
      </w:rPr>
    </w:lvl>
    <w:lvl w:ilvl="2" w:tplc="51B4D37A">
      <w:start w:val="1"/>
      <w:numFmt w:val="bullet"/>
      <w:lvlText w:val=""/>
      <w:lvlJc w:val="left"/>
      <w:pPr>
        <w:ind w:left="2160" w:hanging="360"/>
      </w:pPr>
      <w:rPr>
        <w:rFonts w:ascii="Wingdings" w:hAnsi="Wingdings" w:hint="default"/>
      </w:rPr>
    </w:lvl>
    <w:lvl w:ilvl="3" w:tplc="757C8632">
      <w:start w:val="1"/>
      <w:numFmt w:val="bullet"/>
      <w:lvlText w:val=""/>
      <w:lvlJc w:val="left"/>
      <w:pPr>
        <w:ind w:left="2880" w:hanging="360"/>
      </w:pPr>
      <w:rPr>
        <w:rFonts w:ascii="Symbol" w:hAnsi="Symbol" w:hint="default"/>
      </w:rPr>
    </w:lvl>
    <w:lvl w:ilvl="4" w:tplc="D01EA49E">
      <w:start w:val="1"/>
      <w:numFmt w:val="bullet"/>
      <w:lvlText w:val="o"/>
      <w:lvlJc w:val="left"/>
      <w:pPr>
        <w:ind w:left="3600" w:hanging="360"/>
      </w:pPr>
      <w:rPr>
        <w:rFonts w:ascii="Courier New" w:hAnsi="Courier New" w:hint="default"/>
      </w:rPr>
    </w:lvl>
    <w:lvl w:ilvl="5" w:tplc="CD2A58A6">
      <w:start w:val="1"/>
      <w:numFmt w:val="bullet"/>
      <w:lvlText w:val=""/>
      <w:lvlJc w:val="left"/>
      <w:pPr>
        <w:ind w:left="4320" w:hanging="360"/>
      </w:pPr>
      <w:rPr>
        <w:rFonts w:ascii="Wingdings" w:hAnsi="Wingdings" w:hint="default"/>
      </w:rPr>
    </w:lvl>
    <w:lvl w:ilvl="6" w:tplc="3AC273B6">
      <w:start w:val="1"/>
      <w:numFmt w:val="bullet"/>
      <w:lvlText w:val=""/>
      <w:lvlJc w:val="left"/>
      <w:pPr>
        <w:ind w:left="5040" w:hanging="360"/>
      </w:pPr>
      <w:rPr>
        <w:rFonts w:ascii="Symbol" w:hAnsi="Symbol" w:hint="default"/>
      </w:rPr>
    </w:lvl>
    <w:lvl w:ilvl="7" w:tplc="8BDE42C0">
      <w:start w:val="1"/>
      <w:numFmt w:val="bullet"/>
      <w:lvlText w:val="o"/>
      <w:lvlJc w:val="left"/>
      <w:pPr>
        <w:ind w:left="5760" w:hanging="360"/>
      </w:pPr>
      <w:rPr>
        <w:rFonts w:ascii="Courier New" w:hAnsi="Courier New" w:hint="default"/>
      </w:rPr>
    </w:lvl>
    <w:lvl w:ilvl="8" w:tplc="4792FB04">
      <w:start w:val="1"/>
      <w:numFmt w:val="bullet"/>
      <w:lvlText w:val=""/>
      <w:lvlJc w:val="left"/>
      <w:pPr>
        <w:ind w:left="6480" w:hanging="360"/>
      </w:pPr>
      <w:rPr>
        <w:rFonts w:ascii="Wingdings" w:hAnsi="Wingdings" w:hint="default"/>
      </w:rPr>
    </w:lvl>
  </w:abstractNum>
  <w:abstractNum w:abstractNumId="63" w15:restartNumberingAfterBreak="0">
    <w:nsid w:val="60DB00FF"/>
    <w:multiLevelType w:val="hybridMultilevel"/>
    <w:tmpl w:val="E05832DC"/>
    <w:lvl w:ilvl="0" w:tplc="67524258">
      <w:start w:val="1"/>
      <w:numFmt w:val="bullet"/>
      <w:lvlText w:val=""/>
      <w:lvlJc w:val="left"/>
      <w:pPr>
        <w:tabs>
          <w:tab w:val="num" w:pos="720"/>
        </w:tabs>
        <w:ind w:left="720" w:hanging="360"/>
      </w:pPr>
      <w:rPr>
        <w:rFonts w:ascii="Symbol" w:hAnsi="Symbol" w:hint="default"/>
        <w:sz w:val="20"/>
      </w:rPr>
    </w:lvl>
    <w:lvl w:ilvl="1" w:tplc="C0306D46" w:tentative="1">
      <w:start w:val="1"/>
      <w:numFmt w:val="bullet"/>
      <w:lvlText w:val=""/>
      <w:lvlJc w:val="left"/>
      <w:pPr>
        <w:tabs>
          <w:tab w:val="num" w:pos="1440"/>
        </w:tabs>
        <w:ind w:left="1440" w:hanging="360"/>
      </w:pPr>
      <w:rPr>
        <w:rFonts w:ascii="Symbol" w:hAnsi="Symbol" w:hint="default"/>
        <w:sz w:val="20"/>
      </w:rPr>
    </w:lvl>
    <w:lvl w:ilvl="2" w:tplc="9926AF28" w:tentative="1">
      <w:start w:val="1"/>
      <w:numFmt w:val="bullet"/>
      <w:lvlText w:val=""/>
      <w:lvlJc w:val="left"/>
      <w:pPr>
        <w:tabs>
          <w:tab w:val="num" w:pos="2160"/>
        </w:tabs>
        <w:ind w:left="2160" w:hanging="360"/>
      </w:pPr>
      <w:rPr>
        <w:rFonts w:ascii="Symbol" w:hAnsi="Symbol" w:hint="default"/>
        <w:sz w:val="20"/>
      </w:rPr>
    </w:lvl>
    <w:lvl w:ilvl="3" w:tplc="292A91DA" w:tentative="1">
      <w:start w:val="1"/>
      <w:numFmt w:val="bullet"/>
      <w:lvlText w:val=""/>
      <w:lvlJc w:val="left"/>
      <w:pPr>
        <w:tabs>
          <w:tab w:val="num" w:pos="2880"/>
        </w:tabs>
        <w:ind w:left="2880" w:hanging="360"/>
      </w:pPr>
      <w:rPr>
        <w:rFonts w:ascii="Symbol" w:hAnsi="Symbol" w:hint="default"/>
        <w:sz w:val="20"/>
      </w:rPr>
    </w:lvl>
    <w:lvl w:ilvl="4" w:tplc="C2C22798" w:tentative="1">
      <w:start w:val="1"/>
      <w:numFmt w:val="bullet"/>
      <w:lvlText w:val=""/>
      <w:lvlJc w:val="left"/>
      <w:pPr>
        <w:tabs>
          <w:tab w:val="num" w:pos="3600"/>
        </w:tabs>
        <w:ind w:left="3600" w:hanging="360"/>
      </w:pPr>
      <w:rPr>
        <w:rFonts w:ascii="Symbol" w:hAnsi="Symbol" w:hint="default"/>
        <w:sz w:val="20"/>
      </w:rPr>
    </w:lvl>
    <w:lvl w:ilvl="5" w:tplc="4788B262" w:tentative="1">
      <w:start w:val="1"/>
      <w:numFmt w:val="bullet"/>
      <w:lvlText w:val=""/>
      <w:lvlJc w:val="left"/>
      <w:pPr>
        <w:tabs>
          <w:tab w:val="num" w:pos="4320"/>
        </w:tabs>
        <w:ind w:left="4320" w:hanging="360"/>
      </w:pPr>
      <w:rPr>
        <w:rFonts w:ascii="Symbol" w:hAnsi="Symbol" w:hint="default"/>
        <w:sz w:val="20"/>
      </w:rPr>
    </w:lvl>
    <w:lvl w:ilvl="6" w:tplc="F6781406" w:tentative="1">
      <w:start w:val="1"/>
      <w:numFmt w:val="bullet"/>
      <w:lvlText w:val=""/>
      <w:lvlJc w:val="left"/>
      <w:pPr>
        <w:tabs>
          <w:tab w:val="num" w:pos="5040"/>
        </w:tabs>
        <w:ind w:left="5040" w:hanging="360"/>
      </w:pPr>
      <w:rPr>
        <w:rFonts w:ascii="Symbol" w:hAnsi="Symbol" w:hint="default"/>
        <w:sz w:val="20"/>
      </w:rPr>
    </w:lvl>
    <w:lvl w:ilvl="7" w:tplc="88127B8C" w:tentative="1">
      <w:start w:val="1"/>
      <w:numFmt w:val="bullet"/>
      <w:lvlText w:val=""/>
      <w:lvlJc w:val="left"/>
      <w:pPr>
        <w:tabs>
          <w:tab w:val="num" w:pos="5760"/>
        </w:tabs>
        <w:ind w:left="5760" w:hanging="360"/>
      </w:pPr>
      <w:rPr>
        <w:rFonts w:ascii="Symbol" w:hAnsi="Symbol" w:hint="default"/>
        <w:sz w:val="20"/>
      </w:rPr>
    </w:lvl>
    <w:lvl w:ilvl="8" w:tplc="4BA0B43C"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19F60B0"/>
    <w:multiLevelType w:val="hybridMultilevel"/>
    <w:tmpl w:val="1722B17A"/>
    <w:lvl w:ilvl="0" w:tplc="886E4C9A">
      <w:start w:val="1"/>
      <w:numFmt w:val="bullet"/>
      <w:lvlText w:val=""/>
      <w:lvlJc w:val="left"/>
      <w:pPr>
        <w:tabs>
          <w:tab w:val="num" w:pos="720"/>
        </w:tabs>
        <w:ind w:left="720" w:hanging="360"/>
      </w:pPr>
      <w:rPr>
        <w:rFonts w:ascii="Symbol" w:hAnsi="Symbol" w:hint="default"/>
        <w:sz w:val="20"/>
      </w:rPr>
    </w:lvl>
    <w:lvl w:ilvl="1" w:tplc="3E0CE22C" w:tentative="1">
      <w:start w:val="1"/>
      <w:numFmt w:val="bullet"/>
      <w:lvlText w:val=""/>
      <w:lvlJc w:val="left"/>
      <w:pPr>
        <w:tabs>
          <w:tab w:val="num" w:pos="1440"/>
        </w:tabs>
        <w:ind w:left="1440" w:hanging="360"/>
      </w:pPr>
      <w:rPr>
        <w:rFonts w:ascii="Symbol" w:hAnsi="Symbol" w:hint="default"/>
        <w:sz w:val="20"/>
      </w:rPr>
    </w:lvl>
    <w:lvl w:ilvl="2" w:tplc="637AC0D2" w:tentative="1">
      <w:start w:val="1"/>
      <w:numFmt w:val="bullet"/>
      <w:lvlText w:val=""/>
      <w:lvlJc w:val="left"/>
      <w:pPr>
        <w:tabs>
          <w:tab w:val="num" w:pos="2160"/>
        </w:tabs>
        <w:ind w:left="2160" w:hanging="360"/>
      </w:pPr>
      <w:rPr>
        <w:rFonts w:ascii="Symbol" w:hAnsi="Symbol" w:hint="default"/>
        <w:sz w:val="20"/>
      </w:rPr>
    </w:lvl>
    <w:lvl w:ilvl="3" w:tplc="B518D80C" w:tentative="1">
      <w:start w:val="1"/>
      <w:numFmt w:val="bullet"/>
      <w:lvlText w:val=""/>
      <w:lvlJc w:val="left"/>
      <w:pPr>
        <w:tabs>
          <w:tab w:val="num" w:pos="2880"/>
        </w:tabs>
        <w:ind w:left="2880" w:hanging="360"/>
      </w:pPr>
      <w:rPr>
        <w:rFonts w:ascii="Symbol" w:hAnsi="Symbol" w:hint="default"/>
        <w:sz w:val="20"/>
      </w:rPr>
    </w:lvl>
    <w:lvl w:ilvl="4" w:tplc="BC14F90A" w:tentative="1">
      <w:start w:val="1"/>
      <w:numFmt w:val="bullet"/>
      <w:lvlText w:val=""/>
      <w:lvlJc w:val="left"/>
      <w:pPr>
        <w:tabs>
          <w:tab w:val="num" w:pos="3600"/>
        </w:tabs>
        <w:ind w:left="3600" w:hanging="360"/>
      </w:pPr>
      <w:rPr>
        <w:rFonts w:ascii="Symbol" w:hAnsi="Symbol" w:hint="default"/>
        <w:sz w:val="20"/>
      </w:rPr>
    </w:lvl>
    <w:lvl w:ilvl="5" w:tplc="83CEEA4A" w:tentative="1">
      <w:start w:val="1"/>
      <w:numFmt w:val="bullet"/>
      <w:lvlText w:val=""/>
      <w:lvlJc w:val="left"/>
      <w:pPr>
        <w:tabs>
          <w:tab w:val="num" w:pos="4320"/>
        </w:tabs>
        <w:ind w:left="4320" w:hanging="360"/>
      </w:pPr>
      <w:rPr>
        <w:rFonts w:ascii="Symbol" w:hAnsi="Symbol" w:hint="default"/>
        <w:sz w:val="20"/>
      </w:rPr>
    </w:lvl>
    <w:lvl w:ilvl="6" w:tplc="D63E83C8" w:tentative="1">
      <w:start w:val="1"/>
      <w:numFmt w:val="bullet"/>
      <w:lvlText w:val=""/>
      <w:lvlJc w:val="left"/>
      <w:pPr>
        <w:tabs>
          <w:tab w:val="num" w:pos="5040"/>
        </w:tabs>
        <w:ind w:left="5040" w:hanging="360"/>
      </w:pPr>
      <w:rPr>
        <w:rFonts w:ascii="Symbol" w:hAnsi="Symbol" w:hint="default"/>
        <w:sz w:val="20"/>
      </w:rPr>
    </w:lvl>
    <w:lvl w:ilvl="7" w:tplc="1474F5BA" w:tentative="1">
      <w:start w:val="1"/>
      <w:numFmt w:val="bullet"/>
      <w:lvlText w:val=""/>
      <w:lvlJc w:val="left"/>
      <w:pPr>
        <w:tabs>
          <w:tab w:val="num" w:pos="5760"/>
        </w:tabs>
        <w:ind w:left="5760" w:hanging="360"/>
      </w:pPr>
      <w:rPr>
        <w:rFonts w:ascii="Symbol" w:hAnsi="Symbol" w:hint="default"/>
        <w:sz w:val="20"/>
      </w:rPr>
    </w:lvl>
    <w:lvl w:ilvl="8" w:tplc="908CBE4A"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1A67A90"/>
    <w:multiLevelType w:val="multilevel"/>
    <w:tmpl w:val="58506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1CE754C"/>
    <w:multiLevelType w:val="hybridMultilevel"/>
    <w:tmpl w:val="BD805010"/>
    <w:lvl w:ilvl="0" w:tplc="63D45952">
      <w:start w:val="1"/>
      <w:numFmt w:val="bullet"/>
      <w:lvlText w:val="●"/>
      <w:lvlJc w:val="left"/>
      <w:pPr>
        <w:ind w:left="720" w:hanging="360"/>
      </w:pPr>
      <w:rPr>
        <w:rFonts w:ascii="Noto Sans Symbols" w:eastAsia="Noto Sans Symbols" w:hAnsi="Noto Sans Symbols" w:cs="Noto Sans Symbols"/>
        <w:color w:val="000000"/>
      </w:rPr>
    </w:lvl>
    <w:lvl w:ilvl="1" w:tplc="ED547378">
      <w:start w:val="1"/>
      <w:numFmt w:val="bullet"/>
      <w:lvlText w:val="■"/>
      <w:lvlJc w:val="left"/>
      <w:pPr>
        <w:ind w:left="1440" w:hanging="360"/>
      </w:pPr>
      <w:rPr>
        <w:rFonts w:ascii="Courier New" w:eastAsia="Courier New" w:hAnsi="Courier New" w:cs="Courier New"/>
        <w:sz w:val="18"/>
        <w:szCs w:val="18"/>
      </w:rPr>
    </w:lvl>
    <w:lvl w:ilvl="2" w:tplc="44B40F34">
      <w:start w:val="1"/>
      <w:numFmt w:val="bullet"/>
      <w:lvlText w:val="▪"/>
      <w:lvlJc w:val="left"/>
      <w:pPr>
        <w:ind w:left="2160" w:hanging="360"/>
      </w:pPr>
      <w:rPr>
        <w:rFonts w:ascii="Noto Sans Symbols" w:eastAsia="Noto Sans Symbols" w:hAnsi="Noto Sans Symbols" w:cs="Noto Sans Symbols"/>
      </w:rPr>
    </w:lvl>
    <w:lvl w:ilvl="3" w:tplc="AC6AD00A">
      <w:start w:val="1"/>
      <w:numFmt w:val="bullet"/>
      <w:lvlText w:val="●"/>
      <w:lvlJc w:val="left"/>
      <w:pPr>
        <w:ind w:left="2880" w:hanging="360"/>
      </w:pPr>
      <w:rPr>
        <w:rFonts w:ascii="Noto Sans Symbols" w:eastAsia="Noto Sans Symbols" w:hAnsi="Noto Sans Symbols" w:cs="Noto Sans Symbols"/>
      </w:rPr>
    </w:lvl>
    <w:lvl w:ilvl="4" w:tplc="C35E8450">
      <w:start w:val="1"/>
      <w:numFmt w:val="bullet"/>
      <w:lvlText w:val="o"/>
      <w:lvlJc w:val="left"/>
      <w:pPr>
        <w:ind w:left="3600" w:hanging="360"/>
      </w:pPr>
      <w:rPr>
        <w:rFonts w:ascii="Courier New" w:eastAsia="Courier New" w:hAnsi="Courier New" w:cs="Courier New"/>
      </w:rPr>
    </w:lvl>
    <w:lvl w:ilvl="5" w:tplc="6FF0D384">
      <w:start w:val="1"/>
      <w:numFmt w:val="bullet"/>
      <w:lvlText w:val="▪"/>
      <w:lvlJc w:val="left"/>
      <w:pPr>
        <w:ind w:left="4320" w:hanging="360"/>
      </w:pPr>
      <w:rPr>
        <w:rFonts w:ascii="Noto Sans Symbols" w:eastAsia="Noto Sans Symbols" w:hAnsi="Noto Sans Symbols" w:cs="Noto Sans Symbols"/>
      </w:rPr>
    </w:lvl>
    <w:lvl w:ilvl="6" w:tplc="F8FEC3C0">
      <w:start w:val="1"/>
      <w:numFmt w:val="bullet"/>
      <w:lvlText w:val="●"/>
      <w:lvlJc w:val="left"/>
      <w:pPr>
        <w:ind w:left="5040" w:hanging="360"/>
      </w:pPr>
      <w:rPr>
        <w:rFonts w:ascii="Noto Sans Symbols" w:eastAsia="Noto Sans Symbols" w:hAnsi="Noto Sans Symbols" w:cs="Noto Sans Symbols"/>
      </w:rPr>
    </w:lvl>
    <w:lvl w:ilvl="7" w:tplc="1EB20390">
      <w:start w:val="1"/>
      <w:numFmt w:val="bullet"/>
      <w:lvlText w:val="o"/>
      <w:lvlJc w:val="left"/>
      <w:pPr>
        <w:ind w:left="5760" w:hanging="360"/>
      </w:pPr>
      <w:rPr>
        <w:rFonts w:ascii="Courier New" w:eastAsia="Courier New" w:hAnsi="Courier New" w:cs="Courier New"/>
      </w:rPr>
    </w:lvl>
    <w:lvl w:ilvl="8" w:tplc="20E8BE5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427706F"/>
    <w:multiLevelType w:val="multilevel"/>
    <w:tmpl w:val="5D0C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6186721"/>
    <w:multiLevelType w:val="multilevel"/>
    <w:tmpl w:val="4506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9011DF8"/>
    <w:multiLevelType w:val="multilevel"/>
    <w:tmpl w:val="35EE5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691E62CF"/>
    <w:multiLevelType w:val="hybridMultilevel"/>
    <w:tmpl w:val="FFFFFFFF"/>
    <w:lvl w:ilvl="0" w:tplc="B036BAF4">
      <w:start w:val="1"/>
      <w:numFmt w:val="bullet"/>
      <w:lvlText w:val="●"/>
      <w:lvlJc w:val="left"/>
      <w:pPr>
        <w:ind w:left="720" w:hanging="360"/>
      </w:pPr>
      <w:rPr>
        <w:rFonts w:ascii="Noto Sans Symbols" w:hAnsi="Noto Sans Symbols" w:hint="default"/>
      </w:rPr>
    </w:lvl>
    <w:lvl w:ilvl="1" w:tplc="D66CAFC6">
      <w:start w:val="1"/>
      <w:numFmt w:val="bullet"/>
      <w:lvlText w:val="o"/>
      <w:lvlJc w:val="left"/>
      <w:pPr>
        <w:ind w:left="1440" w:hanging="360"/>
      </w:pPr>
      <w:rPr>
        <w:rFonts w:ascii="Courier New" w:hAnsi="Courier New" w:hint="default"/>
      </w:rPr>
    </w:lvl>
    <w:lvl w:ilvl="2" w:tplc="ADF2B9E2">
      <w:start w:val="1"/>
      <w:numFmt w:val="bullet"/>
      <w:lvlText w:val=""/>
      <w:lvlJc w:val="left"/>
      <w:pPr>
        <w:ind w:left="2160" w:hanging="360"/>
      </w:pPr>
      <w:rPr>
        <w:rFonts w:ascii="Wingdings" w:hAnsi="Wingdings" w:hint="default"/>
      </w:rPr>
    </w:lvl>
    <w:lvl w:ilvl="3" w:tplc="B65A4BB4">
      <w:start w:val="1"/>
      <w:numFmt w:val="bullet"/>
      <w:lvlText w:val=""/>
      <w:lvlJc w:val="left"/>
      <w:pPr>
        <w:ind w:left="2880" w:hanging="360"/>
      </w:pPr>
      <w:rPr>
        <w:rFonts w:ascii="Symbol" w:hAnsi="Symbol" w:hint="default"/>
      </w:rPr>
    </w:lvl>
    <w:lvl w:ilvl="4" w:tplc="A586A688">
      <w:start w:val="1"/>
      <w:numFmt w:val="bullet"/>
      <w:lvlText w:val="o"/>
      <w:lvlJc w:val="left"/>
      <w:pPr>
        <w:ind w:left="3600" w:hanging="360"/>
      </w:pPr>
      <w:rPr>
        <w:rFonts w:ascii="Courier New" w:hAnsi="Courier New" w:hint="default"/>
      </w:rPr>
    </w:lvl>
    <w:lvl w:ilvl="5" w:tplc="22EABC74">
      <w:start w:val="1"/>
      <w:numFmt w:val="bullet"/>
      <w:lvlText w:val=""/>
      <w:lvlJc w:val="left"/>
      <w:pPr>
        <w:ind w:left="4320" w:hanging="360"/>
      </w:pPr>
      <w:rPr>
        <w:rFonts w:ascii="Wingdings" w:hAnsi="Wingdings" w:hint="default"/>
      </w:rPr>
    </w:lvl>
    <w:lvl w:ilvl="6" w:tplc="2B2A6614">
      <w:start w:val="1"/>
      <w:numFmt w:val="bullet"/>
      <w:lvlText w:val=""/>
      <w:lvlJc w:val="left"/>
      <w:pPr>
        <w:ind w:left="5040" w:hanging="360"/>
      </w:pPr>
      <w:rPr>
        <w:rFonts w:ascii="Symbol" w:hAnsi="Symbol" w:hint="default"/>
      </w:rPr>
    </w:lvl>
    <w:lvl w:ilvl="7" w:tplc="6694A4C4">
      <w:start w:val="1"/>
      <w:numFmt w:val="bullet"/>
      <w:lvlText w:val="o"/>
      <w:lvlJc w:val="left"/>
      <w:pPr>
        <w:ind w:left="5760" w:hanging="360"/>
      </w:pPr>
      <w:rPr>
        <w:rFonts w:ascii="Courier New" w:hAnsi="Courier New" w:hint="default"/>
      </w:rPr>
    </w:lvl>
    <w:lvl w:ilvl="8" w:tplc="820EE002">
      <w:start w:val="1"/>
      <w:numFmt w:val="bullet"/>
      <w:lvlText w:val=""/>
      <w:lvlJc w:val="left"/>
      <w:pPr>
        <w:ind w:left="6480" w:hanging="360"/>
      </w:pPr>
      <w:rPr>
        <w:rFonts w:ascii="Wingdings" w:hAnsi="Wingdings" w:hint="default"/>
      </w:rPr>
    </w:lvl>
  </w:abstractNum>
  <w:abstractNum w:abstractNumId="71" w15:restartNumberingAfterBreak="0">
    <w:nsid w:val="693572EA"/>
    <w:multiLevelType w:val="multilevel"/>
    <w:tmpl w:val="5E3C9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6AAD3D66"/>
    <w:multiLevelType w:val="hybridMultilevel"/>
    <w:tmpl w:val="FFFFFFFF"/>
    <w:lvl w:ilvl="0" w:tplc="72465F78">
      <w:start w:val="1"/>
      <w:numFmt w:val="bullet"/>
      <w:lvlText w:val=""/>
      <w:lvlJc w:val="left"/>
      <w:pPr>
        <w:ind w:left="720" w:hanging="360"/>
      </w:pPr>
      <w:rPr>
        <w:rFonts w:ascii="Symbol" w:hAnsi="Symbol" w:hint="default"/>
      </w:rPr>
    </w:lvl>
    <w:lvl w:ilvl="1" w:tplc="07F49222">
      <w:start w:val="1"/>
      <w:numFmt w:val="bullet"/>
      <w:lvlText w:val="o"/>
      <w:lvlJc w:val="left"/>
      <w:pPr>
        <w:ind w:left="1440" w:hanging="360"/>
      </w:pPr>
      <w:rPr>
        <w:rFonts w:ascii="Courier New" w:hAnsi="Courier New" w:hint="default"/>
      </w:rPr>
    </w:lvl>
    <w:lvl w:ilvl="2" w:tplc="C09219AC">
      <w:start w:val="1"/>
      <w:numFmt w:val="bullet"/>
      <w:lvlText w:val=""/>
      <w:lvlJc w:val="left"/>
      <w:pPr>
        <w:ind w:left="2160" w:hanging="360"/>
      </w:pPr>
      <w:rPr>
        <w:rFonts w:ascii="Wingdings" w:hAnsi="Wingdings" w:hint="default"/>
      </w:rPr>
    </w:lvl>
    <w:lvl w:ilvl="3" w:tplc="4392B420">
      <w:start w:val="1"/>
      <w:numFmt w:val="bullet"/>
      <w:lvlText w:val=""/>
      <w:lvlJc w:val="left"/>
      <w:pPr>
        <w:ind w:left="2880" w:hanging="360"/>
      </w:pPr>
      <w:rPr>
        <w:rFonts w:ascii="Symbol" w:hAnsi="Symbol" w:hint="default"/>
      </w:rPr>
    </w:lvl>
    <w:lvl w:ilvl="4" w:tplc="9EE8DBEC">
      <w:start w:val="1"/>
      <w:numFmt w:val="bullet"/>
      <w:lvlText w:val="o"/>
      <w:lvlJc w:val="left"/>
      <w:pPr>
        <w:ind w:left="3600" w:hanging="360"/>
      </w:pPr>
      <w:rPr>
        <w:rFonts w:ascii="Courier New" w:hAnsi="Courier New" w:hint="default"/>
      </w:rPr>
    </w:lvl>
    <w:lvl w:ilvl="5" w:tplc="A156EAF8">
      <w:start w:val="1"/>
      <w:numFmt w:val="bullet"/>
      <w:lvlText w:val=""/>
      <w:lvlJc w:val="left"/>
      <w:pPr>
        <w:ind w:left="4320" w:hanging="360"/>
      </w:pPr>
      <w:rPr>
        <w:rFonts w:ascii="Wingdings" w:hAnsi="Wingdings" w:hint="default"/>
      </w:rPr>
    </w:lvl>
    <w:lvl w:ilvl="6" w:tplc="D6B0A198">
      <w:start w:val="1"/>
      <w:numFmt w:val="bullet"/>
      <w:lvlText w:val=""/>
      <w:lvlJc w:val="left"/>
      <w:pPr>
        <w:ind w:left="5040" w:hanging="360"/>
      </w:pPr>
      <w:rPr>
        <w:rFonts w:ascii="Symbol" w:hAnsi="Symbol" w:hint="default"/>
      </w:rPr>
    </w:lvl>
    <w:lvl w:ilvl="7" w:tplc="D4A8BD78">
      <w:start w:val="1"/>
      <w:numFmt w:val="bullet"/>
      <w:lvlText w:val="o"/>
      <w:lvlJc w:val="left"/>
      <w:pPr>
        <w:ind w:left="5760" w:hanging="360"/>
      </w:pPr>
      <w:rPr>
        <w:rFonts w:ascii="Courier New" w:hAnsi="Courier New" w:hint="default"/>
      </w:rPr>
    </w:lvl>
    <w:lvl w:ilvl="8" w:tplc="2666782A">
      <w:start w:val="1"/>
      <w:numFmt w:val="bullet"/>
      <w:lvlText w:val=""/>
      <w:lvlJc w:val="left"/>
      <w:pPr>
        <w:ind w:left="6480" w:hanging="360"/>
      </w:pPr>
      <w:rPr>
        <w:rFonts w:ascii="Wingdings" w:hAnsi="Wingdings" w:hint="default"/>
      </w:rPr>
    </w:lvl>
  </w:abstractNum>
  <w:abstractNum w:abstractNumId="73" w15:restartNumberingAfterBreak="0">
    <w:nsid w:val="6B7F2B04"/>
    <w:multiLevelType w:val="hybridMultilevel"/>
    <w:tmpl w:val="C66A4DDE"/>
    <w:lvl w:ilvl="0" w:tplc="B0566BF6">
      <w:start w:val="1"/>
      <w:numFmt w:val="bullet"/>
      <w:lvlText w:val="●"/>
      <w:lvlJc w:val="left"/>
      <w:pPr>
        <w:ind w:left="720" w:hanging="360"/>
      </w:pPr>
      <w:rPr>
        <w:rFonts w:ascii="Noto Sans Symbols" w:eastAsia="Noto Sans Symbols" w:hAnsi="Noto Sans Symbols" w:cs="Noto Sans Symbols"/>
        <w:color w:val="000000"/>
      </w:rPr>
    </w:lvl>
    <w:lvl w:ilvl="1" w:tplc="5412B3DA">
      <w:start w:val="1"/>
      <w:numFmt w:val="bullet"/>
      <w:lvlText w:val="■"/>
      <w:lvlJc w:val="left"/>
      <w:pPr>
        <w:ind w:left="1440" w:hanging="360"/>
      </w:pPr>
      <w:rPr>
        <w:rFonts w:ascii="Courier New" w:eastAsia="Courier New" w:hAnsi="Courier New" w:cs="Courier New"/>
      </w:rPr>
    </w:lvl>
    <w:lvl w:ilvl="2" w:tplc="5D644A8E">
      <w:start w:val="1"/>
      <w:numFmt w:val="bullet"/>
      <w:lvlText w:val="▪"/>
      <w:lvlJc w:val="left"/>
      <w:pPr>
        <w:ind w:left="2160" w:hanging="360"/>
      </w:pPr>
      <w:rPr>
        <w:rFonts w:ascii="Noto Sans Symbols" w:eastAsia="Noto Sans Symbols" w:hAnsi="Noto Sans Symbols" w:cs="Noto Sans Symbols"/>
      </w:rPr>
    </w:lvl>
    <w:lvl w:ilvl="3" w:tplc="98765310">
      <w:start w:val="1"/>
      <w:numFmt w:val="bullet"/>
      <w:lvlText w:val="●"/>
      <w:lvlJc w:val="left"/>
      <w:pPr>
        <w:ind w:left="2880" w:hanging="360"/>
      </w:pPr>
      <w:rPr>
        <w:rFonts w:ascii="Noto Sans Symbols" w:eastAsia="Noto Sans Symbols" w:hAnsi="Noto Sans Symbols" w:cs="Noto Sans Symbols"/>
      </w:rPr>
    </w:lvl>
    <w:lvl w:ilvl="4" w:tplc="E66E8E7C">
      <w:start w:val="1"/>
      <w:numFmt w:val="bullet"/>
      <w:lvlText w:val="o"/>
      <w:lvlJc w:val="left"/>
      <w:pPr>
        <w:ind w:left="3600" w:hanging="360"/>
      </w:pPr>
      <w:rPr>
        <w:rFonts w:ascii="Courier New" w:eastAsia="Courier New" w:hAnsi="Courier New" w:cs="Courier New"/>
      </w:rPr>
    </w:lvl>
    <w:lvl w:ilvl="5" w:tplc="B574A040">
      <w:start w:val="1"/>
      <w:numFmt w:val="bullet"/>
      <w:lvlText w:val="▪"/>
      <w:lvlJc w:val="left"/>
      <w:pPr>
        <w:ind w:left="4320" w:hanging="360"/>
      </w:pPr>
      <w:rPr>
        <w:rFonts w:ascii="Noto Sans Symbols" w:eastAsia="Noto Sans Symbols" w:hAnsi="Noto Sans Symbols" w:cs="Noto Sans Symbols"/>
      </w:rPr>
    </w:lvl>
    <w:lvl w:ilvl="6" w:tplc="3DE62B62">
      <w:start w:val="1"/>
      <w:numFmt w:val="bullet"/>
      <w:lvlText w:val="●"/>
      <w:lvlJc w:val="left"/>
      <w:pPr>
        <w:ind w:left="5040" w:hanging="360"/>
      </w:pPr>
      <w:rPr>
        <w:rFonts w:ascii="Noto Sans Symbols" w:eastAsia="Noto Sans Symbols" w:hAnsi="Noto Sans Symbols" w:cs="Noto Sans Symbols"/>
      </w:rPr>
    </w:lvl>
    <w:lvl w:ilvl="7" w:tplc="BA062A7E">
      <w:start w:val="1"/>
      <w:numFmt w:val="bullet"/>
      <w:lvlText w:val="o"/>
      <w:lvlJc w:val="left"/>
      <w:pPr>
        <w:ind w:left="5760" w:hanging="360"/>
      </w:pPr>
      <w:rPr>
        <w:rFonts w:ascii="Courier New" w:eastAsia="Courier New" w:hAnsi="Courier New" w:cs="Courier New"/>
      </w:rPr>
    </w:lvl>
    <w:lvl w:ilvl="8" w:tplc="8BC80EDA">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BA554F3"/>
    <w:multiLevelType w:val="hybridMultilevel"/>
    <w:tmpl w:val="58EE16B0"/>
    <w:lvl w:ilvl="0" w:tplc="2E20E030">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C4E45FB"/>
    <w:multiLevelType w:val="multilevel"/>
    <w:tmpl w:val="EB9A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CEB408A"/>
    <w:multiLevelType w:val="multilevel"/>
    <w:tmpl w:val="6508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23E0367"/>
    <w:multiLevelType w:val="hybridMultilevel"/>
    <w:tmpl w:val="83A2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2945E9C"/>
    <w:multiLevelType w:val="multilevel"/>
    <w:tmpl w:val="A6E2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3EF7791"/>
    <w:multiLevelType w:val="multilevel"/>
    <w:tmpl w:val="2460CEE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76AE34D0"/>
    <w:multiLevelType w:val="hybridMultilevel"/>
    <w:tmpl w:val="8818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CCF7132"/>
    <w:multiLevelType w:val="hybridMultilevel"/>
    <w:tmpl w:val="576E8E18"/>
    <w:lvl w:ilvl="0" w:tplc="16B8D9B2">
      <w:start w:val="1"/>
      <w:numFmt w:val="bullet"/>
      <w:lvlText w:val=""/>
      <w:lvlJc w:val="left"/>
      <w:pPr>
        <w:ind w:left="720" w:hanging="360"/>
      </w:pPr>
      <w:rPr>
        <w:rFonts w:ascii="Symbol" w:hAnsi="Symbol" w:hint="default"/>
      </w:rPr>
    </w:lvl>
    <w:lvl w:ilvl="1" w:tplc="095EAF0A">
      <w:start w:val="1"/>
      <w:numFmt w:val="bullet"/>
      <w:lvlText w:val="o"/>
      <w:lvlJc w:val="left"/>
      <w:pPr>
        <w:ind w:left="1440" w:hanging="360"/>
      </w:pPr>
      <w:rPr>
        <w:rFonts w:ascii="Courier New" w:eastAsia="Courier New" w:hAnsi="Courier New" w:cs="Courier New"/>
      </w:rPr>
    </w:lvl>
    <w:lvl w:ilvl="2" w:tplc="BF6C2624">
      <w:start w:val="1"/>
      <w:numFmt w:val="bullet"/>
      <w:lvlText w:val="▪"/>
      <w:lvlJc w:val="left"/>
      <w:pPr>
        <w:ind w:left="2160" w:hanging="360"/>
      </w:pPr>
      <w:rPr>
        <w:rFonts w:ascii="Noto Sans Symbols" w:eastAsia="Noto Sans Symbols" w:hAnsi="Noto Sans Symbols" w:cs="Noto Sans Symbols"/>
      </w:rPr>
    </w:lvl>
    <w:lvl w:ilvl="3" w:tplc="80B6608A">
      <w:start w:val="1"/>
      <w:numFmt w:val="bullet"/>
      <w:lvlText w:val="●"/>
      <w:lvlJc w:val="left"/>
      <w:pPr>
        <w:ind w:left="2880" w:hanging="360"/>
      </w:pPr>
      <w:rPr>
        <w:rFonts w:ascii="Noto Sans Symbols" w:eastAsia="Noto Sans Symbols" w:hAnsi="Noto Sans Symbols" w:cs="Noto Sans Symbols"/>
      </w:rPr>
    </w:lvl>
    <w:lvl w:ilvl="4" w:tplc="ED22C280">
      <w:start w:val="1"/>
      <w:numFmt w:val="bullet"/>
      <w:lvlText w:val="o"/>
      <w:lvlJc w:val="left"/>
      <w:pPr>
        <w:ind w:left="3600" w:hanging="360"/>
      </w:pPr>
      <w:rPr>
        <w:rFonts w:ascii="Courier New" w:eastAsia="Courier New" w:hAnsi="Courier New" w:cs="Courier New"/>
      </w:rPr>
    </w:lvl>
    <w:lvl w:ilvl="5" w:tplc="59AA45B6">
      <w:start w:val="1"/>
      <w:numFmt w:val="bullet"/>
      <w:lvlText w:val="▪"/>
      <w:lvlJc w:val="left"/>
      <w:pPr>
        <w:ind w:left="4320" w:hanging="360"/>
      </w:pPr>
      <w:rPr>
        <w:rFonts w:ascii="Noto Sans Symbols" w:eastAsia="Noto Sans Symbols" w:hAnsi="Noto Sans Symbols" w:cs="Noto Sans Symbols"/>
      </w:rPr>
    </w:lvl>
    <w:lvl w:ilvl="6" w:tplc="B58C45D8">
      <w:start w:val="1"/>
      <w:numFmt w:val="bullet"/>
      <w:lvlText w:val="●"/>
      <w:lvlJc w:val="left"/>
      <w:pPr>
        <w:ind w:left="5040" w:hanging="360"/>
      </w:pPr>
      <w:rPr>
        <w:rFonts w:ascii="Noto Sans Symbols" w:eastAsia="Noto Sans Symbols" w:hAnsi="Noto Sans Symbols" w:cs="Noto Sans Symbols"/>
      </w:rPr>
    </w:lvl>
    <w:lvl w:ilvl="7" w:tplc="FCDE6796">
      <w:start w:val="1"/>
      <w:numFmt w:val="bullet"/>
      <w:lvlText w:val="o"/>
      <w:lvlJc w:val="left"/>
      <w:pPr>
        <w:ind w:left="5760" w:hanging="360"/>
      </w:pPr>
      <w:rPr>
        <w:rFonts w:ascii="Courier New" w:eastAsia="Courier New" w:hAnsi="Courier New" w:cs="Courier New"/>
      </w:rPr>
    </w:lvl>
    <w:lvl w:ilvl="8" w:tplc="619E5640">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7F7A4202"/>
    <w:multiLevelType w:val="hybridMultilevel"/>
    <w:tmpl w:val="37926AE8"/>
    <w:lvl w:ilvl="0" w:tplc="166A2BAA">
      <w:start w:val="1"/>
      <w:numFmt w:val="bullet"/>
      <w:lvlText w:val=""/>
      <w:lvlJc w:val="left"/>
      <w:pPr>
        <w:ind w:left="720" w:hanging="360"/>
      </w:pPr>
      <w:rPr>
        <w:rFonts w:ascii="Symbol" w:hAnsi="Symbol" w:hint="default"/>
      </w:rPr>
    </w:lvl>
    <w:lvl w:ilvl="1" w:tplc="69927BC8">
      <w:start w:val="1"/>
      <w:numFmt w:val="bullet"/>
      <w:lvlText w:val="o"/>
      <w:lvlJc w:val="left"/>
      <w:pPr>
        <w:ind w:left="1440" w:hanging="360"/>
      </w:pPr>
      <w:rPr>
        <w:rFonts w:ascii="Courier New" w:eastAsia="Courier New" w:hAnsi="Courier New" w:cs="Courier New"/>
      </w:rPr>
    </w:lvl>
    <w:lvl w:ilvl="2" w:tplc="045CB974">
      <w:start w:val="1"/>
      <w:numFmt w:val="bullet"/>
      <w:lvlText w:val="▪"/>
      <w:lvlJc w:val="left"/>
      <w:pPr>
        <w:ind w:left="2160" w:hanging="360"/>
      </w:pPr>
      <w:rPr>
        <w:rFonts w:ascii="Noto Sans Symbols" w:eastAsia="Noto Sans Symbols" w:hAnsi="Noto Sans Symbols" w:cs="Noto Sans Symbols"/>
      </w:rPr>
    </w:lvl>
    <w:lvl w:ilvl="3" w:tplc="253861B8">
      <w:start w:val="1"/>
      <w:numFmt w:val="bullet"/>
      <w:lvlText w:val="●"/>
      <w:lvlJc w:val="left"/>
      <w:pPr>
        <w:ind w:left="2880" w:hanging="360"/>
      </w:pPr>
      <w:rPr>
        <w:rFonts w:ascii="Noto Sans Symbols" w:eastAsia="Noto Sans Symbols" w:hAnsi="Noto Sans Symbols" w:cs="Noto Sans Symbols"/>
      </w:rPr>
    </w:lvl>
    <w:lvl w:ilvl="4" w:tplc="6BDEC56E">
      <w:start w:val="1"/>
      <w:numFmt w:val="bullet"/>
      <w:lvlText w:val="o"/>
      <w:lvlJc w:val="left"/>
      <w:pPr>
        <w:ind w:left="3600" w:hanging="360"/>
      </w:pPr>
      <w:rPr>
        <w:rFonts w:ascii="Courier New" w:eastAsia="Courier New" w:hAnsi="Courier New" w:cs="Courier New"/>
      </w:rPr>
    </w:lvl>
    <w:lvl w:ilvl="5" w:tplc="C7D257F8">
      <w:start w:val="1"/>
      <w:numFmt w:val="bullet"/>
      <w:lvlText w:val="▪"/>
      <w:lvlJc w:val="left"/>
      <w:pPr>
        <w:ind w:left="4320" w:hanging="360"/>
      </w:pPr>
      <w:rPr>
        <w:rFonts w:ascii="Noto Sans Symbols" w:eastAsia="Noto Sans Symbols" w:hAnsi="Noto Sans Symbols" w:cs="Noto Sans Symbols"/>
      </w:rPr>
    </w:lvl>
    <w:lvl w:ilvl="6" w:tplc="5CC215EA">
      <w:start w:val="1"/>
      <w:numFmt w:val="bullet"/>
      <w:lvlText w:val="●"/>
      <w:lvlJc w:val="left"/>
      <w:pPr>
        <w:ind w:left="5040" w:hanging="360"/>
      </w:pPr>
      <w:rPr>
        <w:rFonts w:ascii="Noto Sans Symbols" w:eastAsia="Noto Sans Symbols" w:hAnsi="Noto Sans Symbols" w:cs="Noto Sans Symbols"/>
      </w:rPr>
    </w:lvl>
    <w:lvl w:ilvl="7" w:tplc="13BC92B8">
      <w:start w:val="1"/>
      <w:numFmt w:val="bullet"/>
      <w:lvlText w:val="o"/>
      <w:lvlJc w:val="left"/>
      <w:pPr>
        <w:ind w:left="5760" w:hanging="360"/>
      </w:pPr>
      <w:rPr>
        <w:rFonts w:ascii="Courier New" w:eastAsia="Courier New" w:hAnsi="Courier New" w:cs="Courier New"/>
      </w:rPr>
    </w:lvl>
    <w:lvl w:ilvl="8" w:tplc="29AE5080">
      <w:start w:val="1"/>
      <w:numFmt w:val="bullet"/>
      <w:lvlText w:val="▪"/>
      <w:lvlJc w:val="left"/>
      <w:pPr>
        <w:ind w:left="6480" w:hanging="360"/>
      </w:pPr>
      <w:rPr>
        <w:rFonts w:ascii="Noto Sans Symbols" w:eastAsia="Noto Sans Symbols" w:hAnsi="Noto Sans Symbols" w:cs="Noto Sans Symbols"/>
      </w:rPr>
    </w:lvl>
  </w:abstractNum>
  <w:num w:numId="1">
    <w:abstractNumId w:val="24"/>
  </w:num>
  <w:num w:numId="2">
    <w:abstractNumId w:val="48"/>
  </w:num>
  <w:num w:numId="3">
    <w:abstractNumId w:val="62"/>
  </w:num>
  <w:num w:numId="4">
    <w:abstractNumId w:val="55"/>
  </w:num>
  <w:num w:numId="5">
    <w:abstractNumId w:val="57"/>
  </w:num>
  <w:num w:numId="6">
    <w:abstractNumId w:val="42"/>
  </w:num>
  <w:num w:numId="7">
    <w:abstractNumId w:val="45"/>
  </w:num>
  <w:num w:numId="8">
    <w:abstractNumId w:val="33"/>
  </w:num>
  <w:num w:numId="9">
    <w:abstractNumId w:val="28"/>
  </w:num>
  <w:num w:numId="10">
    <w:abstractNumId w:val="1"/>
  </w:num>
  <w:num w:numId="11">
    <w:abstractNumId w:val="41"/>
  </w:num>
  <w:num w:numId="12">
    <w:abstractNumId w:val="66"/>
  </w:num>
  <w:num w:numId="13">
    <w:abstractNumId w:val="5"/>
  </w:num>
  <w:num w:numId="14">
    <w:abstractNumId w:val="69"/>
  </w:num>
  <w:num w:numId="15">
    <w:abstractNumId w:val="58"/>
  </w:num>
  <w:num w:numId="16">
    <w:abstractNumId w:val="26"/>
  </w:num>
  <w:num w:numId="17">
    <w:abstractNumId w:val="35"/>
  </w:num>
  <w:num w:numId="18">
    <w:abstractNumId w:val="30"/>
  </w:num>
  <w:num w:numId="19">
    <w:abstractNumId w:val="71"/>
  </w:num>
  <w:num w:numId="20">
    <w:abstractNumId w:val="17"/>
  </w:num>
  <w:num w:numId="21">
    <w:abstractNumId w:val="27"/>
  </w:num>
  <w:num w:numId="22">
    <w:abstractNumId w:val="31"/>
  </w:num>
  <w:num w:numId="23">
    <w:abstractNumId w:val="80"/>
  </w:num>
  <w:num w:numId="24">
    <w:abstractNumId w:val="9"/>
  </w:num>
  <w:num w:numId="25">
    <w:abstractNumId w:val="13"/>
  </w:num>
  <w:num w:numId="26">
    <w:abstractNumId w:val="36"/>
  </w:num>
  <w:num w:numId="27">
    <w:abstractNumId w:val="73"/>
  </w:num>
  <w:num w:numId="28">
    <w:abstractNumId w:val="59"/>
  </w:num>
  <w:num w:numId="29">
    <w:abstractNumId w:val="2"/>
  </w:num>
  <w:num w:numId="30">
    <w:abstractNumId w:val="8"/>
  </w:num>
  <w:num w:numId="31">
    <w:abstractNumId w:val="20"/>
  </w:num>
  <w:num w:numId="32">
    <w:abstractNumId w:val="39"/>
  </w:num>
  <w:num w:numId="33">
    <w:abstractNumId w:val="29"/>
  </w:num>
  <w:num w:numId="34">
    <w:abstractNumId w:val="10"/>
  </w:num>
  <w:num w:numId="35">
    <w:abstractNumId w:val="53"/>
  </w:num>
  <w:num w:numId="36">
    <w:abstractNumId w:val="19"/>
  </w:num>
  <w:num w:numId="37">
    <w:abstractNumId w:val="38"/>
  </w:num>
  <w:num w:numId="38">
    <w:abstractNumId w:val="7"/>
  </w:num>
  <w:num w:numId="39">
    <w:abstractNumId w:val="79"/>
  </w:num>
  <w:num w:numId="40">
    <w:abstractNumId w:val="32"/>
  </w:num>
  <w:num w:numId="41">
    <w:abstractNumId w:val="81"/>
  </w:num>
  <w:num w:numId="42">
    <w:abstractNumId w:val="82"/>
  </w:num>
  <w:num w:numId="43">
    <w:abstractNumId w:val="16"/>
  </w:num>
  <w:num w:numId="44">
    <w:abstractNumId w:val="50"/>
  </w:num>
  <w:num w:numId="45">
    <w:abstractNumId w:val="43"/>
  </w:num>
  <w:num w:numId="46">
    <w:abstractNumId w:val="49"/>
  </w:num>
  <w:num w:numId="47">
    <w:abstractNumId w:val="72"/>
  </w:num>
  <w:num w:numId="48">
    <w:abstractNumId w:val="21"/>
  </w:num>
  <w:num w:numId="49">
    <w:abstractNumId w:val="37"/>
  </w:num>
  <w:num w:numId="50">
    <w:abstractNumId w:val="52"/>
  </w:num>
  <w:num w:numId="51">
    <w:abstractNumId w:val="70"/>
  </w:num>
  <w:num w:numId="52">
    <w:abstractNumId w:val="44"/>
  </w:num>
  <w:num w:numId="53">
    <w:abstractNumId w:val="18"/>
  </w:num>
  <w:num w:numId="54">
    <w:abstractNumId w:val="77"/>
  </w:num>
  <w:num w:numId="55">
    <w:abstractNumId w:val="0"/>
  </w:num>
  <w:num w:numId="56">
    <w:abstractNumId w:val="63"/>
  </w:num>
  <w:num w:numId="57">
    <w:abstractNumId w:val="34"/>
  </w:num>
  <w:num w:numId="58">
    <w:abstractNumId w:val="15"/>
  </w:num>
  <w:num w:numId="59">
    <w:abstractNumId w:val="47"/>
  </w:num>
  <w:num w:numId="60">
    <w:abstractNumId w:val="76"/>
  </w:num>
  <w:num w:numId="61">
    <w:abstractNumId w:val="22"/>
  </w:num>
  <w:num w:numId="62">
    <w:abstractNumId w:val="56"/>
  </w:num>
  <w:num w:numId="63">
    <w:abstractNumId w:val="14"/>
  </w:num>
  <w:num w:numId="64">
    <w:abstractNumId w:val="54"/>
  </w:num>
  <w:num w:numId="65">
    <w:abstractNumId w:val="61"/>
  </w:num>
  <w:num w:numId="66">
    <w:abstractNumId w:val="6"/>
  </w:num>
  <w:num w:numId="67">
    <w:abstractNumId w:val="64"/>
  </w:num>
  <w:num w:numId="68">
    <w:abstractNumId w:val="60"/>
  </w:num>
  <w:num w:numId="69">
    <w:abstractNumId w:val="4"/>
  </w:num>
  <w:num w:numId="70">
    <w:abstractNumId w:val="65"/>
  </w:num>
  <w:num w:numId="71">
    <w:abstractNumId w:val="40"/>
  </w:num>
  <w:num w:numId="72">
    <w:abstractNumId w:val="3"/>
  </w:num>
  <w:num w:numId="73">
    <w:abstractNumId w:val="68"/>
  </w:num>
  <w:num w:numId="74">
    <w:abstractNumId w:val="75"/>
  </w:num>
  <w:num w:numId="75">
    <w:abstractNumId w:val="78"/>
  </w:num>
  <w:num w:numId="76">
    <w:abstractNumId w:val="67"/>
  </w:num>
  <w:num w:numId="77">
    <w:abstractNumId w:val="25"/>
  </w:num>
  <w:num w:numId="78">
    <w:abstractNumId w:val="12"/>
  </w:num>
  <w:num w:numId="79">
    <w:abstractNumId w:val="46"/>
  </w:num>
  <w:num w:numId="80">
    <w:abstractNumId w:val="74"/>
  </w:num>
  <w:num w:numId="81">
    <w:abstractNumId w:val="23"/>
  </w:num>
  <w:num w:numId="82">
    <w:abstractNumId w:val="11"/>
  </w:num>
  <w:num w:numId="83">
    <w:abstractNumId w:val="5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0313D"/>
    <w:rsid w:val="00004BD2"/>
    <w:rsid w:val="0000571B"/>
    <w:rsid w:val="000068C7"/>
    <w:rsid w:val="00007DC0"/>
    <w:rsid w:val="00010536"/>
    <w:rsid w:val="00010ACF"/>
    <w:rsid w:val="00011DE2"/>
    <w:rsid w:val="00015D89"/>
    <w:rsid w:val="000210AD"/>
    <w:rsid w:val="000244FB"/>
    <w:rsid w:val="00025489"/>
    <w:rsid w:val="000266B4"/>
    <w:rsid w:val="00027915"/>
    <w:rsid w:val="00027E48"/>
    <w:rsid w:val="00034286"/>
    <w:rsid w:val="000365A4"/>
    <w:rsid w:val="0004404C"/>
    <w:rsid w:val="000443B8"/>
    <w:rsid w:val="00047FB4"/>
    <w:rsid w:val="00051CE5"/>
    <w:rsid w:val="00052951"/>
    <w:rsid w:val="00054C52"/>
    <w:rsid w:val="00055132"/>
    <w:rsid w:val="0005513E"/>
    <w:rsid w:val="0005705E"/>
    <w:rsid w:val="00061E6D"/>
    <w:rsid w:val="0006486C"/>
    <w:rsid w:val="00065AEA"/>
    <w:rsid w:val="00066B46"/>
    <w:rsid w:val="00067466"/>
    <w:rsid w:val="00070A7E"/>
    <w:rsid w:val="000711A9"/>
    <w:rsid w:val="00071E2E"/>
    <w:rsid w:val="0007254C"/>
    <w:rsid w:val="00077B8F"/>
    <w:rsid w:val="0007F73E"/>
    <w:rsid w:val="00080869"/>
    <w:rsid w:val="00081D52"/>
    <w:rsid w:val="00083972"/>
    <w:rsid w:val="000874E5"/>
    <w:rsid w:val="00087AEB"/>
    <w:rsid w:val="0009118D"/>
    <w:rsid w:val="00093399"/>
    <w:rsid w:val="000934CC"/>
    <w:rsid w:val="00095A8B"/>
    <w:rsid w:val="000A00C9"/>
    <w:rsid w:val="000A3D3E"/>
    <w:rsid w:val="000A42A2"/>
    <w:rsid w:val="000A57AB"/>
    <w:rsid w:val="000A5C75"/>
    <w:rsid w:val="000A7137"/>
    <w:rsid w:val="000A7474"/>
    <w:rsid w:val="000A7775"/>
    <w:rsid w:val="000B0369"/>
    <w:rsid w:val="000B0407"/>
    <w:rsid w:val="000B0602"/>
    <w:rsid w:val="000B06EB"/>
    <w:rsid w:val="000B2716"/>
    <w:rsid w:val="000B2BF7"/>
    <w:rsid w:val="000B3913"/>
    <w:rsid w:val="000B576C"/>
    <w:rsid w:val="000B58D2"/>
    <w:rsid w:val="000C4721"/>
    <w:rsid w:val="000C4A34"/>
    <w:rsid w:val="000D0013"/>
    <w:rsid w:val="000D3C07"/>
    <w:rsid w:val="000D6AAE"/>
    <w:rsid w:val="000D7E08"/>
    <w:rsid w:val="000D7EEF"/>
    <w:rsid w:val="000E0913"/>
    <w:rsid w:val="000E4308"/>
    <w:rsid w:val="000E5749"/>
    <w:rsid w:val="000E7083"/>
    <w:rsid w:val="000F20F3"/>
    <w:rsid w:val="000F5A6F"/>
    <w:rsid w:val="000F5C65"/>
    <w:rsid w:val="000F790E"/>
    <w:rsid w:val="000F7CBA"/>
    <w:rsid w:val="00104C52"/>
    <w:rsid w:val="001062E1"/>
    <w:rsid w:val="00112310"/>
    <w:rsid w:val="00114CDF"/>
    <w:rsid w:val="001153E9"/>
    <w:rsid w:val="00120111"/>
    <w:rsid w:val="00122123"/>
    <w:rsid w:val="00122B6F"/>
    <w:rsid w:val="00123C5F"/>
    <w:rsid w:val="0012AD63"/>
    <w:rsid w:val="0013056A"/>
    <w:rsid w:val="00131561"/>
    <w:rsid w:val="00131988"/>
    <w:rsid w:val="00131D7C"/>
    <w:rsid w:val="001328A8"/>
    <w:rsid w:val="00133D02"/>
    <w:rsid w:val="00133FE6"/>
    <w:rsid w:val="00134B66"/>
    <w:rsid w:val="001352BF"/>
    <w:rsid w:val="001423AC"/>
    <w:rsid w:val="001431F5"/>
    <w:rsid w:val="00143553"/>
    <w:rsid w:val="00143D79"/>
    <w:rsid w:val="00145F56"/>
    <w:rsid w:val="0015288D"/>
    <w:rsid w:val="00152ED4"/>
    <w:rsid w:val="00153A04"/>
    <w:rsid w:val="00154448"/>
    <w:rsid w:val="0016035F"/>
    <w:rsid w:val="00160C37"/>
    <w:rsid w:val="00162CE1"/>
    <w:rsid w:val="00162CF4"/>
    <w:rsid w:val="00163097"/>
    <w:rsid w:val="00165BEA"/>
    <w:rsid w:val="001720CC"/>
    <w:rsid w:val="00173A1C"/>
    <w:rsid w:val="00174984"/>
    <w:rsid w:val="001750E0"/>
    <w:rsid w:val="001753C8"/>
    <w:rsid w:val="00176A94"/>
    <w:rsid w:val="001771B4"/>
    <w:rsid w:val="001772A8"/>
    <w:rsid w:val="00180CA4"/>
    <w:rsid w:val="00183B45"/>
    <w:rsid w:val="00183EA0"/>
    <w:rsid w:val="00184CBB"/>
    <w:rsid w:val="001865C3"/>
    <w:rsid w:val="001923A7"/>
    <w:rsid w:val="00194A73"/>
    <w:rsid w:val="00194E53"/>
    <w:rsid w:val="00196106"/>
    <w:rsid w:val="00196398"/>
    <w:rsid w:val="001A059C"/>
    <w:rsid w:val="001A1866"/>
    <w:rsid w:val="001A1B1D"/>
    <w:rsid w:val="001A371F"/>
    <w:rsid w:val="001A45E7"/>
    <w:rsid w:val="001A5D98"/>
    <w:rsid w:val="001A6098"/>
    <w:rsid w:val="001B0F2F"/>
    <w:rsid w:val="001B0F6B"/>
    <w:rsid w:val="001B2BE7"/>
    <w:rsid w:val="001B52DB"/>
    <w:rsid w:val="001B5DFB"/>
    <w:rsid w:val="001B642D"/>
    <w:rsid w:val="001B64C9"/>
    <w:rsid w:val="001C2989"/>
    <w:rsid w:val="001C2A1C"/>
    <w:rsid w:val="001C34C9"/>
    <w:rsid w:val="001C405C"/>
    <w:rsid w:val="001D1709"/>
    <w:rsid w:val="001D1F50"/>
    <w:rsid w:val="001D45B9"/>
    <w:rsid w:val="001D6A32"/>
    <w:rsid w:val="001E1F26"/>
    <w:rsid w:val="001E37D8"/>
    <w:rsid w:val="001E3CF5"/>
    <w:rsid w:val="001F1494"/>
    <w:rsid w:val="001F438C"/>
    <w:rsid w:val="001F52EE"/>
    <w:rsid w:val="001F5B5D"/>
    <w:rsid w:val="001F7A62"/>
    <w:rsid w:val="0020220C"/>
    <w:rsid w:val="00202A36"/>
    <w:rsid w:val="00202E36"/>
    <w:rsid w:val="00205CAD"/>
    <w:rsid w:val="00211C78"/>
    <w:rsid w:val="00212760"/>
    <w:rsid w:val="00213425"/>
    <w:rsid w:val="002203B1"/>
    <w:rsid w:val="002232A2"/>
    <w:rsid w:val="00224824"/>
    <w:rsid w:val="00224862"/>
    <w:rsid w:val="0023281D"/>
    <w:rsid w:val="00233C60"/>
    <w:rsid w:val="00236D74"/>
    <w:rsid w:val="00237528"/>
    <w:rsid w:val="0024087B"/>
    <w:rsid w:val="00241BA1"/>
    <w:rsid w:val="002434B4"/>
    <w:rsid w:val="00253208"/>
    <w:rsid w:val="002558C0"/>
    <w:rsid w:val="00256EFD"/>
    <w:rsid w:val="002637D7"/>
    <w:rsid w:val="00264468"/>
    <w:rsid w:val="00264745"/>
    <w:rsid w:val="00266CC4"/>
    <w:rsid w:val="00267395"/>
    <w:rsid w:val="00271096"/>
    <w:rsid w:val="00272F20"/>
    <w:rsid w:val="0027522E"/>
    <w:rsid w:val="002755B7"/>
    <w:rsid w:val="0027720D"/>
    <w:rsid w:val="00277309"/>
    <w:rsid w:val="00283A18"/>
    <w:rsid w:val="00283AAE"/>
    <w:rsid w:val="002919FA"/>
    <w:rsid w:val="00292DC0"/>
    <w:rsid w:val="00297AF2"/>
    <w:rsid w:val="00297E80"/>
    <w:rsid w:val="002A1409"/>
    <w:rsid w:val="002A1430"/>
    <w:rsid w:val="002A1B0A"/>
    <w:rsid w:val="002A3756"/>
    <w:rsid w:val="002A62C1"/>
    <w:rsid w:val="002A7ABC"/>
    <w:rsid w:val="002B0E91"/>
    <w:rsid w:val="002B1CEC"/>
    <w:rsid w:val="002B2F5E"/>
    <w:rsid w:val="002B3D3D"/>
    <w:rsid w:val="002B441D"/>
    <w:rsid w:val="002B747F"/>
    <w:rsid w:val="002C0206"/>
    <w:rsid w:val="002C05B2"/>
    <w:rsid w:val="002C1F2D"/>
    <w:rsid w:val="002C3916"/>
    <w:rsid w:val="002C39FE"/>
    <w:rsid w:val="002C698D"/>
    <w:rsid w:val="002D02D6"/>
    <w:rsid w:val="002D0F3E"/>
    <w:rsid w:val="002D1B1A"/>
    <w:rsid w:val="002D1DAC"/>
    <w:rsid w:val="002D3BCD"/>
    <w:rsid w:val="002D4200"/>
    <w:rsid w:val="002D5C4E"/>
    <w:rsid w:val="002D67B5"/>
    <w:rsid w:val="002E09E5"/>
    <w:rsid w:val="002E2BA0"/>
    <w:rsid w:val="002E75F9"/>
    <w:rsid w:val="002E7A9C"/>
    <w:rsid w:val="002F13B7"/>
    <w:rsid w:val="002F1DF2"/>
    <w:rsid w:val="002F28CC"/>
    <w:rsid w:val="002F7818"/>
    <w:rsid w:val="002F7A97"/>
    <w:rsid w:val="00300042"/>
    <w:rsid w:val="0030253B"/>
    <w:rsid w:val="00302CC0"/>
    <w:rsid w:val="00313E5F"/>
    <w:rsid w:val="00313FB3"/>
    <w:rsid w:val="003177BB"/>
    <w:rsid w:val="00317F18"/>
    <w:rsid w:val="003209BA"/>
    <w:rsid w:val="00320CFF"/>
    <w:rsid w:val="00323F90"/>
    <w:rsid w:val="00326080"/>
    <w:rsid w:val="003264CC"/>
    <w:rsid w:val="00326E0C"/>
    <w:rsid w:val="00330AC5"/>
    <w:rsid w:val="003312CC"/>
    <w:rsid w:val="0033148E"/>
    <w:rsid w:val="003331E4"/>
    <w:rsid w:val="0033497D"/>
    <w:rsid w:val="00335B3B"/>
    <w:rsid w:val="00337A8A"/>
    <w:rsid w:val="00344700"/>
    <w:rsid w:val="00345DA2"/>
    <w:rsid w:val="00347DC7"/>
    <w:rsid w:val="00355C01"/>
    <w:rsid w:val="00356958"/>
    <w:rsid w:val="00362B0E"/>
    <w:rsid w:val="003731D7"/>
    <w:rsid w:val="003750F2"/>
    <w:rsid w:val="00375659"/>
    <w:rsid w:val="003765EC"/>
    <w:rsid w:val="00382AAB"/>
    <w:rsid w:val="00384FA9"/>
    <w:rsid w:val="00386C73"/>
    <w:rsid w:val="00387432"/>
    <w:rsid w:val="003911D1"/>
    <w:rsid w:val="0039632F"/>
    <w:rsid w:val="003971C7"/>
    <w:rsid w:val="003974CF"/>
    <w:rsid w:val="003A0434"/>
    <w:rsid w:val="003A27AE"/>
    <w:rsid w:val="003A2B97"/>
    <w:rsid w:val="003A3095"/>
    <w:rsid w:val="003A335C"/>
    <w:rsid w:val="003A404C"/>
    <w:rsid w:val="003B0B94"/>
    <w:rsid w:val="003B3E79"/>
    <w:rsid w:val="003B3FE8"/>
    <w:rsid w:val="003B435D"/>
    <w:rsid w:val="003C03B9"/>
    <w:rsid w:val="003C176D"/>
    <w:rsid w:val="003C1A35"/>
    <w:rsid w:val="003C1B4F"/>
    <w:rsid w:val="003C1CCD"/>
    <w:rsid w:val="003C26F4"/>
    <w:rsid w:val="003C6C85"/>
    <w:rsid w:val="003C7A72"/>
    <w:rsid w:val="003D35A8"/>
    <w:rsid w:val="003D671A"/>
    <w:rsid w:val="003D6E12"/>
    <w:rsid w:val="003E0110"/>
    <w:rsid w:val="003E28BB"/>
    <w:rsid w:val="003E4AE0"/>
    <w:rsid w:val="003E4B0E"/>
    <w:rsid w:val="003E5087"/>
    <w:rsid w:val="003E510A"/>
    <w:rsid w:val="003E590C"/>
    <w:rsid w:val="003E7EB7"/>
    <w:rsid w:val="003F1643"/>
    <w:rsid w:val="003F2E8F"/>
    <w:rsid w:val="003F4C4C"/>
    <w:rsid w:val="003F550C"/>
    <w:rsid w:val="003F5648"/>
    <w:rsid w:val="00401C5D"/>
    <w:rsid w:val="00402E2A"/>
    <w:rsid w:val="00404A5B"/>
    <w:rsid w:val="00407C6B"/>
    <w:rsid w:val="004102AA"/>
    <w:rsid w:val="004119B5"/>
    <w:rsid w:val="00412813"/>
    <w:rsid w:val="004154A2"/>
    <w:rsid w:val="00420E10"/>
    <w:rsid w:val="004214E6"/>
    <w:rsid w:val="00421550"/>
    <w:rsid w:val="00421D9B"/>
    <w:rsid w:val="00423268"/>
    <w:rsid w:val="0042339E"/>
    <w:rsid w:val="00426D67"/>
    <w:rsid w:val="00431A6C"/>
    <w:rsid w:val="00433804"/>
    <w:rsid w:val="004346CF"/>
    <w:rsid w:val="00441EAF"/>
    <w:rsid w:val="00442D12"/>
    <w:rsid w:val="004451E5"/>
    <w:rsid w:val="00445C90"/>
    <w:rsid w:val="004462D1"/>
    <w:rsid w:val="0044764D"/>
    <w:rsid w:val="00451A0B"/>
    <w:rsid w:val="00453176"/>
    <w:rsid w:val="00454461"/>
    <w:rsid w:val="00454C29"/>
    <w:rsid w:val="004574AA"/>
    <w:rsid w:val="00457783"/>
    <w:rsid w:val="004603FF"/>
    <w:rsid w:val="00460F83"/>
    <w:rsid w:val="00465950"/>
    <w:rsid w:val="004710E7"/>
    <w:rsid w:val="004716B0"/>
    <w:rsid w:val="00476829"/>
    <w:rsid w:val="0047695F"/>
    <w:rsid w:val="00477D36"/>
    <w:rsid w:val="004804AC"/>
    <w:rsid w:val="00483272"/>
    <w:rsid w:val="00491962"/>
    <w:rsid w:val="0049244F"/>
    <w:rsid w:val="00493068"/>
    <w:rsid w:val="0049384E"/>
    <w:rsid w:val="00493EA6"/>
    <w:rsid w:val="004961ED"/>
    <w:rsid w:val="00496C47"/>
    <w:rsid w:val="00496DC3"/>
    <w:rsid w:val="004971F0"/>
    <w:rsid w:val="004A10AA"/>
    <w:rsid w:val="004A1A22"/>
    <w:rsid w:val="004A3D8F"/>
    <w:rsid w:val="004A4712"/>
    <w:rsid w:val="004A4C00"/>
    <w:rsid w:val="004A7336"/>
    <w:rsid w:val="004A749D"/>
    <w:rsid w:val="004B6536"/>
    <w:rsid w:val="004C0A95"/>
    <w:rsid w:val="004C2264"/>
    <w:rsid w:val="004C2A3A"/>
    <w:rsid w:val="004C3993"/>
    <w:rsid w:val="004C77F9"/>
    <w:rsid w:val="004D07E9"/>
    <w:rsid w:val="004D0A79"/>
    <w:rsid w:val="004D153F"/>
    <w:rsid w:val="004D2D08"/>
    <w:rsid w:val="004D6173"/>
    <w:rsid w:val="004D742B"/>
    <w:rsid w:val="004E14B8"/>
    <w:rsid w:val="004E318C"/>
    <w:rsid w:val="004E57C4"/>
    <w:rsid w:val="004E5DB8"/>
    <w:rsid w:val="004E5EE2"/>
    <w:rsid w:val="004E6CEA"/>
    <w:rsid w:val="004F1428"/>
    <w:rsid w:val="004F608B"/>
    <w:rsid w:val="005004F7"/>
    <w:rsid w:val="005031E0"/>
    <w:rsid w:val="005057F7"/>
    <w:rsid w:val="00506DF5"/>
    <w:rsid w:val="0051180D"/>
    <w:rsid w:val="005139B1"/>
    <w:rsid w:val="00513DB3"/>
    <w:rsid w:val="00516BCE"/>
    <w:rsid w:val="00521CDD"/>
    <w:rsid w:val="00521F65"/>
    <w:rsid w:val="0052429B"/>
    <w:rsid w:val="00524382"/>
    <w:rsid w:val="00524A58"/>
    <w:rsid w:val="0052562C"/>
    <w:rsid w:val="00526319"/>
    <w:rsid w:val="005264B3"/>
    <w:rsid w:val="00526B82"/>
    <w:rsid w:val="0052734E"/>
    <w:rsid w:val="005306B6"/>
    <w:rsid w:val="005311BB"/>
    <w:rsid w:val="00531A20"/>
    <w:rsid w:val="00531CB2"/>
    <w:rsid w:val="00531D0A"/>
    <w:rsid w:val="00532202"/>
    <w:rsid w:val="0053420D"/>
    <w:rsid w:val="00536078"/>
    <w:rsid w:val="00536B80"/>
    <w:rsid w:val="0054483C"/>
    <w:rsid w:val="00545123"/>
    <w:rsid w:val="00546EBF"/>
    <w:rsid w:val="00552DF3"/>
    <w:rsid w:val="00553C86"/>
    <w:rsid w:val="005623B9"/>
    <w:rsid w:val="005628C9"/>
    <w:rsid w:val="0056402D"/>
    <w:rsid w:val="005658C5"/>
    <w:rsid w:val="0057368B"/>
    <w:rsid w:val="00573BE1"/>
    <w:rsid w:val="005766D5"/>
    <w:rsid w:val="0057686B"/>
    <w:rsid w:val="005770B0"/>
    <w:rsid w:val="005818D0"/>
    <w:rsid w:val="00582270"/>
    <w:rsid w:val="00586FED"/>
    <w:rsid w:val="00587D25"/>
    <w:rsid w:val="0059103A"/>
    <w:rsid w:val="00593DA7"/>
    <w:rsid w:val="005A05BC"/>
    <w:rsid w:val="005A313D"/>
    <w:rsid w:val="005A7CF9"/>
    <w:rsid w:val="005B3D70"/>
    <w:rsid w:val="005B4635"/>
    <w:rsid w:val="005B4DD0"/>
    <w:rsid w:val="005B7D94"/>
    <w:rsid w:val="005C0BCF"/>
    <w:rsid w:val="005C38F5"/>
    <w:rsid w:val="005C60E5"/>
    <w:rsid w:val="005D0FE1"/>
    <w:rsid w:val="005D1EDA"/>
    <w:rsid w:val="005D2F7A"/>
    <w:rsid w:val="005D4808"/>
    <w:rsid w:val="005D7CA4"/>
    <w:rsid w:val="005E2B14"/>
    <w:rsid w:val="005E306B"/>
    <w:rsid w:val="005E47B3"/>
    <w:rsid w:val="005F1445"/>
    <w:rsid w:val="005F23D7"/>
    <w:rsid w:val="005F2A37"/>
    <w:rsid w:val="005F4626"/>
    <w:rsid w:val="005F48C8"/>
    <w:rsid w:val="005F798D"/>
    <w:rsid w:val="005F7C7F"/>
    <w:rsid w:val="0060101B"/>
    <w:rsid w:val="00602DBB"/>
    <w:rsid w:val="0060402E"/>
    <w:rsid w:val="00604473"/>
    <w:rsid w:val="006054B2"/>
    <w:rsid w:val="00610EC8"/>
    <w:rsid w:val="0061242E"/>
    <w:rsid w:val="00612582"/>
    <w:rsid w:val="00613D47"/>
    <w:rsid w:val="00614680"/>
    <w:rsid w:val="00614D6C"/>
    <w:rsid w:val="00615B6E"/>
    <w:rsid w:val="0062089B"/>
    <w:rsid w:val="006223FD"/>
    <w:rsid w:val="00622E49"/>
    <w:rsid w:val="00623E75"/>
    <w:rsid w:val="0063290A"/>
    <w:rsid w:val="006338F7"/>
    <w:rsid w:val="00641AE2"/>
    <w:rsid w:val="00641F50"/>
    <w:rsid w:val="006424B3"/>
    <w:rsid w:val="00642CF7"/>
    <w:rsid w:val="0064369A"/>
    <w:rsid w:val="00646D8F"/>
    <w:rsid w:val="00647121"/>
    <w:rsid w:val="00650BDC"/>
    <w:rsid w:val="00654FCF"/>
    <w:rsid w:val="006578B7"/>
    <w:rsid w:val="00663386"/>
    <w:rsid w:val="006633F9"/>
    <w:rsid w:val="00665530"/>
    <w:rsid w:val="00671070"/>
    <w:rsid w:val="00672CBD"/>
    <w:rsid w:val="00675C4D"/>
    <w:rsid w:val="00675CD3"/>
    <w:rsid w:val="0068101E"/>
    <w:rsid w:val="006815FB"/>
    <w:rsid w:val="00681F4B"/>
    <w:rsid w:val="006831F0"/>
    <w:rsid w:val="006845A9"/>
    <w:rsid w:val="0068519B"/>
    <w:rsid w:val="00685424"/>
    <w:rsid w:val="00690590"/>
    <w:rsid w:val="006905A5"/>
    <w:rsid w:val="00691484"/>
    <w:rsid w:val="006918C3"/>
    <w:rsid w:val="00691FCF"/>
    <w:rsid w:val="0069336C"/>
    <w:rsid w:val="00696798"/>
    <w:rsid w:val="00696F8B"/>
    <w:rsid w:val="006970AB"/>
    <w:rsid w:val="006A29D4"/>
    <w:rsid w:val="006A325B"/>
    <w:rsid w:val="006A4F08"/>
    <w:rsid w:val="006A627D"/>
    <w:rsid w:val="006A6579"/>
    <w:rsid w:val="006B0A32"/>
    <w:rsid w:val="006B123C"/>
    <w:rsid w:val="006B29E9"/>
    <w:rsid w:val="006B5672"/>
    <w:rsid w:val="006C03D2"/>
    <w:rsid w:val="006C0BA7"/>
    <w:rsid w:val="006C0C7E"/>
    <w:rsid w:val="006C1E81"/>
    <w:rsid w:val="006C3E3B"/>
    <w:rsid w:val="006C53C2"/>
    <w:rsid w:val="006C5513"/>
    <w:rsid w:val="006D0286"/>
    <w:rsid w:val="006D0603"/>
    <w:rsid w:val="006D09F4"/>
    <w:rsid w:val="006D1AAD"/>
    <w:rsid w:val="006D5341"/>
    <w:rsid w:val="006D7024"/>
    <w:rsid w:val="006E6FA3"/>
    <w:rsid w:val="007006A2"/>
    <w:rsid w:val="00700872"/>
    <w:rsid w:val="00701399"/>
    <w:rsid w:val="00701A76"/>
    <w:rsid w:val="0070264C"/>
    <w:rsid w:val="00705B9D"/>
    <w:rsid w:val="00706B91"/>
    <w:rsid w:val="00717124"/>
    <w:rsid w:val="00717903"/>
    <w:rsid w:val="007222B6"/>
    <w:rsid w:val="00727A8E"/>
    <w:rsid w:val="0072840A"/>
    <w:rsid w:val="007320D1"/>
    <w:rsid w:val="0073265F"/>
    <w:rsid w:val="00732DBB"/>
    <w:rsid w:val="00734746"/>
    <w:rsid w:val="0073596B"/>
    <w:rsid w:val="00736B39"/>
    <w:rsid w:val="007412A3"/>
    <w:rsid w:val="00742D53"/>
    <w:rsid w:val="0074397B"/>
    <w:rsid w:val="007468B8"/>
    <w:rsid w:val="00747E3D"/>
    <w:rsid w:val="00751CA8"/>
    <w:rsid w:val="0075225A"/>
    <w:rsid w:val="00753E07"/>
    <w:rsid w:val="00762F5D"/>
    <w:rsid w:val="00763AA3"/>
    <w:rsid w:val="007660E1"/>
    <w:rsid w:val="00772E18"/>
    <w:rsid w:val="00774093"/>
    <w:rsid w:val="00776ED1"/>
    <w:rsid w:val="00781556"/>
    <w:rsid w:val="0078178A"/>
    <w:rsid w:val="007859EF"/>
    <w:rsid w:val="0078739F"/>
    <w:rsid w:val="0078D3A7"/>
    <w:rsid w:val="00791595"/>
    <w:rsid w:val="00792E95"/>
    <w:rsid w:val="0079760A"/>
    <w:rsid w:val="007A51CF"/>
    <w:rsid w:val="007A5318"/>
    <w:rsid w:val="007A7789"/>
    <w:rsid w:val="007B0CFF"/>
    <w:rsid w:val="007B0EAA"/>
    <w:rsid w:val="007B0F6A"/>
    <w:rsid w:val="007B3D61"/>
    <w:rsid w:val="007B5047"/>
    <w:rsid w:val="007B5EB9"/>
    <w:rsid w:val="007B6ABA"/>
    <w:rsid w:val="007C1707"/>
    <w:rsid w:val="007C1AA0"/>
    <w:rsid w:val="007C4E18"/>
    <w:rsid w:val="007C535A"/>
    <w:rsid w:val="007D1175"/>
    <w:rsid w:val="007D182A"/>
    <w:rsid w:val="007D2D99"/>
    <w:rsid w:val="007D3358"/>
    <w:rsid w:val="007D355C"/>
    <w:rsid w:val="007D3D82"/>
    <w:rsid w:val="007D49B3"/>
    <w:rsid w:val="007D5C21"/>
    <w:rsid w:val="007D6136"/>
    <w:rsid w:val="007E2430"/>
    <w:rsid w:val="007E2875"/>
    <w:rsid w:val="007E7362"/>
    <w:rsid w:val="007F08C7"/>
    <w:rsid w:val="007F3713"/>
    <w:rsid w:val="007F3FAD"/>
    <w:rsid w:val="007F41E0"/>
    <w:rsid w:val="007F665E"/>
    <w:rsid w:val="007F6A23"/>
    <w:rsid w:val="008004B7"/>
    <w:rsid w:val="008006DE"/>
    <w:rsid w:val="00800BD8"/>
    <w:rsid w:val="00803117"/>
    <w:rsid w:val="00804B1A"/>
    <w:rsid w:val="008056F5"/>
    <w:rsid w:val="00807B55"/>
    <w:rsid w:val="00810DBD"/>
    <w:rsid w:val="00812A2A"/>
    <w:rsid w:val="0081633C"/>
    <w:rsid w:val="00816BE6"/>
    <w:rsid w:val="00820F42"/>
    <w:rsid w:val="00824A38"/>
    <w:rsid w:val="0082503F"/>
    <w:rsid w:val="008260C8"/>
    <w:rsid w:val="00826CDA"/>
    <w:rsid w:val="00830DBF"/>
    <w:rsid w:val="00832748"/>
    <w:rsid w:val="008335EE"/>
    <w:rsid w:val="00833A67"/>
    <w:rsid w:val="00833AE3"/>
    <w:rsid w:val="00834698"/>
    <w:rsid w:val="0083492C"/>
    <w:rsid w:val="00835EA5"/>
    <w:rsid w:val="00847C28"/>
    <w:rsid w:val="00847D98"/>
    <w:rsid w:val="008505D6"/>
    <w:rsid w:val="008529A8"/>
    <w:rsid w:val="0085433C"/>
    <w:rsid w:val="00854B7C"/>
    <w:rsid w:val="00856E62"/>
    <w:rsid w:val="00860260"/>
    <w:rsid w:val="008604AF"/>
    <w:rsid w:val="00860D3E"/>
    <w:rsid w:val="008641C3"/>
    <w:rsid w:val="008647BA"/>
    <w:rsid w:val="00864A27"/>
    <w:rsid w:val="00867B1C"/>
    <w:rsid w:val="0087188A"/>
    <w:rsid w:val="00873F0F"/>
    <w:rsid w:val="008745A0"/>
    <w:rsid w:val="00876513"/>
    <w:rsid w:val="008809B5"/>
    <w:rsid w:val="00880CAC"/>
    <w:rsid w:val="00882648"/>
    <w:rsid w:val="00884C0C"/>
    <w:rsid w:val="00887246"/>
    <w:rsid w:val="00890902"/>
    <w:rsid w:val="00890EF6"/>
    <w:rsid w:val="0089173F"/>
    <w:rsid w:val="00895DD4"/>
    <w:rsid w:val="0089627E"/>
    <w:rsid w:val="00896AB9"/>
    <w:rsid w:val="0089796D"/>
    <w:rsid w:val="008A00DD"/>
    <w:rsid w:val="008A19FC"/>
    <w:rsid w:val="008A23F5"/>
    <w:rsid w:val="008A31A3"/>
    <w:rsid w:val="008A530D"/>
    <w:rsid w:val="008A7045"/>
    <w:rsid w:val="008B0D8B"/>
    <w:rsid w:val="008B1728"/>
    <w:rsid w:val="008B21D0"/>
    <w:rsid w:val="008B4E19"/>
    <w:rsid w:val="008C07E5"/>
    <w:rsid w:val="008C4006"/>
    <w:rsid w:val="008C42B7"/>
    <w:rsid w:val="008C4428"/>
    <w:rsid w:val="008C6DF5"/>
    <w:rsid w:val="008D0891"/>
    <w:rsid w:val="008D1420"/>
    <w:rsid w:val="008D5117"/>
    <w:rsid w:val="008D59C4"/>
    <w:rsid w:val="008D74D0"/>
    <w:rsid w:val="008D7DE8"/>
    <w:rsid w:val="008F00CC"/>
    <w:rsid w:val="008F0FB6"/>
    <w:rsid w:val="008F1BE7"/>
    <w:rsid w:val="008F7907"/>
    <w:rsid w:val="008F7991"/>
    <w:rsid w:val="00904F18"/>
    <w:rsid w:val="009067E5"/>
    <w:rsid w:val="00907206"/>
    <w:rsid w:val="00910E02"/>
    <w:rsid w:val="009121FF"/>
    <w:rsid w:val="0091456B"/>
    <w:rsid w:val="00914904"/>
    <w:rsid w:val="009178C3"/>
    <w:rsid w:val="0092131A"/>
    <w:rsid w:val="00921952"/>
    <w:rsid w:val="0092397E"/>
    <w:rsid w:val="00923D9E"/>
    <w:rsid w:val="00924A31"/>
    <w:rsid w:val="00924E7E"/>
    <w:rsid w:val="009259A5"/>
    <w:rsid w:val="009267FE"/>
    <w:rsid w:val="00927106"/>
    <w:rsid w:val="009292D5"/>
    <w:rsid w:val="009332A3"/>
    <w:rsid w:val="0093798D"/>
    <w:rsid w:val="00940BAA"/>
    <w:rsid w:val="00950DEA"/>
    <w:rsid w:val="00954789"/>
    <w:rsid w:val="00960CE0"/>
    <w:rsid w:val="00961500"/>
    <w:rsid w:val="009621F0"/>
    <w:rsid w:val="00963815"/>
    <w:rsid w:val="00963867"/>
    <w:rsid w:val="009643AC"/>
    <w:rsid w:val="00971E48"/>
    <w:rsid w:val="00976533"/>
    <w:rsid w:val="00980139"/>
    <w:rsid w:val="00980269"/>
    <w:rsid w:val="00980473"/>
    <w:rsid w:val="00983CED"/>
    <w:rsid w:val="009846B5"/>
    <w:rsid w:val="00984724"/>
    <w:rsid w:val="00987ACC"/>
    <w:rsid w:val="00994FA3"/>
    <w:rsid w:val="00997568"/>
    <w:rsid w:val="009A01B3"/>
    <w:rsid w:val="009A0832"/>
    <w:rsid w:val="009A5A57"/>
    <w:rsid w:val="009A6962"/>
    <w:rsid w:val="009A74F0"/>
    <w:rsid w:val="009B54D7"/>
    <w:rsid w:val="009B6506"/>
    <w:rsid w:val="009B694F"/>
    <w:rsid w:val="009B78A5"/>
    <w:rsid w:val="009C118F"/>
    <w:rsid w:val="009C5A73"/>
    <w:rsid w:val="009C6260"/>
    <w:rsid w:val="009C7544"/>
    <w:rsid w:val="009C7549"/>
    <w:rsid w:val="009C7E6D"/>
    <w:rsid w:val="009D06EB"/>
    <w:rsid w:val="009D61F5"/>
    <w:rsid w:val="009E0CE9"/>
    <w:rsid w:val="009E5792"/>
    <w:rsid w:val="009F09BA"/>
    <w:rsid w:val="009F5BA8"/>
    <w:rsid w:val="009F5E7D"/>
    <w:rsid w:val="009F6CB8"/>
    <w:rsid w:val="009F7DF4"/>
    <w:rsid w:val="009FE56B"/>
    <w:rsid w:val="00A01050"/>
    <w:rsid w:val="00A011D5"/>
    <w:rsid w:val="00A03CC6"/>
    <w:rsid w:val="00A03E0A"/>
    <w:rsid w:val="00A0550E"/>
    <w:rsid w:val="00A06DC8"/>
    <w:rsid w:val="00A12329"/>
    <w:rsid w:val="00A12C17"/>
    <w:rsid w:val="00A12DE8"/>
    <w:rsid w:val="00A1386A"/>
    <w:rsid w:val="00A166D0"/>
    <w:rsid w:val="00A167F4"/>
    <w:rsid w:val="00A20274"/>
    <w:rsid w:val="00A2205D"/>
    <w:rsid w:val="00A307BE"/>
    <w:rsid w:val="00A321F8"/>
    <w:rsid w:val="00A342AB"/>
    <w:rsid w:val="00A37090"/>
    <w:rsid w:val="00A41653"/>
    <w:rsid w:val="00A42C79"/>
    <w:rsid w:val="00A45687"/>
    <w:rsid w:val="00A50078"/>
    <w:rsid w:val="00A5240A"/>
    <w:rsid w:val="00A529A6"/>
    <w:rsid w:val="00A54125"/>
    <w:rsid w:val="00A59018"/>
    <w:rsid w:val="00A60630"/>
    <w:rsid w:val="00A60D3C"/>
    <w:rsid w:val="00A619A4"/>
    <w:rsid w:val="00A62BE9"/>
    <w:rsid w:val="00A633DD"/>
    <w:rsid w:val="00A6373F"/>
    <w:rsid w:val="00A66E64"/>
    <w:rsid w:val="00A66EDC"/>
    <w:rsid w:val="00A713E3"/>
    <w:rsid w:val="00A72D5B"/>
    <w:rsid w:val="00A76431"/>
    <w:rsid w:val="00A767EC"/>
    <w:rsid w:val="00A77EBE"/>
    <w:rsid w:val="00A8301F"/>
    <w:rsid w:val="00A85299"/>
    <w:rsid w:val="00A87E43"/>
    <w:rsid w:val="00A8CC3D"/>
    <w:rsid w:val="00A93C66"/>
    <w:rsid w:val="00A94926"/>
    <w:rsid w:val="00A966D4"/>
    <w:rsid w:val="00A96824"/>
    <w:rsid w:val="00A97DE8"/>
    <w:rsid w:val="00AA1E8A"/>
    <w:rsid w:val="00AA1FF0"/>
    <w:rsid w:val="00AA695B"/>
    <w:rsid w:val="00AB2032"/>
    <w:rsid w:val="00AB314E"/>
    <w:rsid w:val="00AB3E3D"/>
    <w:rsid w:val="00AB7942"/>
    <w:rsid w:val="00AC0344"/>
    <w:rsid w:val="00AC0D15"/>
    <w:rsid w:val="00AC3756"/>
    <w:rsid w:val="00AC47A0"/>
    <w:rsid w:val="00AD15A1"/>
    <w:rsid w:val="00AD3AA9"/>
    <w:rsid w:val="00AD454E"/>
    <w:rsid w:val="00AD6C69"/>
    <w:rsid w:val="00AD7C40"/>
    <w:rsid w:val="00AE0769"/>
    <w:rsid w:val="00AE2AFA"/>
    <w:rsid w:val="00AE44EC"/>
    <w:rsid w:val="00AE576E"/>
    <w:rsid w:val="00AF1B81"/>
    <w:rsid w:val="00AF55D9"/>
    <w:rsid w:val="00B01ACE"/>
    <w:rsid w:val="00B03651"/>
    <w:rsid w:val="00B05558"/>
    <w:rsid w:val="00B0710F"/>
    <w:rsid w:val="00B0786F"/>
    <w:rsid w:val="00B07A6F"/>
    <w:rsid w:val="00B12D72"/>
    <w:rsid w:val="00B13B9E"/>
    <w:rsid w:val="00B164AE"/>
    <w:rsid w:val="00B172E6"/>
    <w:rsid w:val="00B17C16"/>
    <w:rsid w:val="00B17D43"/>
    <w:rsid w:val="00B17F20"/>
    <w:rsid w:val="00B2194A"/>
    <w:rsid w:val="00B2332E"/>
    <w:rsid w:val="00B24389"/>
    <w:rsid w:val="00B249DD"/>
    <w:rsid w:val="00B24B39"/>
    <w:rsid w:val="00B2610F"/>
    <w:rsid w:val="00B35C53"/>
    <w:rsid w:val="00B36502"/>
    <w:rsid w:val="00B366C8"/>
    <w:rsid w:val="00B3756C"/>
    <w:rsid w:val="00B4000B"/>
    <w:rsid w:val="00B409CB"/>
    <w:rsid w:val="00B422B3"/>
    <w:rsid w:val="00B4398D"/>
    <w:rsid w:val="00B463B7"/>
    <w:rsid w:val="00B4733F"/>
    <w:rsid w:val="00B529C1"/>
    <w:rsid w:val="00B53057"/>
    <w:rsid w:val="00B53A9D"/>
    <w:rsid w:val="00B54A70"/>
    <w:rsid w:val="00B556A9"/>
    <w:rsid w:val="00B55C0B"/>
    <w:rsid w:val="00B56700"/>
    <w:rsid w:val="00B6192D"/>
    <w:rsid w:val="00B6225C"/>
    <w:rsid w:val="00B62C00"/>
    <w:rsid w:val="00B63400"/>
    <w:rsid w:val="00B63E99"/>
    <w:rsid w:val="00B642AE"/>
    <w:rsid w:val="00B64769"/>
    <w:rsid w:val="00B64C78"/>
    <w:rsid w:val="00B661C8"/>
    <w:rsid w:val="00B669C8"/>
    <w:rsid w:val="00B70258"/>
    <w:rsid w:val="00B7533E"/>
    <w:rsid w:val="00B780E5"/>
    <w:rsid w:val="00B823C2"/>
    <w:rsid w:val="00B82F05"/>
    <w:rsid w:val="00B83F04"/>
    <w:rsid w:val="00B84246"/>
    <w:rsid w:val="00B87064"/>
    <w:rsid w:val="00B87F2B"/>
    <w:rsid w:val="00B93675"/>
    <w:rsid w:val="00B953F4"/>
    <w:rsid w:val="00B97F28"/>
    <w:rsid w:val="00BA49C3"/>
    <w:rsid w:val="00BA51D3"/>
    <w:rsid w:val="00BA53A2"/>
    <w:rsid w:val="00BA6E55"/>
    <w:rsid w:val="00BA7401"/>
    <w:rsid w:val="00BA7E49"/>
    <w:rsid w:val="00BA7F91"/>
    <w:rsid w:val="00BB1B29"/>
    <w:rsid w:val="00BB2B17"/>
    <w:rsid w:val="00BB4886"/>
    <w:rsid w:val="00BB737F"/>
    <w:rsid w:val="00BB77ED"/>
    <w:rsid w:val="00BB7FC4"/>
    <w:rsid w:val="00BC0CA6"/>
    <w:rsid w:val="00BC71FD"/>
    <w:rsid w:val="00BC7690"/>
    <w:rsid w:val="00BCA654"/>
    <w:rsid w:val="00BD1973"/>
    <w:rsid w:val="00BD48F2"/>
    <w:rsid w:val="00BD4D32"/>
    <w:rsid w:val="00BD6530"/>
    <w:rsid w:val="00BE1CD6"/>
    <w:rsid w:val="00BE2242"/>
    <w:rsid w:val="00BE6D85"/>
    <w:rsid w:val="00BF5EE6"/>
    <w:rsid w:val="00C0019A"/>
    <w:rsid w:val="00C0030E"/>
    <w:rsid w:val="00C00FD4"/>
    <w:rsid w:val="00C024F7"/>
    <w:rsid w:val="00C0356F"/>
    <w:rsid w:val="00C0364A"/>
    <w:rsid w:val="00C047A4"/>
    <w:rsid w:val="00C057AA"/>
    <w:rsid w:val="00C06AF5"/>
    <w:rsid w:val="00C115CD"/>
    <w:rsid w:val="00C11AC0"/>
    <w:rsid w:val="00C1233D"/>
    <w:rsid w:val="00C134BC"/>
    <w:rsid w:val="00C16A6C"/>
    <w:rsid w:val="00C16B07"/>
    <w:rsid w:val="00C206E1"/>
    <w:rsid w:val="00C2193B"/>
    <w:rsid w:val="00C219BA"/>
    <w:rsid w:val="00C21BDA"/>
    <w:rsid w:val="00C24CBF"/>
    <w:rsid w:val="00C27BF9"/>
    <w:rsid w:val="00C27F0F"/>
    <w:rsid w:val="00C30035"/>
    <w:rsid w:val="00C30D7B"/>
    <w:rsid w:val="00C329F0"/>
    <w:rsid w:val="00C33381"/>
    <w:rsid w:val="00C33786"/>
    <w:rsid w:val="00C36749"/>
    <w:rsid w:val="00C37CDA"/>
    <w:rsid w:val="00C42245"/>
    <w:rsid w:val="00C4396A"/>
    <w:rsid w:val="00C45E18"/>
    <w:rsid w:val="00C546C3"/>
    <w:rsid w:val="00C55537"/>
    <w:rsid w:val="00C60593"/>
    <w:rsid w:val="00C612CA"/>
    <w:rsid w:val="00C627BE"/>
    <w:rsid w:val="00C63D25"/>
    <w:rsid w:val="00C63F3D"/>
    <w:rsid w:val="00C6449A"/>
    <w:rsid w:val="00C672B7"/>
    <w:rsid w:val="00C71A76"/>
    <w:rsid w:val="00C71DE2"/>
    <w:rsid w:val="00C75FCE"/>
    <w:rsid w:val="00C76700"/>
    <w:rsid w:val="00C77A00"/>
    <w:rsid w:val="00C8091A"/>
    <w:rsid w:val="00C84E0F"/>
    <w:rsid w:val="00C945C0"/>
    <w:rsid w:val="00C94E76"/>
    <w:rsid w:val="00C95739"/>
    <w:rsid w:val="00C97B75"/>
    <w:rsid w:val="00CA14C8"/>
    <w:rsid w:val="00CA2783"/>
    <w:rsid w:val="00CA2C1A"/>
    <w:rsid w:val="00CA6BA2"/>
    <w:rsid w:val="00CA7627"/>
    <w:rsid w:val="00CA77DC"/>
    <w:rsid w:val="00CB5EE9"/>
    <w:rsid w:val="00CC14A1"/>
    <w:rsid w:val="00CC1630"/>
    <w:rsid w:val="00CC2EBD"/>
    <w:rsid w:val="00CC3BFE"/>
    <w:rsid w:val="00CC5E97"/>
    <w:rsid w:val="00CC5FC7"/>
    <w:rsid w:val="00CC79E0"/>
    <w:rsid w:val="00CD1D02"/>
    <w:rsid w:val="00CD4EA5"/>
    <w:rsid w:val="00CD6D10"/>
    <w:rsid w:val="00CD6E62"/>
    <w:rsid w:val="00CD769F"/>
    <w:rsid w:val="00CD7EDD"/>
    <w:rsid w:val="00CE2E5A"/>
    <w:rsid w:val="00CE363A"/>
    <w:rsid w:val="00CE4B33"/>
    <w:rsid w:val="00CE4E89"/>
    <w:rsid w:val="00CF1DD8"/>
    <w:rsid w:val="00CF35F0"/>
    <w:rsid w:val="00CF5D4C"/>
    <w:rsid w:val="00CF5E54"/>
    <w:rsid w:val="00CF62BB"/>
    <w:rsid w:val="00CF6E83"/>
    <w:rsid w:val="00D07651"/>
    <w:rsid w:val="00D07EC4"/>
    <w:rsid w:val="00D11A53"/>
    <w:rsid w:val="00D1414B"/>
    <w:rsid w:val="00D16A7D"/>
    <w:rsid w:val="00D16B51"/>
    <w:rsid w:val="00D17D06"/>
    <w:rsid w:val="00D21876"/>
    <w:rsid w:val="00D2467F"/>
    <w:rsid w:val="00D246AB"/>
    <w:rsid w:val="00D25E3F"/>
    <w:rsid w:val="00D26CB5"/>
    <w:rsid w:val="00D3069A"/>
    <w:rsid w:val="00D34C4C"/>
    <w:rsid w:val="00D4104A"/>
    <w:rsid w:val="00D41DA1"/>
    <w:rsid w:val="00D41E6A"/>
    <w:rsid w:val="00D4339D"/>
    <w:rsid w:val="00D5115A"/>
    <w:rsid w:val="00D51850"/>
    <w:rsid w:val="00D5452E"/>
    <w:rsid w:val="00D67C62"/>
    <w:rsid w:val="00D67E49"/>
    <w:rsid w:val="00D67FA2"/>
    <w:rsid w:val="00D67FD3"/>
    <w:rsid w:val="00D7037D"/>
    <w:rsid w:val="00D7081A"/>
    <w:rsid w:val="00D729C2"/>
    <w:rsid w:val="00D7348D"/>
    <w:rsid w:val="00D7484D"/>
    <w:rsid w:val="00D75A5D"/>
    <w:rsid w:val="00D75D79"/>
    <w:rsid w:val="00D77097"/>
    <w:rsid w:val="00D80D7D"/>
    <w:rsid w:val="00D86CD6"/>
    <w:rsid w:val="00D8772D"/>
    <w:rsid w:val="00D90819"/>
    <w:rsid w:val="00D91CA5"/>
    <w:rsid w:val="00D936D5"/>
    <w:rsid w:val="00D93792"/>
    <w:rsid w:val="00D954FD"/>
    <w:rsid w:val="00D968EE"/>
    <w:rsid w:val="00D975A5"/>
    <w:rsid w:val="00D97FEB"/>
    <w:rsid w:val="00DA091E"/>
    <w:rsid w:val="00DA497C"/>
    <w:rsid w:val="00DB047E"/>
    <w:rsid w:val="00DB47F0"/>
    <w:rsid w:val="00DB56A7"/>
    <w:rsid w:val="00DB5FF5"/>
    <w:rsid w:val="00DB7169"/>
    <w:rsid w:val="00DB7750"/>
    <w:rsid w:val="00DBFB30"/>
    <w:rsid w:val="00DC1777"/>
    <w:rsid w:val="00DC2CF4"/>
    <w:rsid w:val="00DC4F0F"/>
    <w:rsid w:val="00DC670D"/>
    <w:rsid w:val="00DC795C"/>
    <w:rsid w:val="00DD0328"/>
    <w:rsid w:val="00DD1BF4"/>
    <w:rsid w:val="00DD57BB"/>
    <w:rsid w:val="00DD6650"/>
    <w:rsid w:val="00DE2A96"/>
    <w:rsid w:val="00DE3FBF"/>
    <w:rsid w:val="00DE5E4E"/>
    <w:rsid w:val="00E03B5F"/>
    <w:rsid w:val="00E04B4A"/>
    <w:rsid w:val="00E12FE7"/>
    <w:rsid w:val="00E14458"/>
    <w:rsid w:val="00E15116"/>
    <w:rsid w:val="00E156BA"/>
    <w:rsid w:val="00E20B25"/>
    <w:rsid w:val="00E21BD7"/>
    <w:rsid w:val="00E2207A"/>
    <w:rsid w:val="00E238E5"/>
    <w:rsid w:val="00E24CCE"/>
    <w:rsid w:val="00E263AE"/>
    <w:rsid w:val="00E31492"/>
    <w:rsid w:val="00E31A63"/>
    <w:rsid w:val="00E328EE"/>
    <w:rsid w:val="00E358FB"/>
    <w:rsid w:val="00E35943"/>
    <w:rsid w:val="00E3621E"/>
    <w:rsid w:val="00E3711C"/>
    <w:rsid w:val="00E40D43"/>
    <w:rsid w:val="00E40FE8"/>
    <w:rsid w:val="00E411EB"/>
    <w:rsid w:val="00E42BD9"/>
    <w:rsid w:val="00E43BF2"/>
    <w:rsid w:val="00E44EC3"/>
    <w:rsid w:val="00E46E1D"/>
    <w:rsid w:val="00E52456"/>
    <w:rsid w:val="00E5282E"/>
    <w:rsid w:val="00E53A1F"/>
    <w:rsid w:val="00E561E9"/>
    <w:rsid w:val="00E6036E"/>
    <w:rsid w:val="00E604B4"/>
    <w:rsid w:val="00E62A12"/>
    <w:rsid w:val="00E632F1"/>
    <w:rsid w:val="00E65C1C"/>
    <w:rsid w:val="00E723C0"/>
    <w:rsid w:val="00E7266F"/>
    <w:rsid w:val="00E75062"/>
    <w:rsid w:val="00E7570E"/>
    <w:rsid w:val="00E763C5"/>
    <w:rsid w:val="00E84CB1"/>
    <w:rsid w:val="00E92250"/>
    <w:rsid w:val="00E93533"/>
    <w:rsid w:val="00E93AD8"/>
    <w:rsid w:val="00E96F15"/>
    <w:rsid w:val="00EB1F8D"/>
    <w:rsid w:val="00EB4830"/>
    <w:rsid w:val="00EB6635"/>
    <w:rsid w:val="00EC0F3A"/>
    <w:rsid w:val="00EC33EC"/>
    <w:rsid w:val="00EC36DD"/>
    <w:rsid w:val="00EC45A7"/>
    <w:rsid w:val="00EC5167"/>
    <w:rsid w:val="00EC5C30"/>
    <w:rsid w:val="00EC61A7"/>
    <w:rsid w:val="00ED1F72"/>
    <w:rsid w:val="00ED2873"/>
    <w:rsid w:val="00ED3901"/>
    <w:rsid w:val="00ED7556"/>
    <w:rsid w:val="00EE191E"/>
    <w:rsid w:val="00EE31E8"/>
    <w:rsid w:val="00EE4BE5"/>
    <w:rsid w:val="00EE68C4"/>
    <w:rsid w:val="00EF060E"/>
    <w:rsid w:val="00EF0BC2"/>
    <w:rsid w:val="00EF1C8C"/>
    <w:rsid w:val="00EF24AC"/>
    <w:rsid w:val="00EF4C11"/>
    <w:rsid w:val="00EF639F"/>
    <w:rsid w:val="00F04AC3"/>
    <w:rsid w:val="00F0536C"/>
    <w:rsid w:val="00F06698"/>
    <w:rsid w:val="00F0768D"/>
    <w:rsid w:val="00F134F7"/>
    <w:rsid w:val="00F14646"/>
    <w:rsid w:val="00F1608A"/>
    <w:rsid w:val="00F1635C"/>
    <w:rsid w:val="00F16EFC"/>
    <w:rsid w:val="00F17153"/>
    <w:rsid w:val="00F17199"/>
    <w:rsid w:val="00F21CE4"/>
    <w:rsid w:val="00F24F49"/>
    <w:rsid w:val="00F30F11"/>
    <w:rsid w:val="00F3108F"/>
    <w:rsid w:val="00F3253C"/>
    <w:rsid w:val="00F33928"/>
    <w:rsid w:val="00F34252"/>
    <w:rsid w:val="00F35F7B"/>
    <w:rsid w:val="00F366A7"/>
    <w:rsid w:val="00F366AD"/>
    <w:rsid w:val="00F41566"/>
    <w:rsid w:val="00F4438D"/>
    <w:rsid w:val="00F4490D"/>
    <w:rsid w:val="00F462C9"/>
    <w:rsid w:val="00F47D65"/>
    <w:rsid w:val="00F50057"/>
    <w:rsid w:val="00F54166"/>
    <w:rsid w:val="00F55FFB"/>
    <w:rsid w:val="00F60E66"/>
    <w:rsid w:val="00F61EAE"/>
    <w:rsid w:val="00F70FD1"/>
    <w:rsid w:val="00F73232"/>
    <w:rsid w:val="00F76178"/>
    <w:rsid w:val="00F77396"/>
    <w:rsid w:val="00F774BD"/>
    <w:rsid w:val="00F8153A"/>
    <w:rsid w:val="00F81C60"/>
    <w:rsid w:val="00F843DD"/>
    <w:rsid w:val="00F85C35"/>
    <w:rsid w:val="00F87060"/>
    <w:rsid w:val="00F90FBD"/>
    <w:rsid w:val="00F91210"/>
    <w:rsid w:val="00F92888"/>
    <w:rsid w:val="00F9630C"/>
    <w:rsid w:val="00FA443A"/>
    <w:rsid w:val="00FB0B3E"/>
    <w:rsid w:val="00FB0D3E"/>
    <w:rsid w:val="00FB3AA6"/>
    <w:rsid w:val="00FB4502"/>
    <w:rsid w:val="00FC0EF9"/>
    <w:rsid w:val="00FC5FD0"/>
    <w:rsid w:val="00FD0B60"/>
    <w:rsid w:val="00FD32DE"/>
    <w:rsid w:val="00FD35E2"/>
    <w:rsid w:val="00FD74D4"/>
    <w:rsid w:val="00FD7D22"/>
    <w:rsid w:val="00FE19AF"/>
    <w:rsid w:val="00FE3286"/>
    <w:rsid w:val="00FE40D4"/>
    <w:rsid w:val="00FE631D"/>
    <w:rsid w:val="00FE6512"/>
    <w:rsid w:val="00FE7C81"/>
    <w:rsid w:val="00FF119A"/>
    <w:rsid w:val="00FF18BF"/>
    <w:rsid w:val="00FF1D29"/>
    <w:rsid w:val="00FF3188"/>
    <w:rsid w:val="00FF47BB"/>
    <w:rsid w:val="00FF485F"/>
    <w:rsid w:val="00FF55EF"/>
    <w:rsid w:val="00FF5BAC"/>
    <w:rsid w:val="0122C5A8"/>
    <w:rsid w:val="012528F3"/>
    <w:rsid w:val="0130F72C"/>
    <w:rsid w:val="013C4271"/>
    <w:rsid w:val="013D2784"/>
    <w:rsid w:val="013F88E8"/>
    <w:rsid w:val="01406F82"/>
    <w:rsid w:val="01505EB8"/>
    <w:rsid w:val="0151707F"/>
    <w:rsid w:val="015261AD"/>
    <w:rsid w:val="0153DC20"/>
    <w:rsid w:val="0159B4F3"/>
    <w:rsid w:val="015A569D"/>
    <w:rsid w:val="01664C99"/>
    <w:rsid w:val="0170CB18"/>
    <w:rsid w:val="01751168"/>
    <w:rsid w:val="01783BB2"/>
    <w:rsid w:val="01854AB9"/>
    <w:rsid w:val="01A32DC2"/>
    <w:rsid w:val="01A72089"/>
    <w:rsid w:val="01AA2389"/>
    <w:rsid w:val="01B0AEC9"/>
    <w:rsid w:val="01B98B29"/>
    <w:rsid w:val="01BE3064"/>
    <w:rsid w:val="01BE54C4"/>
    <w:rsid w:val="01C821F8"/>
    <w:rsid w:val="01F03D59"/>
    <w:rsid w:val="020BCCA9"/>
    <w:rsid w:val="02183313"/>
    <w:rsid w:val="0227EF11"/>
    <w:rsid w:val="0228E298"/>
    <w:rsid w:val="0229D45D"/>
    <w:rsid w:val="023DD40E"/>
    <w:rsid w:val="0242E9FE"/>
    <w:rsid w:val="02434FE2"/>
    <w:rsid w:val="024AC576"/>
    <w:rsid w:val="025170E6"/>
    <w:rsid w:val="02554362"/>
    <w:rsid w:val="025C47B7"/>
    <w:rsid w:val="0276EE01"/>
    <w:rsid w:val="02782FE9"/>
    <w:rsid w:val="027DF3CF"/>
    <w:rsid w:val="0283F836"/>
    <w:rsid w:val="028A660A"/>
    <w:rsid w:val="028BB826"/>
    <w:rsid w:val="029A5331"/>
    <w:rsid w:val="029B2418"/>
    <w:rsid w:val="02A1F061"/>
    <w:rsid w:val="02C46471"/>
    <w:rsid w:val="02C63F97"/>
    <w:rsid w:val="02E1854F"/>
    <w:rsid w:val="02E608D8"/>
    <w:rsid w:val="02EAC155"/>
    <w:rsid w:val="02F2A3AB"/>
    <w:rsid w:val="0314ED74"/>
    <w:rsid w:val="0318D1F5"/>
    <w:rsid w:val="031AEEA6"/>
    <w:rsid w:val="0329BFAB"/>
    <w:rsid w:val="033302A4"/>
    <w:rsid w:val="03346430"/>
    <w:rsid w:val="034B713F"/>
    <w:rsid w:val="03695706"/>
    <w:rsid w:val="0371201F"/>
    <w:rsid w:val="03726045"/>
    <w:rsid w:val="03784108"/>
    <w:rsid w:val="037FAF55"/>
    <w:rsid w:val="0384555C"/>
    <w:rsid w:val="03975624"/>
    <w:rsid w:val="03AA2244"/>
    <w:rsid w:val="03C7754B"/>
    <w:rsid w:val="03D3F7C3"/>
    <w:rsid w:val="03E16B1B"/>
    <w:rsid w:val="03F05B88"/>
    <w:rsid w:val="0404C1AA"/>
    <w:rsid w:val="0412EF43"/>
    <w:rsid w:val="0414C0FC"/>
    <w:rsid w:val="0426D76D"/>
    <w:rsid w:val="043D83B6"/>
    <w:rsid w:val="04412B26"/>
    <w:rsid w:val="0448F3EB"/>
    <w:rsid w:val="0456C313"/>
    <w:rsid w:val="045C2610"/>
    <w:rsid w:val="045DBB84"/>
    <w:rsid w:val="0467A86B"/>
    <w:rsid w:val="04731B38"/>
    <w:rsid w:val="048A2A1F"/>
    <w:rsid w:val="049AE402"/>
    <w:rsid w:val="04B32BBC"/>
    <w:rsid w:val="04C8F2EF"/>
    <w:rsid w:val="04D44FC3"/>
    <w:rsid w:val="04D800BD"/>
    <w:rsid w:val="04E1392E"/>
    <w:rsid w:val="04E1862B"/>
    <w:rsid w:val="05220DD8"/>
    <w:rsid w:val="05258A16"/>
    <w:rsid w:val="052DD1D5"/>
    <w:rsid w:val="05394217"/>
    <w:rsid w:val="053B80B3"/>
    <w:rsid w:val="05426BD7"/>
    <w:rsid w:val="054BBDE5"/>
    <w:rsid w:val="0553DFA1"/>
    <w:rsid w:val="056FF904"/>
    <w:rsid w:val="05775AEB"/>
    <w:rsid w:val="0580812B"/>
    <w:rsid w:val="058430FF"/>
    <w:rsid w:val="0588B8B1"/>
    <w:rsid w:val="0594E8F3"/>
    <w:rsid w:val="059A235F"/>
    <w:rsid w:val="05A21154"/>
    <w:rsid w:val="05A4CE38"/>
    <w:rsid w:val="05B03AE3"/>
    <w:rsid w:val="05B86215"/>
    <w:rsid w:val="05BD453D"/>
    <w:rsid w:val="05C0C7BC"/>
    <w:rsid w:val="05D433FA"/>
    <w:rsid w:val="05E39159"/>
    <w:rsid w:val="05EB31E6"/>
    <w:rsid w:val="05EE3B58"/>
    <w:rsid w:val="05F3C8D2"/>
    <w:rsid w:val="05F45997"/>
    <w:rsid w:val="060B56BD"/>
    <w:rsid w:val="060C04E2"/>
    <w:rsid w:val="06141099"/>
    <w:rsid w:val="063991A2"/>
    <w:rsid w:val="0639D671"/>
    <w:rsid w:val="064D10AB"/>
    <w:rsid w:val="0658BBDC"/>
    <w:rsid w:val="06599A72"/>
    <w:rsid w:val="0668882B"/>
    <w:rsid w:val="0671DB6C"/>
    <w:rsid w:val="0688043A"/>
    <w:rsid w:val="0688710F"/>
    <w:rsid w:val="06B196AD"/>
    <w:rsid w:val="06BAD7B8"/>
    <w:rsid w:val="06C6BC8D"/>
    <w:rsid w:val="06D01FC4"/>
    <w:rsid w:val="06D0AE53"/>
    <w:rsid w:val="06D5AAFC"/>
    <w:rsid w:val="06DC69A9"/>
    <w:rsid w:val="06EAC000"/>
    <w:rsid w:val="06ED48A7"/>
    <w:rsid w:val="06F0FD5B"/>
    <w:rsid w:val="06F2BAE7"/>
    <w:rsid w:val="06F36A0E"/>
    <w:rsid w:val="06F7F4B3"/>
    <w:rsid w:val="07052AE1"/>
    <w:rsid w:val="0710F8F4"/>
    <w:rsid w:val="071134E7"/>
    <w:rsid w:val="0716FF78"/>
    <w:rsid w:val="0723D0C1"/>
    <w:rsid w:val="0739C49B"/>
    <w:rsid w:val="073F1B88"/>
    <w:rsid w:val="074334E3"/>
    <w:rsid w:val="0747E318"/>
    <w:rsid w:val="0761D4FC"/>
    <w:rsid w:val="07674361"/>
    <w:rsid w:val="07A7088B"/>
    <w:rsid w:val="07AC3249"/>
    <w:rsid w:val="07AF420E"/>
    <w:rsid w:val="07CEE92E"/>
    <w:rsid w:val="07FDC295"/>
    <w:rsid w:val="0800BBB6"/>
    <w:rsid w:val="080496EB"/>
    <w:rsid w:val="08087EDE"/>
    <w:rsid w:val="08176DCF"/>
    <w:rsid w:val="0819650D"/>
    <w:rsid w:val="083CD759"/>
    <w:rsid w:val="084816C3"/>
    <w:rsid w:val="085541FA"/>
    <w:rsid w:val="08568FEF"/>
    <w:rsid w:val="08577F87"/>
    <w:rsid w:val="085E5059"/>
    <w:rsid w:val="08625502"/>
    <w:rsid w:val="086EF1DC"/>
    <w:rsid w:val="08829B6E"/>
    <w:rsid w:val="088A6997"/>
    <w:rsid w:val="089F9C83"/>
    <w:rsid w:val="08A1FCCE"/>
    <w:rsid w:val="08ACEB3D"/>
    <w:rsid w:val="08AFB95B"/>
    <w:rsid w:val="08BB7D31"/>
    <w:rsid w:val="08BE4716"/>
    <w:rsid w:val="08C45E85"/>
    <w:rsid w:val="08E6551D"/>
    <w:rsid w:val="08E761B2"/>
    <w:rsid w:val="08E7EB12"/>
    <w:rsid w:val="08F30631"/>
    <w:rsid w:val="08FD6179"/>
    <w:rsid w:val="08FFF093"/>
    <w:rsid w:val="090A7A3D"/>
    <w:rsid w:val="090B1DE9"/>
    <w:rsid w:val="092A3FBC"/>
    <w:rsid w:val="092B8957"/>
    <w:rsid w:val="0932BD55"/>
    <w:rsid w:val="094B3154"/>
    <w:rsid w:val="095CC449"/>
    <w:rsid w:val="095FEC16"/>
    <w:rsid w:val="0984B16D"/>
    <w:rsid w:val="09B28143"/>
    <w:rsid w:val="09CC46E4"/>
    <w:rsid w:val="09EBB8C4"/>
    <w:rsid w:val="09F093F5"/>
    <w:rsid w:val="09F10FE7"/>
    <w:rsid w:val="09FAA618"/>
    <w:rsid w:val="09FD2A5C"/>
    <w:rsid w:val="0A233912"/>
    <w:rsid w:val="0A277C78"/>
    <w:rsid w:val="0A34BE71"/>
    <w:rsid w:val="0A4899B6"/>
    <w:rsid w:val="0A5F9CB3"/>
    <w:rsid w:val="0A7A6EF1"/>
    <w:rsid w:val="0A833213"/>
    <w:rsid w:val="0A876C81"/>
    <w:rsid w:val="0A882027"/>
    <w:rsid w:val="0A93F043"/>
    <w:rsid w:val="0AAE2FFD"/>
    <w:rsid w:val="0ABBB111"/>
    <w:rsid w:val="0AD68451"/>
    <w:rsid w:val="0ADF6C4D"/>
    <w:rsid w:val="0AE2FA53"/>
    <w:rsid w:val="0AF57BC6"/>
    <w:rsid w:val="0B029C87"/>
    <w:rsid w:val="0B0ABB7D"/>
    <w:rsid w:val="0B107364"/>
    <w:rsid w:val="0B219C25"/>
    <w:rsid w:val="0B37EB0A"/>
    <w:rsid w:val="0B3E03CE"/>
    <w:rsid w:val="0B3F0F0D"/>
    <w:rsid w:val="0B3FDF7F"/>
    <w:rsid w:val="0B53ADB7"/>
    <w:rsid w:val="0B5B428C"/>
    <w:rsid w:val="0B6264D6"/>
    <w:rsid w:val="0B6D8CFF"/>
    <w:rsid w:val="0B6F4B49"/>
    <w:rsid w:val="0B705DB1"/>
    <w:rsid w:val="0B79263C"/>
    <w:rsid w:val="0B7A7253"/>
    <w:rsid w:val="0B86CA19"/>
    <w:rsid w:val="0B901CFC"/>
    <w:rsid w:val="0B96B53F"/>
    <w:rsid w:val="0B9778A2"/>
    <w:rsid w:val="0BA5C744"/>
    <w:rsid w:val="0BAFF9DE"/>
    <w:rsid w:val="0BB503AA"/>
    <w:rsid w:val="0BB97208"/>
    <w:rsid w:val="0BBF12F9"/>
    <w:rsid w:val="0BC2F1AE"/>
    <w:rsid w:val="0BC89C61"/>
    <w:rsid w:val="0BCBEE26"/>
    <w:rsid w:val="0BE37E12"/>
    <w:rsid w:val="0BEC579D"/>
    <w:rsid w:val="0BF08D2A"/>
    <w:rsid w:val="0BF4F63E"/>
    <w:rsid w:val="0C0B8F3B"/>
    <w:rsid w:val="0C20FD07"/>
    <w:rsid w:val="0C2D4708"/>
    <w:rsid w:val="0C349BC7"/>
    <w:rsid w:val="0C36E843"/>
    <w:rsid w:val="0C444F05"/>
    <w:rsid w:val="0C44A95A"/>
    <w:rsid w:val="0C45374E"/>
    <w:rsid w:val="0C4C4272"/>
    <w:rsid w:val="0C7D86BD"/>
    <w:rsid w:val="0C832A34"/>
    <w:rsid w:val="0C88CA86"/>
    <w:rsid w:val="0C969622"/>
    <w:rsid w:val="0CA8C69D"/>
    <w:rsid w:val="0CBA9057"/>
    <w:rsid w:val="0CE46715"/>
    <w:rsid w:val="0CF06A32"/>
    <w:rsid w:val="0CF1306B"/>
    <w:rsid w:val="0CF53745"/>
    <w:rsid w:val="0D114839"/>
    <w:rsid w:val="0D198A7D"/>
    <w:rsid w:val="0D1C5859"/>
    <w:rsid w:val="0D2B37A2"/>
    <w:rsid w:val="0D2E7AEE"/>
    <w:rsid w:val="0D2FDD4B"/>
    <w:rsid w:val="0D4847B7"/>
    <w:rsid w:val="0D5C5DD1"/>
    <w:rsid w:val="0D5F3DE4"/>
    <w:rsid w:val="0D62EB4D"/>
    <w:rsid w:val="0D691A3E"/>
    <w:rsid w:val="0D87C906"/>
    <w:rsid w:val="0D99DDB3"/>
    <w:rsid w:val="0DB7D7A5"/>
    <w:rsid w:val="0DC75AE6"/>
    <w:rsid w:val="0DCA9F38"/>
    <w:rsid w:val="0DCB502F"/>
    <w:rsid w:val="0DCD93B0"/>
    <w:rsid w:val="0DDE3938"/>
    <w:rsid w:val="0DEB0A56"/>
    <w:rsid w:val="0DF00FEE"/>
    <w:rsid w:val="0DF72A54"/>
    <w:rsid w:val="0DF77F3D"/>
    <w:rsid w:val="0DFEA322"/>
    <w:rsid w:val="0E12FA95"/>
    <w:rsid w:val="0E147A96"/>
    <w:rsid w:val="0E2A6B82"/>
    <w:rsid w:val="0E2BE314"/>
    <w:rsid w:val="0E530A54"/>
    <w:rsid w:val="0E55B556"/>
    <w:rsid w:val="0E8A2C7A"/>
    <w:rsid w:val="0E8C517C"/>
    <w:rsid w:val="0E9A87C2"/>
    <w:rsid w:val="0EAA1B3A"/>
    <w:rsid w:val="0EB540F4"/>
    <w:rsid w:val="0ED089E2"/>
    <w:rsid w:val="0ED4F6B0"/>
    <w:rsid w:val="0ED85DC1"/>
    <w:rsid w:val="0EE067E5"/>
    <w:rsid w:val="0EFB22BA"/>
    <w:rsid w:val="0F056F93"/>
    <w:rsid w:val="0F11642A"/>
    <w:rsid w:val="0F25F4A3"/>
    <w:rsid w:val="0F28D411"/>
    <w:rsid w:val="0F28D5A9"/>
    <w:rsid w:val="0F360841"/>
    <w:rsid w:val="0F380E7E"/>
    <w:rsid w:val="0F43139B"/>
    <w:rsid w:val="0F4C34EC"/>
    <w:rsid w:val="0F5BAC0A"/>
    <w:rsid w:val="0F5EEC47"/>
    <w:rsid w:val="0F6A30F1"/>
    <w:rsid w:val="0F701478"/>
    <w:rsid w:val="0F8E7D82"/>
    <w:rsid w:val="0F939CC8"/>
    <w:rsid w:val="0F9DF62B"/>
    <w:rsid w:val="0FA1FED9"/>
    <w:rsid w:val="0FB825A5"/>
    <w:rsid w:val="0FB9D997"/>
    <w:rsid w:val="0FBEF28C"/>
    <w:rsid w:val="0FC7B62A"/>
    <w:rsid w:val="0FCAD6E6"/>
    <w:rsid w:val="0FCBF513"/>
    <w:rsid w:val="0FD0DEE6"/>
    <w:rsid w:val="0FDF1B19"/>
    <w:rsid w:val="0FF01629"/>
    <w:rsid w:val="0FFC7A0F"/>
    <w:rsid w:val="100AA656"/>
    <w:rsid w:val="103118F2"/>
    <w:rsid w:val="103A5A3D"/>
    <w:rsid w:val="105940EF"/>
    <w:rsid w:val="10603356"/>
    <w:rsid w:val="106BDF77"/>
    <w:rsid w:val="1072E1D0"/>
    <w:rsid w:val="107366CB"/>
    <w:rsid w:val="1073C6CF"/>
    <w:rsid w:val="107437C8"/>
    <w:rsid w:val="107B82EF"/>
    <w:rsid w:val="107C3ED7"/>
    <w:rsid w:val="1082E527"/>
    <w:rsid w:val="108C855C"/>
    <w:rsid w:val="109FC1A6"/>
    <w:rsid w:val="10A8920C"/>
    <w:rsid w:val="10CF6AE8"/>
    <w:rsid w:val="10D04610"/>
    <w:rsid w:val="10D69AA7"/>
    <w:rsid w:val="10E15DDF"/>
    <w:rsid w:val="10E749E0"/>
    <w:rsid w:val="10E9D814"/>
    <w:rsid w:val="10EB0F06"/>
    <w:rsid w:val="10EF8EE5"/>
    <w:rsid w:val="10F62587"/>
    <w:rsid w:val="1136E95B"/>
    <w:rsid w:val="1149E2A6"/>
    <w:rsid w:val="114EE2E4"/>
    <w:rsid w:val="114F95D4"/>
    <w:rsid w:val="115793E3"/>
    <w:rsid w:val="115AF9D1"/>
    <w:rsid w:val="1166B96A"/>
    <w:rsid w:val="1177FD97"/>
    <w:rsid w:val="1188ED48"/>
    <w:rsid w:val="118D2B9C"/>
    <w:rsid w:val="118EC9BD"/>
    <w:rsid w:val="1198BA9D"/>
    <w:rsid w:val="11A5466F"/>
    <w:rsid w:val="11A952B7"/>
    <w:rsid w:val="11BE64FE"/>
    <w:rsid w:val="11CC7D43"/>
    <w:rsid w:val="11D4BB6A"/>
    <w:rsid w:val="11E628D6"/>
    <w:rsid w:val="11EE7B48"/>
    <w:rsid w:val="11F84CBD"/>
    <w:rsid w:val="1200A0C9"/>
    <w:rsid w:val="1201A437"/>
    <w:rsid w:val="12138788"/>
    <w:rsid w:val="1216B406"/>
    <w:rsid w:val="121A06F3"/>
    <w:rsid w:val="1224AFFE"/>
    <w:rsid w:val="12296487"/>
    <w:rsid w:val="122A17B5"/>
    <w:rsid w:val="123AD789"/>
    <w:rsid w:val="12584E8C"/>
    <w:rsid w:val="12632EB2"/>
    <w:rsid w:val="12774549"/>
    <w:rsid w:val="1280EAA9"/>
    <w:rsid w:val="1288FAD7"/>
    <w:rsid w:val="128E3F1C"/>
    <w:rsid w:val="1293DD6C"/>
    <w:rsid w:val="12A12C95"/>
    <w:rsid w:val="12A12EBB"/>
    <w:rsid w:val="12A8BDDB"/>
    <w:rsid w:val="12ABCDB2"/>
    <w:rsid w:val="12B9879B"/>
    <w:rsid w:val="12C1A846"/>
    <w:rsid w:val="12C61D7F"/>
    <w:rsid w:val="12CD9FA4"/>
    <w:rsid w:val="12D183BD"/>
    <w:rsid w:val="12D75C30"/>
    <w:rsid w:val="12DB2EBE"/>
    <w:rsid w:val="12E8053C"/>
    <w:rsid w:val="12E976C4"/>
    <w:rsid w:val="12EA73E4"/>
    <w:rsid w:val="12F21C6C"/>
    <w:rsid w:val="12F26BB8"/>
    <w:rsid w:val="12FE5E4E"/>
    <w:rsid w:val="1306B468"/>
    <w:rsid w:val="13095F72"/>
    <w:rsid w:val="131A9EC5"/>
    <w:rsid w:val="13215CE8"/>
    <w:rsid w:val="13261E6A"/>
    <w:rsid w:val="1328A175"/>
    <w:rsid w:val="13428B7C"/>
    <w:rsid w:val="134A20F2"/>
    <w:rsid w:val="134AC302"/>
    <w:rsid w:val="1354D6BA"/>
    <w:rsid w:val="1365F026"/>
    <w:rsid w:val="136CF000"/>
    <w:rsid w:val="137FB99D"/>
    <w:rsid w:val="13967245"/>
    <w:rsid w:val="13A2FD25"/>
    <w:rsid w:val="13A4B913"/>
    <w:rsid w:val="13A88436"/>
    <w:rsid w:val="13AA1D39"/>
    <w:rsid w:val="13ABBA41"/>
    <w:rsid w:val="13B01096"/>
    <w:rsid w:val="13BC04D2"/>
    <w:rsid w:val="13DCA8FE"/>
    <w:rsid w:val="13DE06F9"/>
    <w:rsid w:val="13F455CC"/>
    <w:rsid w:val="13FB8ECE"/>
    <w:rsid w:val="1400873F"/>
    <w:rsid w:val="14164F65"/>
    <w:rsid w:val="1420C180"/>
    <w:rsid w:val="1426D0B2"/>
    <w:rsid w:val="1426F8FC"/>
    <w:rsid w:val="142E4EC7"/>
    <w:rsid w:val="1435F65F"/>
    <w:rsid w:val="145031AF"/>
    <w:rsid w:val="145ABB14"/>
    <w:rsid w:val="146ED550"/>
    <w:rsid w:val="1476608E"/>
    <w:rsid w:val="147ED301"/>
    <w:rsid w:val="147F24C6"/>
    <w:rsid w:val="149BCA69"/>
    <w:rsid w:val="149EEF68"/>
    <w:rsid w:val="14B24EBD"/>
    <w:rsid w:val="14C1F5FD"/>
    <w:rsid w:val="14C9AAF6"/>
    <w:rsid w:val="14D05AF2"/>
    <w:rsid w:val="14E8245B"/>
    <w:rsid w:val="150224D2"/>
    <w:rsid w:val="1509A0E5"/>
    <w:rsid w:val="151DEEC1"/>
    <w:rsid w:val="151E96A4"/>
    <w:rsid w:val="152D23C8"/>
    <w:rsid w:val="15364987"/>
    <w:rsid w:val="1546E278"/>
    <w:rsid w:val="154C9533"/>
    <w:rsid w:val="15568214"/>
    <w:rsid w:val="155B07F6"/>
    <w:rsid w:val="15677127"/>
    <w:rsid w:val="15686E15"/>
    <w:rsid w:val="15705470"/>
    <w:rsid w:val="1576FAF8"/>
    <w:rsid w:val="159127BE"/>
    <w:rsid w:val="15991F72"/>
    <w:rsid w:val="159E3AD9"/>
    <w:rsid w:val="15A6B588"/>
    <w:rsid w:val="15A7733C"/>
    <w:rsid w:val="15B21FC6"/>
    <w:rsid w:val="15D1A537"/>
    <w:rsid w:val="15D85354"/>
    <w:rsid w:val="15E46137"/>
    <w:rsid w:val="15E73077"/>
    <w:rsid w:val="15E74452"/>
    <w:rsid w:val="15E913DC"/>
    <w:rsid w:val="15EA8911"/>
    <w:rsid w:val="15FC57CD"/>
    <w:rsid w:val="161AE702"/>
    <w:rsid w:val="162CDBDB"/>
    <w:rsid w:val="163CA103"/>
    <w:rsid w:val="163D8C87"/>
    <w:rsid w:val="164288FE"/>
    <w:rsid w:val="16458FB6"/>
    <w:rsid w:val="16573301"/>
    <w:rsid w:val="165C2F17"/>
    <w:rsid w:val="165C8FD4"/>
    <w:rsid w:val="16633981"/>
    <w:rsid w:val="16643C27"/>
    <w:rsid w:val="16798084"/>
    <w:rsid w:val="168BD888"/>
    <w:rsid w:val="169BFF6B"/>
    <w:rsid w:val="16A230C4"/>
    <w:rsid w:val="16AB69AD"/>
    <w:rsid w:val="16BBFFDB"/>
    <w:rsid w:val="16C43CC1"/>
    <w:rsid w:val="16C92358"/>
    <w:rsid w:val="16D42470"/>
    <w:rsid w:val="16DB649A"/>
    <w:rsid w:val="16F26A8F"/>
    <w:rsid w:val="17019CB2"/>
    <w:rsid w:val="1703CCF5"/>
    <w:rsid w:val="1717DC7A"/>
    <w:rsid w:val="17196FED"/>
    <w:rsid w:val="171B8263"/>
    <w:rsid w:val="17319EF0"/>
    <w:rsid w:val="173B27F1"/>
    <w:rsid w:val="1765EF89"/>
    <w:rsid w:val="176AD923"/>
    <w:rsid w:val="17745804"/>
    <w:rsid w:val="1778D75F"/>
    <w:rsid w:val="17901FEC"/>
    <w:rsid w:val="1795C6D2"/>
    <w:rsid w:val="17B5F517"/>
    <w:rsid w:val="17DBB32B"/>
    <w:rsid w:val="17EB2B31"/>
    <w:rsid w:val="17FABC96"/>
    <w:rsid w:val="1805075B"/>
    <w:rsid w:val="180A1088"/>
    <w:rsid w:val="180A90B2"/>
    <w:rsid w:val="181AD6C9"/>
    <w:rsid w:val="18438715"/>
    <w:rsid w:val="1843F69E"/>
    <w:rsid w:val="185528BB"/>
    <w:rsid w:val="185FBEF3"/>
    <w:rsid w:val="18758EBA"/>
    <w:rsid w:val="1878A7A3"/>
    <w:rsid w:val="187EF374"/>
    <w:rsid w:val="18837B68"/>
    <w:rsid w:val="1896D2A1"/>
    <w:rsid w:val="1898D4B7"/>
    <w:rsid w:val="18C2FDB5"/>
    <w:rsid w:val="18C77B1B"/>
    <w:rsid w:val="18CC7349"/>
    <w:rsid w:val="18DC3DD8"/>
    <w:rsid w:val="18E9C088"/>
    <w:rsid w:val="18EBE7D7"/>
    <w:rsid w:val="18F4DDA0"/>
    <w:rsid w:val="18FD2909"/>
    <w:rsid w:val="190A236D"/>
    <w:rsid w:val="190F51ED"/>
    <w:rsid w:val="19168021"/>
    <w:rsid w:val="1943BA50"/>
    <w:rsid w:val="1943E9B2"/>
    <w:rsid w:val="195F2643"/>
    <w:rsid w:val="196D3D99"/>
    <w:rsid w:val="19727132"/>
    <w:rsid w:val="19729897"/>
    <w:rsid w:val="1972E813"/>
    <w:rsid w:val="19BC094D"/>
    <w:rsid w:val="19C38616"/>
    <w:rsid w:val="19CF37B8"/>
    <w:rsid w:val="19E32BB5"/>
    <w:rsid w:val="19E6E7D5"/>
    <w:rsid w:val="1A0C48AD"/>
    <w:rsid w:val="1A0F2137"/>
    <w:rsid w:val="1A1233A2"/>
    <w:rsid w:val="1A303216"/>
    <w:rsid w:val="1A38ABDC"/>
    <w:rsid w:val="1A3BC63F"/>
    <w:rsid w:val="1A41C447"/>
    <w:rsid w:val="1A5736C1"/>
    <w:rsid w:val="1A5B7156"/>
    <w:rsid w:val="1A5D4222"/>
    <w:rsid w:val="1A6AD052"/>
    <w:rsid w:val="1A73CDC5"/>
    <w:rsid w:val="1A8AD637"/>
    <w:rsid w:val="1A90C320"/>
    <w:rsid w:val="1A98AF25"/>
    <w:rsid w:val="1AA256F7"/>
    <w:rsid w:val="1AA291B0"/>
    <w:rsid w:val="1AB77AF5"/>
    <w:rsid w:val="1AB83F50"/>
    <w:rsid w:val="1ABB32A8"/>
    <w:rsid w:val="1ABE9B9B"/>
    <w:rsid w:val="1ABFFBDB"/>
    <w:rsid w:val="1AF2952F"/>
    <w:rsid w:val="1AFC5BC5"/>
    <w:rsid w:val="1B098923"/>
    <w:rsid w:val="1B34FDB3"/>
    <w:rsid w:val="1B3E7AF2"/>
    <w:rsid w:val="1B43036B"/>
    <w:rsid w:val="1B489715"/>
    <w:rsid w:val="1B48E4EE"/>
    <w:rsid w:val="1B4D2531"/>
    <w:rsid w:val="1B5244B7"/>
    <w:rsid w:val="1B55F873"/>
    <w:rsid w:val="1B7A6E4B"/>
    <w:rsid w:val="1B9A2962"/>
    <w:rsid w:val="1B9F07D1"/>
    <w:rsid w:val="1BA68CCB"/>
    <w:rsid w:val="1BAAF198"/>
    <w:rsid w:val="1BB1DBAB"/>
    <w:rsid w:val="1BCB7027"/>
    <w:rsid w:val="1BD660FE"/>
    <w:rsid w:val="1BDB04B4"/>
    <w:rsid w:val="1BF52CA7"/>
    <w:rsid w:val="1C30A7FB"/>
    <w:rsid w:val="1C345522"/>
    <w:rsid w:val="1C46D1FA"/>
    <w:rsid w:val="1C4D9879"/>
    <w:rsid w:val="1C6793B7"/>
    <w:rsid w:val="1C72A0D7"/>
    <w:rsid w:val="1C7DD8B9"/>
    <w:rsid w:val="1C8623C9"/>
    <w:rsid w:val="1C8751AE"/>
    <w:rsid w:val="1C8913D9"/>
    <w:rsid w:val="1C989712"/>
    <w:rsid w:val="1CA03264"/>
    <w:rsid w:val="1CA78695"/>
    <w:rsid w:val="1CAA0C6E"/>
    <w:rsid w:val="1CB20820"/>
    <w:rsid w:val="1CB3A61F"/>
    <w:rsid w:val="1CBE3E69"/>
    <w:rsid w:val="1CBEEA67"/>
    <w:rsid w:val="1CC06DA3"/>
    <w:rsid w:val="1CC53EBE"/>
    <w:rsid w:val="1CC6B9DF"/>
    <w:rsid w:val="1CCF2CFF"/>
    <w:rsid w:val="1CD0D7BD"/>
    <w:rsid w:val="1CE634C6"/>
    <w:rsid w:val="1CE8B895"/>
    <w:rsid w:val="1CEB1675"/>
    <w:rsid w:val="1CF01BC1"/>
    <w:rsid w:val="1CF14F56"/>
    <w:rsid w:val="1CF2E69D"/>
    <w:rsid w:val="1CF904A7"/>
    <w:rsid w:val="1CFBE8A4"/>
    <w:rsid w:val="1CFD3BDB"/>
    <w:rsid w:val="1D0128A1"/>
    <w:rsid w:val="1D0A77B3"/>
    <w:rsid w:val="1D0B5382"/>
    <w:rsid w:val="1D137F2A"/>
    <w:rsid w:val="1D1857C5"/>
    <w:rsid w:val="1D1953B2"/>
    <w:rsid w:val="1D1A5B4D"/>
    <w:rsid w:val="1D1E00BC"/>
    <w:rsid w:val="1D2AD325"/>
    <w:rsid w:val="1D2D239F"/>
    <w:rsid w:val="1D36CA06"/>
    <w:rsid w:val="1D3BB14F"/>
    <w:rsid w:val="1D410BD4"/>
    <w:rsid w:val="1D42A753"/>
    <w:rsid w:val="1D4E46A0"/>
    <w:rsid w:val="1D522E63"/>
    <w:rsid w:val="1D5AF6C7"/>
    <w:rsid w:val="1D719D4A"/>
    <w:rsid w:val="1D796509"/>
    <w:rsid w:val="1D7BD8FC"/>
    <w:rsid w:val="1D7FF3DC"/>
    <w:rsid w:val="1D85236B"/>
    <w:rsid w:val="1D8589A1"/>
    <w:rsid w:val="1D9904F0"/>
    <w:rsid w:val="1D9B5EBA"/>
    <w:rsid w:val="1DB4C7AC"/>
    <w:rsid w:val="1DB8BBC0"/>
    <w:rsid w:val="1DBBDE3F"/>
    <w:rsid w:val="1DC3BBDB"/>
    <w:rsid w:val="1DC5396F"/>
    <w:rsid w:val="1DD52E37"/>
    <w:rsid w:val="1DE36751"/>
    <w:rsid w:val="1DE6130F"/>
    <w:rsid w:val="1DF90A5A"/>
    <w:rsid w:val="1DFC1347"/>
    <w:rsid w:val="1E096039"/>
    <w:rsid w:val="1E1E970A"/>
    <w:rsid w:val="1E23E388"/>
    <w:rsid w:val="1E252237"/>
    <w:rsid w:val="1E276F5A"/>
    <w:rsid w:val="1E2D30D9"/>
    <w:rsid w:val="1E379F89"/>
    <w:rsid w:val="1E404625"/>
    <w:rsid w:val="1E461DB5"/>
    <w:rsid w:val="1E472E41"/>
    <w:rsid w:val="1E61900D"/>
    <w:rsid w:val="1E6B7125"/>
    <w:rsid w:val="1E6CD20A"/>
    <w:rsid w:val="1E6F5728"/>
    <w:rsid w:val="1E714313"/>
    <w:rsid w:val="1E740385"/>
    <w:rsid w:val="1E802C51"/>
    <w:rsid w:val="1E861FF7"/>
    <w:rsid w:val="1E871C19"/>
    <w:rsid w:val="1E88B3F2"/>
    <w:rsid w:val="1E8CBE3D"/>
    <w:rsid w:val="1E974BD6"/>
    <w:rsid w:val="1EA64814"/>
    <w:rsid w:val="1EDB48B3"/>
    <w:rsid w:val="1EF2030E"/>
    <w:rsid w:val="1F05E79D"/>
    <w:rsid w:val="1F09FD28"/>
    <w:rsid w:val="1F1094C0"/>
    <w:rsid w:val="1F1AE275"/>
    <w:rsid w:val="1F36BC9F"/>
    <w:rsid w:val="1F46E561"/>
    <w:rsid w:val="1F4CF3F6"/>
    <w:rsid w:val="1F59AFED"/>
    <w:rsid w:val="1F6A9174"/>
    <w:rsid w:val="1F7C7F82"/>
    <w:rsid w:val="1F944F23"/>
    <w:rsid w:val="1FA30B74"/>
    <w:rsid w:val="1FA98D09"/>
    <w:rsid w:val="1FB66914"/>
    <w:rsid w:val="1FD66834"/>
    <w:rsid w:val="1FE2A6C5"/>
    <w:rsid w:val="1FFEE820"/>
    <w:rsid w:val="2008F32E"/>
    <w:rsid w:val="200F8730"/>
    <w:rsid w:val="2010AE45"/>
    <w:rsid w:val="201947E5"/>
    <w:rsid w:val="2033C185"/>
    <w:rsid w:val="203A491C"/>
    <w:rsid w:val="204C10CB"/>
    <w:rsid w:val="204C2DC3"/>
    <w:rsid w:val="204F5665"/>
    <w:rsid w:val="20662814"/>
    <w:rsid w:val="206BA7FB"/>
    <w:rsid w:val="206C5648"/>
    <w:rsid w:val="20791E16"/>
    <w:rsid w:val="20808FAC"/>
    <w:rsid w:val="2096BA54"/>
    <w:rsid w:val="209BFF50"/>
    <w:rsid w:val="20B1BFF2"/>
    <w:rsid w:val="20CEEB00"/>
    <w:rsid w:val="20D18A2B"/>
    <w:rsid w:val="20E1ABD4"/>
    <w:rsid w:val="20F21369"/>
    <w:rsid w:val="20F3EF75"/>
    <w:rsid w:val="20FB65EA"/>
    <w:rsid w:val="21035E1D"/>
    <w:rsid w:val="210F529D"/>
    <w:rsid w:val="21170CC7"/>
    <w:rsid w:val="212C9F9A"/>
    <w:rsid w:val="2131AA0A"/>
    <w:rsid w:val="2131CDAE"/>
    <w:rsid w:val="214438CE"/>
    <w:rsid w:val="2156C20C"/>
    <w:rsid w:val="2162BA0A"/>
    <w:rsid w:val="21655568"/>
    <w:rsid w:val="216682C9"/>
    <w:rsid w:val="2173A387"/>
    <w:rsid w:val="21765E0D"/>
    <w:rsid w:val="21856F35"/>
    <w:rsid w:val="2191B825"/>
    <w:rsid w:val="219BB051"/>
    <w:rsid w:val="21A0692B"/>
    <w:rsid w:val="21A510CF"/>
    <w:rsid w:val="21ADFBE3"/>
    <w:rsid w:val="21C2E10A"/>
    <w:rsid w:val="21C5FB63"/>
    <w:rsid w:val="21DCB40A"/>
    <w:rsid w:val="21EAD0BF"/>
    <w:rsid w:val="21F16E88"/>
    <w:rsid w:val="2205D4C0"/>
    <w:rsid w:val="220D6759"/>
    <w:rsid w:val="220D7ACA"/>
    <w:rsid w:val="22233C34"/>
    <w:rsid w:val="2233E525"/>
    <w:rsid w:val="22382611"/>
    <w:rsid w:val="22482DE6"/>
    <w:rsid w:val="225B4A14"/>
    <w:rsid w:val="226E5E03"/>
    <w:rsid w:val="226E9994"/>
    <w:rsid w:val="226F97E4"/>
    <w:rsid w:val="226FD31C"/>
    <w:rsid w:val="2272C7D4"/>
    <w:rsid w:val="227652B4"/>
    <w:rsid w:val="227F0BFA"/>
    <w:rsid w:val="22851178"/>
    <w:rsid w:val="228603E2"/>
    <w:rsid w:val="2289719C"/>
    <w:rsid w:val="22A5D88B"/>
    <w:rsid w:val="22B105B3"/>
    <w:rsid w:val="22B8374E"/>
    <w:rsid w:val="22CA57DE"/>
    <w:rsid w:val="22D9FD9A"/>
    <w:rsid w:val="22DDA9A7"/>
    <w:rsid w:val="2301FFF4"/>
    <w:rsid w:val="232C4113"/>
    <w:rsid w:val="23489739"/>
    <w:rsid w:val="2350D92F"/>
    <w:rsid w:val="235E6763"/>
    <w:rsid w:val="23602333"/>
    <w:rsid w:val="236090DA"/>
    <w:rsid w:val="2362F9F1"/>
    <w:rsid w:val="23671882"/>
    <w:rsid w:val="239502A8"/>
    <w:rsid w:val="23CCAF7D"/>
    <w:rsid w:val="23D7740E"/>
    <w:rsid w:val="23D82A6C"/>
    <w:rsid w:val="23DF7EEC"/>
    <w:rsid w:val="23E5DD8B"/>
    <w:rsid w:val="23EB127B"/>
    <w:rsid w:val="23F5FD85"/>
    <w:rsid w:val="240B9F55"/>
    <w:rsid w:val="240C1AA2"/>
    <w:rsid w:val="2427FD44"/>
    <w:rsid w:val="243E29E0"/>
    <w:rsid w:val="2443D3FB"/>
    <w:rsid w:val="24506922"/>
    <w:rsid w:val="2471D27D"/>
    <w:rsid w:val="2473BE28"/>
    <w:rsid w:val="2474A7A4"/>
    <w:rsid w:val="2475B6A9"/>
    <w:rsid w:val="2477AA16"/>
    <w:rsid w:val="24A1D9F6"/>
    <w:rsid w:val="24A6F85E"/>
    <w:rsid w:val="24D10EA9"/>
    <w:rsid w:val="24ED0394"/>
    <w:rsid w:val="24F3AE75"/>
    <w:rsid w:val="24FF9B86"/>
    <w:rsid w:val="250187E3"/>
    <w:rsid w:val="2511894A"/>
    <w:rsid w:val="251FC75F"/>
    <w:rsid w:val="2526BA37"/>
    <w:rsid w:val="252887B0"/>
    <w:rsid w:val="253024D8"/>
    <w:rsid w:val="253AB5D9"/>
    <w:rsid w:val="2549847F"/>
    <w:rsid w:val="254FA1C7"/>
    <w:rsid w:val="255546D3"/>
    <w:rsid w:val="25792F15"/>
    <w:rsid w:val="25808D7B"/>
    <w:rsid w:val="2586B6BF"/>
    <w:rsid w:val="25939797"/>
    <w:rsid w:val="259E6275"/>
    <w:rsid w:val="259F6A74"/>
    <w:rsid w:val="25B1449A"/>
    <w:rsid w:val="25BAE10E"/>
    <w:rsid w:val="25D8327F"/>
    <w:rsid w:val="25E0C43F"/>
    <w:rsid w:val="25E36DA1"/>
    <w:rsid w:val="25EA5775"/>
    <w:rsid w:val="25EEAD1F"/>
    <w:rsid w:val="25F51680"/>
    <w:rsid w:val="25FF6DB5"/>
    <w:rsid w:val="2609F75B"/>
    <w:rsid w:val="260D080A"/>
    <w:rsid w:val="260D2A7F"/>
    <w:rsid w:val="26250FA9"/>
    <w:rsid w:val="262C6E74"/>
    <w:rsid w:val="263AF3DC"/>
    <w:rsid w:val="263BD76B"/>
    <w:rsid w:val="2645E96A"/>
    <w:rsid w:val="2660FD7A"/>
    <w:rsid w:val="2685190A"/>
    <w:rsid w:val="268FB2DE"/>
    <w:rsid w:val="269D1768"/>
    <w:rsid w:val="26ACBC73"/>
    <w:rsid w:val="26B1BD73"/>
    <w:rsid w:val="26B5FC30"/>
    <w:rsid w:val="26D315A5"/>
    <w:rsid w:val="26D83F73"/>
    <w:rsid w:val="26DD3233"/>
    <w:rsid w:val="26DFDE78"/>
    <w:rsid w:val="26E01E80"/>
    <w:rsid w:val="26E15E09"/>
    <w:rsid w:val="26EAB12A"/>
    <w:rsid w:val="26F5DC08"/>
    <w:rsid w:val="26F9BA0A"/>
    <w:rsid w:val="270914C5"/>
    <w:rsid w:val="27098B1A"/>
    <w:rsid w:val="2711A677"/>
    <w:rsid w:val="2726D622"/>
    <w:rsid w:val="27406743"/>
    <w:rsid w:val="274105E3"/>
    <w:rsid w:val="276130E7"/>
    <w:rsid w:val="276154ED"/>
    <w:rsid w:val="276975F2"/>
    <w:rsid w:val="27728014"/>
    <w:rsid w:val="27916067"/>
    <w:rsid w:val="279843F1"/>
    <w:rsid w:val="27A9301F"/>
    <w:rsid w:val="27B3858C"/>
    <w:rsid w:val="27C099D9"/>
    <w:rsid w:val="27CAC5CE"/>
    <w:rsid w:val="27DF331B"/>
    <w:rsid w:val="27E0AC04"/>
    <w:rsid w:val="27FCA0DD"/>
    <w:rsid w:val="28095EB1"/>
    <w:rsid w:val="281610C8"/>
    <w:rsid w:val="282B833F"/>
    <w:rsid w:val="2839AA29"/>
    <w:rsid w:val="28573268"/>
    <w:rsid w:val="2862EFC9"/>
    <w:rsid w:val="28687275"/>
    <w:rsid w:val="28704C43"/>
    <w:rsid w:val="2874BB57"/>
    <w:rsid w:val="288249DC"/>
    <w:rsid w:val="288F91C0"/>
    <w:rsid w:val="289C296B"/>
    <w:rsid w:val="28A55B7B"/>
    <w:rsid w:val="28A62210"/>
    <w:rsid w:val="28A6CBF2"/>
    <w:rsid w:val="28AF7065"/>
    <w:rsid w:val="28D0C305"/>
    <w:rsid w:val="28DE60C9"/>
    <w:rsid w:val="28E1628F"/>
    <w:rsid w:val="28E59438"/>
    <w:rsid w:val="290EA255"/>
    <w:rsid w:val="290FE93C"/>
    <w:rsid w:val="29212320"/>
    <w:rsid w:val="29308F8A"/>
    <w:rsid w:val="2932A44B"/>
    <w:rsid w:val="293F9F19"/>
    <w:rsid w:val="29720384"/>
    <w:rsid w:val="297D5F1C"/>
    <w:rsid w:val="2983C80D"/>
    <w:rsid w:val="2989F7D9"/>
    <w:rsid w:val="29A29930"/>
    <w:rsid w:val="29B3BCD5"/>
    <w:rsid w:val="29B80394"/>
    <w:rsid w:val="29B84E70"/>
    <w:rsid w:val="29BED081"/>
    <w:rsid w:val="29D5615C"/>
    <w:rsid w:val="29D798D4"/>
    <w:rsid w:val="29DAB1B9"/>
    <w:rsid w:val="29DD47F2"/>
    <w:rsid w:val="29DFBCD4"/>
    <w:rsid w:val="29F61E0E"/>
    <w:rsid w:val="2A1172FE"/>
    <w:rsid w:val="2A1706EC"/>
    <w:rsid w:val="2A2A9F5C"/>
    <w:rsid w:val="2A2D00F5"/>
    <w:rsid w:val="2A3057EB"/>
    <w:rsid w:val="2A358556"/>
    <w:rsid w:val="2A3E65E8"/>
    <w:rsid w:val="2A462F72"/>
    <w:rsid w:val="2A4ACB61"/>
    <w:rsid w:val="2A4FE61D"/>
    <w:rsid w:val="2A510C23"/>
    <w:rsid w:val="2A59BD15"/>
    <w:rsid w:val="2A648991"/>
    <w:rsid w:val="2A67AC3A"/>
    <w:rsid w:val="2A8563E6"/>
    <w:rsid w:val="2A85C0D9"/>
    <w:rsid w:val="2A8B2620"/>
    <w:rsid w:val="2A8ECB89"/>
    <w:rsid w:val="2A95C69E"/>
    <w:rsid w:val="2A9DDBCD"/>
    <w:rsid w:val="2AB9DB76"/>
    <w:rsid w:val="2ACF2DC4"/>
    <w:rsid w:val="2AD596E2"/>
    <w:rsid w:val="2AE59820"/>
    <w:rsid w:val="2B0365FD"/>
    <w:rsid w:val="2B12CB16"/>
    <w:rsid w:val="2B1300EC"/>
    <w:rsid w:val="2B1E8698"/>
    <w:rsid w:val="2B1EF891"/>
    <w:rsid w:val="2B2AD5AB"/>
    <w:rsid w:val="2B2E7CA6"/>
    <w:rsid w:val="2B3502C8"/>
    <w:rsid w:val="2B3CFA06"/>
    <w:rsid w:val="2B4C4181"/>
    <w:rsid w:val="2B538ECF"/>
    <w:rsid w:val="2B58742C"/>
    <w:rsid w:val="2B83C6D7"/>
    <w:rsid w:val="2B84D547"/>
    <w:rsid w:val="2B84F30F"/>
    <w:rsid w:val="2B8E6B08"/>
    <w:rsid w:val="2B979174"/>
    <w:rsid w:val="2BA32013"/>
    <w:rsid w:val="2BA431EC"/>
    <w:rsid w:val="2BAD435F"/>
    <w:rsid w:val="2BB96E47"/>
    <w:rsid w:val="2BE6A763"/>
    <w:rsid w:val="2BF2C516"/>
    <w:rsid w:val="2BFB4E58"/>
    <w:rsid w:val="2BFEAEBC"/>
    <w:rsid w:val="2C012804"/>
    <w:rsid w:val="2C0B31F5"/>
    <w:rsid w:val="2C0BB04E"/>
    <w:rsid w:val="2C117797"/>
    <w:rsid w:val="2C22255B"/>
    <w:rsid w:val="2C2F44B2"/>
    <w:rsid w:val="2C3DF1EE"/>
    <w:rsid w:val="2C40626B"/>
    <w:rsid w:val="2C4AE88E"/>
    <w:rsid w:val="2C504513"/>
    <w:rsid w:val="2C51ADEB"/>
    <w:rsid w:val="2C67C62A"/>
    <w:rsid w:val="2C71D940"/>
    <w:rsid w:val="2C78A750"/>
    <w:rsid w:val="2C7B093F"/>
    <w:rsid w:val="2CB63D8C"/>
    <w:rsid w:val="2CBF9D33"/>
    <w:rsid w:val="2CBFE9BC"/>
    <w:rsid w:val="2CC218F8"/>
    <w:rsid w:val="2CCE57AB"/>
    <w:rsid w:val="2CD463B7"/>
    <w:rsid w:val="2CD53C5D"/>
    <w:rsid w:val="2CDBCC2B"/>
    <w:rsid w:val="2CE84EB9"/>
    <w:rsid w:val="2CF121FC"/>
    <w:rsid w:val="2CF2C4B5"/>
    <w:rsid w:val="2CFA52F1"/>
    <w:rsid w:val="2CFCE72F"/>
    <w:rsid w:val="2D0CD32C"/>
    <w:rsid w:val="2D1923AF"/>
    <w:rsid w:val="2D2382D6"/>
    <w:rsid w:val="2D25E2D4"/>
    <w:rsid w:val="2D2C946B"/>
    <w:rsid w:val="2D39F806"/>
    <w:rsid w:val="2D518DA9"/>
    <w:rsid w:val="2D539B97"/>
    <w:rsid w:val="2D8358E7"/>
    <w:rsid w:val="2D85AE80"/>
    <w:rsid w:val="2D870F68"/>
    <w:rsid w:val="2DAC5278"/>
    <w:rsid w:val="2DAFA8C7"/>
    <w:rsid w:val="2DB558B5"/>
    <w:rsid w:val="2DB76E14"/>
    <w:rsid w:val="2DBA2875"/>
    <w:rsid w:val="2DC177F5"/>
    <w:rsid w:val="2DCD8D30"/>
    <w:rsid w:val="2DD3B326"/>
    <w:rsid w:val="2DDB208A"/>
    <w:rsid w:val="2DDD90E7"/>
    <w:rsid w:val="2DF8276E"/>
    <w:rsid w:val="2E04ECB6"/>
    <w:rsid w:val="2E096750"/>
    <w:rsid w:val="2E4A28FD"/>
    <w:rsid w:val="2E517666"/>
    <w:rsid w:val="2E5D004C"/>
    <w:rsid w:val="2E62A399"/>
    <w:rsid w:val="2E633536"/>
    <w:rsid w:val="2E6C0573"/>
    <w:rsid w:val="2E751A8D"/>
    <w:rsid w:val="2E8FB6B0"/>
    <w:rsid w:val="2EA90790"/>
    <w:rsid w:val="2EAAB561"/>
    <w:rsid w:val="2EB43C0C"/>
    <w:rsid w:val="2EC9701C"/>
    <w:rsid w:val="2ED373FB"/>
    <w:rsid w:val="2EE34B7F"/>
    <w:rsid w:val="2EEBA585"/>
    <w:rsid w:val="2EF1D521"/>
    <w:rsid w:val="2EFD72EE"/>
    <w:rsid w:val="2F1FF1B4"/>
    <w:rsid w:val="2F285495"/>
    <w:rsid w:val="2F4F9E0D"/>
    <w:rsid w:val="2F54C936"/>
    <w:rsid w:val="2F5C2DAE"/>
    <w:rsid w:val="2F859C7C"/>
    <w:rsid w:val="2F894B8C"/>
    <w:rsid w:val="2FBDF1FB"/>
    <w:rsid w:val="2FCD70A0"/>
    <w:rsid w:val="2FE149C1"/>
    <w:rsid w:val="2FFA5FD4"/>
    <w:rsid w:val="2FFAFEFF"/>
    <w:rsid w:val="3001D6E2"/>
    <w:rsid w:val="300A968D"/>
    <w:rsid w:val="301079C9"/>
    <w:rsid w:val="3018C6F2"/>
    <w:rsid w:val="30234AE0"/>
    <w:rsid w:val="302D8CED"/>
    <w:rsid w:val="30542879"/>
    <w:rsid w:val="30587410"/>
    <w:rsid w:val="305CB293"/>
    <w:rsid w:val="30697BAE"/>
    <w:rsid w:val="3070837B"/>
    <w:rsid w:val="3077EB98"/>
    <w:rsid w:val="3085B515"/>
    <w:rsid w:val="30976887"/>
    <w:rsid w:val="30A6691E"/>
    <w:rsid w:val="30ADB511"/>
    <w:rsid w:val="30C10D52"/>
    <w:rsid w:val="30CC5078"/>
    <w:rsid w:val="30CFA1F8"/>
    <w:rsid w:val="30D0F69E"/>
    <w:rsid w:val="30E11DDA"/>
    <w:rsid w:val="30EB83B4"/>
    <w:rsid w:val="30F09E50"/>
    <w:rsid w:val="30F3C07F"/>
    <w:rsid w:val="3100F5D6"/>
    <w:rsid w:val="31159662"/>
    <w:rsid w:val="311790D2"/>
    <w:rsid w:val="3121774C"/>
    <w:rsid w:val="31675553"/>
    <w:rsid w:val="317B3479"/>
    <w:rsid w:val="3188FB62"/>
    <w:rsid w:val="318EEB46"/>
    <w:rsid w:val="319143CA"/>
    <w:rsid w:val="31956DBB"/>
    <w:rsid w:val="319FD85D"/>
    <w:rsid w:val="31A553D5"/>
    <w:rsid w:val="31A59E95"/>
    <w:rsid w:val="31A852FE"/>
    <w:rsid w:val="31A9C36D"/>
    <w:rsid w:val="31AA0622"/>
    <w:rsid w:val="31B5C40A"/>
    <w:rsid w:val="31C6AAEA"/>
    <w:rsid w:val="31C95D4E"/>
    <w:rsid w:val="31DC3C09"/>
    <w:rsid w:val="32045939"/>
    <w:rsid w:val="3214CE0C"/>
    <w:rsid w:val="32158D4C"/>
    <w:rsid w:val="321ED17B"/>
    <w:rsid w:val="3228EDDD"/>
    <w:rsid w:val="323A3330"/>
    <w:rsid w:val="324B8606"/>
    <w:rsid w:val="325A5B71"/>
    <w:rsid w:val="325EC6ED"/>
    <w:rsid w:val="32610B87"/>
    <w:rsid w:val="32841FE1"/>
    <w:rsid w:val="328C6EB1"/>
    <w:rsid w:val="32A73BFE"/>
    <w:rsid w:val="32AD8B23"/>
    <w:rsid w:val="32B1D03F"/>
    <w:rsid w:val="32C62878"/>
    <w:rsid w:val="32C93D22"/>
    <w:rsid w:val="32C98354"/>
    <w:rsid w:val="32CD32D8"/>
    <w:rsid w:val="32D5C496"/>
    <w:rsid w:val="32DD5911"/>
    <w:rsid w:val="32F150FE"/>
    <w:rsid w:val="33061A9E"/>
    <w:rsid w:val="33149C56"/>
    <w:rsid w:val="3318169E"/>
    <w:rsid w:val="3321B1CE"/>
    <w:rsid w:val="33227D0E"/>
    <w:rsid w:val="334B7059"/>
    <w:rsid w:val="334D6F44"/>
    <w:rsid w:val="334D9E24"/>
    <w:rsid w:val="335051DF"/>
    <w:rsid w:val="3373DEAF"/>
    <w:rsid w:val="3376B4A4"/>
    <w:rsid w:val="337A78AA"/>
    <w:rsid w:val="33A64698"/>
    <w:rsid w:val="33A68DA6"/>
    <w:rsid w:val="33B795A5"/>
    <w:rsid w:val="33C4326A"/>
    <w:rsid w:val="33C59CF5"/>
    <w:rsid w:val="33C677E8"/>
    <w:rsid w:val="33E711D4"/>
    <w:rsid w:val="33FFED5E"/>
    <w:rsid w:val="340A88B9"/>
    <w:rsid w:val="340DCC8D"/>
    <w:rsid w:val="343DCBC4"/>
    <w:rsid w:val="3441B6EE"/>
    <w:rsid w:val="34451EB4"/>
    <w:rsid w:val="346DA446"/>
    <w:rsid w:val="34725A28"/>
    <w:rsid w:val="34896134"/>
    <w:rsid w:val="3498CE8F"/>
    <w:rsid w:val="3499F61A"/>
    <w:rsid w:val="34A8CCF0"/>
    <w:rsid w:val="34AE6F59"/>
    <w:rsid w:val="34D41A74"/>
    <w:rsid w:val="34D6ADF2"/>
    <w:rsid w:val="34DF89AD"/>
    <w:rsid w:val="34EA8754"/>
    <w:rsid w:val="34ECAB72"/>
    <w:rsid w:val="34F2830F"/>
    <w:rsid w:val="34F43A51"/>
    <w:rsid w:val="34F697C8"/>
    <w:rsid w:val="3511DBCA"/>
    <w:rsid w:val="3514FB55"/>
    <w:rsid w:val="3529D812"/>
    <w:rsid w:val="3534B5DD"/>
    <w:rsid w:val="3534FD1C"/>
    <w:rsid w:val="354D7AF8"/>
    <w:rsid w:val="35536B28"/>
    <w:rsid w:val="35673AF7"/>
    <w:rsid w:val="356AB626"/>
    <w:rsid w:val="35880E74"/>
    <w:rsid w:val="358A2C99"/>
    <w:rsid w:val="35927FF9"/>
    <w:rsid w:val="359EB83D"/>
    <w:rsid w:val="35C3E52C"/>
    <w:rsid w:val="35D57E11"/>
    <w:rsid w:val="35E1DEF5"/>
    <w:rsid w:val="36008BA8"/>
    <w:rsid w:val="3607FE5C"/>
    <w:rsid w:val="360B4B37"/>
    <w:rsid w:val="361D99E6"/>
    <w:rsid w:val="3630CBB9"/>
    <w:rsid w:val="36342E23"/>
    <w:rsid w:val="3639A70B"/>
    <w:rsid w:val="3639F6BB"/>
    <w:rsid w:val="363AAD13"/>
    <w:rsid w:val="3645A74D"/>
    <w:rsid w:val="364F51BE"/>
    <w:rsid w:val="36544685"/>
    <w:rsid w:val="365E3A17"/>
    <w:rsid w:val="36699661"/>
    <w:rsid w:val="366D9978"/>
    <w:rsid w:val="3687443D"/>
    <w:rsid w:val="36ADC54B"/>
    <w:rsid w:val="36DDD6BC"/>
    <w:rsid w:val="36EEDED7"/>
    <w:rsid w:val="36F24D82"/>
    <w:rsid w:val="36FF1043"/>
    <w:rsid w:val="370D66D6"/>
    <w:rsid w:val="3739220D"/>
    <w:rsid w:val="373980E2"/>
    <w:rsid w:val="373EDD51"/>
    <w:rsid w:val="37426254"/>
    <w:rsid w:val="3742C229"/>
    <w:rsid w:val="3743492F"/>
    <w:rsid w:val="37519524"/>
    <w:rsid w:val="3753DFB3"/>
    <w:rsid w:val="3754C1D8"/>
    <w:rsid w:val="375809BA"/>
    <w:rsid w:val="3773F7F3"/>
    <w:rsid w:val="37797111"/>
    <w:rsid w:val="378DBA04"/>
    <w:rsid w:val="378FA8B6"/>
    <w:rsid w:val="37953477"/>
    <w:rsid w:val="3799999B"/>
    <w:rsid w:val="37A25675"/>
    <w:rsid w:val="37A5DB6E"/>
    <w:rsid w:val="37C47405"/>
    <w:rsid w:val="37D571FD"/>
    <w:rsid w:val="37D696D7"/>
    <w:rsid w:val="37DCC042"/>
    <w:rsid w:val="37DEC379"/>
    <w:rsid w:val="37DF0E2D"/>
    <w:rsid w:val="37E2F4E2"/>
    <w:rsid w:val="37F20585"/>
    <w:rsid w:val="37F23A74"/>
    <w:rsid w:val="37FAE333"/>
    <w:rsid w:val="37FAF7FA"/>
    <w:rsid w:val="3800F65B"/>
    <w:rsid w:val="380B7218"/>
    <w:rsid w:val="380DC710"/>
    <w:rsid w:val="380DFA89"/>
    <w:rsid w:val="38104BD5"/>
    <w:rsid w:val="381A6EF6"/>
    <w:rsid w:val="38200A26"/>
    <w:rsid w:val="3826B7A7"/>
    <w:rsid w:val="382D1F20"/>
    <w:rsid w:val="382DD060"/>
    <w:rsid w:val="3838C83D"/>
    <w:rsid w:val="383B7B1A"/>
    <w:rsid w:val="383D358A"/>
    <w:rsid w:val="383DA39D"/>
    <w:rsid w:val="38461127"/>
    <w:rsid w:val="3856E9B6"/>
    <w:rsid w:val="3859A41F"/>
    <w:rsid w:val="385EC898"/>
    <w:rsid w:val="38611A26"/>
    <w:rsid w:val="38683BCE"/>
    <w:rsid w:val="3874CBD3"/>
    <w:rsid w:val="387D9634"/>
    <w:rsid w:val="387EA7B2"/>
    <w:rsid w:val="3889C49D"/>
    <w:rsid w:val="389A38B0"/>
    <w:rsid w:val="38A00CDC"/>
    <w:rsid w:val="38A85144"/>
    <w:rsid w:val="38AA521B"/>
    <w:rsid w:val="38ACFC38"/>
    <w:rsid w:val="38B424BE"/>
    <w:rsid w:val="38B70E25"/>
    <w:rsid w:val="38CFFB72"/>
    <w:rsid w:val="38D19BB0"/>
    <w:rsid w:val="38D8DECC"/>
    <w:rsid w:val="38E2720C"/>
    <w:rsid w:val="38E482A4"/>
    <w:rsid w:val="38E71BD2"/>
    <w:rsid w:val="38E979D2"/>
    <w:rsid w:val="38EFFF26"/>
    <w:rsid w:val="38FA20BB"/>
    <w:rsid w:val="38FAF521"/>
    <w:rsid w:val="390CFC4A"/>
    <w:rsid w:val="391D7C06"/>
    <w:rsid w:val="3923CF15"/>
    <w:rsid w:val="39311BDF"/>
    <w:rsid w:val="393A9D1C"/>
    <w:rsid w:val="393E5077"/>
    <w:rsid w:val="394CD0F4"/>
    <w:rsid w:val="39593EDB"/>
    <w:rsid w:val="395AE80A"/>
    <w:rsid w:val="395DCEB2"/>
    <w:rsid w:val="3967DDEE"/>
    <w:rsid w:val="396D1868"/>
    <w:rsid w:val="3971567D"/>
    <w:rsid w:val="3975271E"/>
    <w:rsid w:val="39756AB1"/>
    <w:rsid w:val="397D480F"/>
    <w:rsid w:val="3984477F"/>
    <w:rsid w:val="39949102"/>
    <w:rsid w:val="39A0B57C"/>
    <w:rsid w:val="39A6DE86"/>
    <w:rsid w:val="39A97AC7"/>
    <w:rsid w:val="39B3251B"/>
    <w:rsid w:val="39B33403"/>
    <w:rsid w:val="39B364E3"/>
    <w:rsid w:val="39B89472"/>
    <w:rsid w:val="39C02AF7"/>
    <w:rsid w:val="39CC93ED"/>
    <w:rsid w:val="39E1C9DB"/>
    <w:rsid w:val="39ECF244"/>
    <w:rsid w:val="3A0C2D20"/>
    <w:rsid w:val="3A2F49A8"/>
    <w:rsid w:val="3A62D678"/>
    <w:rsid w:val="3A634169"/>
    <w:rsid w:val="3A7A5084"/>
    <w:rsid w:val="3A7AA751"/>
    <w:rsid w:val="3A8C9CF4"/>
    <w:rsid w:val="3A8F87DC"/>
    <w:rsid w:val="3A965BA7"/>
    <w:rsid w:val="3AA68C4E"/>
    <w:rsid w:val="3AC4D377"/>
    <w:rsid w:val="3ACF69C7"/>
    <w:rsid w:val="3AE2B14B"/>
    <w:rsid w:val="3AF368CE"/>
    <w:rsid w:val="3AFA6AF4"/>
    <w:rsid w:val="3AFFA98E"/>
    <w:rsid w:val="3B109DF9"/>
    <w:rsid w:val="3B267907"/>
    <w:rsid w:val="3B2BEB28"/>
    <w:rsid w:val="3B2FE290"/>
    <w:rsid w:val="3B3780C4"/>
    <w:rsid w:val="3B3C837C"/>
    <w:rsid w:val="3B3E26C3"/>
    <w:rsid w:val="3B443009"/>
    <w:rsid w:val="3B57FBF6"/>
    <w:rsid w:val="3B6718B5"/>
    <w:rsid w:val="3B6E623B"/>
    <w:rsid w:val="3B708BB2"/>
    <w:rsid w:val="3B75418E"/>
    <w:rsid w:val="3B77C592"/>
    <w:rsid w:val="3B8199CB"/>
    <w:rsid w:val="3B8C187E"/>
    <w:rsid w:val="3B940604"/>
    <w:rsid w:val="3BA98881"/>
    <w:rsid w:val="3BACA3DF"/>
    <w:rsid w:val="3BB5FDAC"/>
    <w:rsid w:val="3BBF1D01"/>
    <w:rsid w:val="3BC6F6C4"/>
    <w:rsid w:val="3BCF9178"/>
    <w:rsid w:val="3BD56BEA"/>
    <w:rsid w:val="3BD5E15F"/>
    <w:rsid w:val="3BD7A1F0"/>
    <w:rsid w:val="3BEB6552"/>
    <w:rsid w:val="3BEBB1C1"/>
    <w:rsid w:val="3BF324F0"/>
    <w:rsid w:val="3C0E648C"/>
    <w:rsid w:val="3C163B53"/>
    <w:rsid w:val="3C2454B8"/>
    <w:rsid w:val="3C31AC6F"/>
    <w:rsid w:val="3C59527A"/>
    <w:rsid w:val="3C5C9A6B"/>
    <w:rsid w:val="3C61339E"/>
    <w:rsid w:val="3C64C41C"/>
    <w:rsid w:val="3C81E79B"/>
    <w:rsid w:val="3C8F5BE0"/>
    <w:rsid w:val="3C974E40"/>
    <w:rsid w:val="3C9E69B7"/>
    <w:rsid w:val="3CAA9BD6"/>
    <w:rsid w:val="3CAD3ACC"/>
    <w:rsid w:val="3CB71E19"/>
    <w:rsid w:val="3CC5B4B7"/>
    <w:rsid w:val="3CD24E2F"/>
    <w:rsid w:val="3CE03EAC"/>
    <w:rsid w:val="3CF84E18"/>
    <w:rsid w:val="3D014483"/>
    <w:rsid w:val="3D0C0FF5"/>
    <w:rsid w:val="3D132EA5"/>
    <w:rsid w:val="3D166DA0"/>
    <w:rsid w:val="3D3204F5"/>
    <w:rsid w:val="3D36E6F0"/>
    <w:rsid w:val="3D4FD7F4"/>
    <w:rsid w:val="3D553879"/>
    <w:rsid w:val="3D62909D"/>
    <w:rsid w:val="3D6B0B01"/>
    <w:rsid w:val="3D8707CB"/>
    <w:rsid w:val="3D947CD4"/>
    <w:rsid w:val="3D98E6E8"/>
    <w:rsid w:val="3D9C833F"/>
    <w:rsid w:val="3DACDFF8"/>
    <w:rsid w:val="3DAED941"/>
    <w:rsid w:val="3DBEBB76"/>
    <w:rsid w:val="3DBEE99A"/>
    <w:rsid w:val="3DCC3052"/>
    <w:rsid w:val="3DCD974E"/>
    <w:rsid w:val="3DD26AC8"/>
    <w:rsid w:val="3DD8C3CF"/>
    <w:rsid w:val="3DDAB129"/>
    <w:rsid w:val="3DFD23D2"/>
    <w:rsid w:val="3DFFB6EC"/>
    <w:rsid w:val="3E112E37"/>
    <w:rsid w:val="3E2247D0"/>
    <w:rsid w:val="3E55B089"/>
    <w:rsid w:val="3E5AB6A2"/>
    <w:rsid w:val="3E5AFBE1"/>
    <w:rsid w:val="3E6DB629"/>
    <w:rsid w:val="3E6F4658"/>
    <w:rsid w:val="3E804300"/>
    <w:rsid w:val="3E891F7F"/>
    <w:rsid w:val="3E903A4F"/>
    <w:rsid w:val="3E9BA2D9"/>
    <w:rsid w:val="3EA0A56C"/>
    <w:rsid w:val="3EA477C2"/>
    <w:rsid w:val="3EA7E056"/>
    <w:rsid w:val="3EA8429C"/>
    <w:rsid w:val="3EB57740"/>
    <w:rsid w:val="3EBEEEFD"/>
    <w:rsid w:val="3ECFCD94"/>
    <w:rsid w:val="3ED27FF8"/>
    <w:rsid w:val="3ED52BF4"/>
    <w:rsid w:val="3EDB4572"/>
    <w:rsid w:val="3EE636A7"/>
    <w:rsid w:val="3EE6F5A9"/>
    <w:rsid w:val="3EFB7C59"/>
    <w:rsid w:val="3F010C6F"/>
    <w:rsid w:val="3F09A95D"/>
    <w:rsid w:val="3F0CADF1"/>
    <w:rsid w:val="3F0D63B5"/>
    <w:rsid w:val="3F146C71"/>
    <w:rsid w:val="3F1AF21A"/>
    <w:rsid w:val="3F209FC2"/>
    <w:rsid w:val="3F24B4D3"/>
    <w:rsid w:val="3F2B3008"/>
    <w:rsid w:val="3F387491"/>
    <w:rsid w:val="3F43CA76"/>
    <w:rsid w:val="3F4EE1BE"/>
    <w:rsid w:val="3F54064F"/>
    <w:rsid w:val="3F74A0A3"/>
    <w:rsid w:val="3F791879"/>
    <w:rsid w:val="3F798618"/>
    <w:rsid w:val="3F84F35C"/>
    <w:rsid w:val="3F86961C"/>
    <w:rsid w:val="3FA281A7"/>
    <w:rsid w:val="3FAD172A"/>
    <w:rsid w:val="3FC3318F"/>
    <w:rsid w:val="3FC88A9F"/>
    <w:rsid w:val="3FD313E0"/>
    <w:rsid w:val="3FE2F785"/>
    <w:rsid w:val="3FE6A7E5"/>
    <w:rsid w:val="3FF1188B"/>
    <w:rsid w:val="3FF5A3E6"/>
    <w:rsid w:val="4002E0AB"/>
    <w:rsid w:val="40213201"/>
    <w:rsid w:val="402825D0"/>
    <w:rsid w:val="4041D35E"/>
    <w:rsid w:val="404A4336"/>
    <w:rsid w:val="404FD6E0"/>
    <w:rsid w:val="4056BE92"/>
    <w:rsid w:val="406CDD81"/>
    <w:rsid w:val="406F72CC"/>
    <w:rsid w:val="4080471B"/>
    <w:rsid w:val="408AFD35"/>
    <w:rsid w:val="408D031A"/>
    <w:rsid w:val="40C234A1"/>
    <w:rsid w:val="40C23693"/>
    <w:rsid w:val="40D01C3D"/>
    <w:rsid w:val="40D34EA7"/>
    <w:rsid w:val="40D619AF"/>
    <w:rsid w:val="40DD7D8F"/>
    <w:rsid w:val="40EB6674"/>
    <w:rsid w:val="40ED99BD"/>
    <w:rsid w:val="410ABF1E"/>
    <w:rsid w:val="410C04AF"/>
    <w:rsid w:val="410D20C3"/>
    <w:rsid w:val="4116A3F8"/>
    <w:rsid w:val="413EB16C"/>
    <w:rsid w:val="41401F30"/>
    <w:rsid w:val="4144FE26"/>
    <w:rsid w:val="414E6118"/>
    <w:rsid w:val="4153E3CE"/>
    <w:rsid w:val="41681A03"/>
    <w:rsid w:val="416BA68B"/>
    <w:rsid w:val="416FA474"/>
    <w:rsid w:val="417586EE"/>
    <w:rsid w:val="41786D8C"/>
    <w:rsid w:val="417FDE58"/>
    <w:rsid w:val="41881685"/>
    <w:rsid w:val="4192930E"/>
    <w:rsid w:val="41A0E849"/>
    <w:rsid w:val="41A1CAFD"/>
    <w:rsid w:val="41A97631"/>
    <w:rsid w:val="41B4A047"/>
    <w:rsid w:val="41BBECC7"/>
    <w:rsid w:val="41BE575E"/>
    <w:rsid w:val="41C3B381"/>
    <w:rsid w:val="41C5D76E"/>
    <w:rsid w:val="41D5C443"/>
    <w:rsid w:val="41DBD7F2"/>
    <w:rsid w:val="41E66BFB"/>
    <w:rsid w:val="41EC2FE9"/>
    <w:rsid w:val="42020A5B"/>
    <w:rsid w:val="42027922"/>
    <w:rsid w:val="420EBC0E"/>
    <w:rsid w:val="42143F04"/>
    <w:rsid w:val="421E617E"/>
    <w:rsid w:val="42211056"/>
    <w:rsid w:val="4236FECB"/>
    <w:rsid w:val="42442426"/>
    <w:rsid w:val="4246DE9A"/>
    <w:rsid w:val="424CE163"/>
    <w:rsid w:val="42524469"/>
    <w:rsid w:val="425C10CE"/>
    <w:rsid w:val="426CD431"/>
    <w:rsid w:val="42713C10"/>
    <w:rsid w:val="427556CA"/>
    <w:rsid w:val="42838646"/>
    <w:rsid w:val="4292872E"/>
    <w:rsid w:val="42932002"/>
    <w:rsid w:val="42938146"/>
    <w:rsid w:val="42A7B3C7"/>
    <w:rsid w:val="42A8F124"/>
    <w:rsid w:val="42C8F603"/>
    <w:rsid w:val="42CE8464"/>
    <w:rsid w:val="42D09573"/>
    <w:rsid w:val="42D1D6AD"/>
    <w:rsid w:val="42D2650F"/>
    <w:rsid w:val="42DC3D80"/>
    <w:rsid w:val="42E61057"/>
    <w:rsid w:val="42EE29A2"/>
    <w:rsid w:val="42F28D8F"/>
    <w:rsid w:val="42FCEBF2"/>
    <w:rsid w:val="4317CB1A"/>
    <w:rsid w:val="431C037C"/>
    <w:rsid w:val="432179F0"/>
    <w:rsid w:val="432469D6"/>
    <w:rsid w:val="432BCD4A"/>
    <w:rsid w:val="433D486A"/>
    <w:rsid w:val="434132D2"/>
    <w:rsid w:val="4341D3A3"/>
    <w:rsid w:val="434A76A5"/>
    <w:rsid w:val="434D74D5"/>
    <w:rsid w:val="435A8184"/>
    <w:rsid w:val="435E0ACD"/>
    <w:rsid w:val="436179D2"/>
    <w:rsid w:val="436234AF"/>
    <w:rsid w:val="43731ED9"/>
    <w:rsid w:val="43856C49"/>
    <w:rsid w:val="4385D8F9"/>
    <w:rsid w:val="4390996E"/>
    <w:rsid w:val="43A754E1"/>
    <w:rsid w:val="43BEDEED"/>
    <w:rsid w:val="43C07D7D"/>
    <w:rsid w:val="43E4113B"/>
    <w:rsid w:val="43EEDAC5"/>
    <w:rsid w:val="43F7503F"/>
    <w:rsid w:val="43FEC463"/>
    <w:rsid w:val="44080C76"/>
    <w:rsid w:val="4409B569"/>
    <w:rsid w:val="442DFCFA"/>
    <w:rsid w:val="4433E620"/>
    <w:rsid w:val="4434B0DF"/>
    <w:rsid w:val="4447D0B7"/>
    <w:rsid w:val="44489451"/>
    <w:rsid w:val="44674C55"/>
    <w:rsid w:val="44765A12"/>
    <w:rsid w:val="4478BC54"/>
    <w:rsid w:val="4494901A"/>
    <w:rsid w:val="4495096C"/>
    <w:rsid w:val="449B58FE"/>
    <w:rsid w:val="449D0F7F"/>
    <w:rsid w:val="44ADE73C"/>
    <w:rsid w:val="44B42AB6"/>
    <w:rsid w:val="44CAE4CF"/>
    <w:rsid w:val="44D620BF"/>
    <w:rsid w:val="44E7685C"/>
    <w:rsid w:val="44F6D0B3"/>
    <w:rsid w:val="44F9CD7D"/>
    <w:rsid w:val="44FA4C1F"/>
    <w:rsid w:val="4502FDB1"/>
    <w:rsid w:val="451E8F8C"/>
    <w:rsid w:val="45308CDB"/>
    <w:rsid w:val="4556CD4D"/>
    <w:rsid w:val="455EAF1A"/>
    <w:rsid w:val="4563F477"/>
    <w:rsid w:val="4565DB3D"/>
    <w:rsid w:val="459A6537"/>
    <w:rsid w:val="45A57D90"/>
    <w:rsid w:val="45AE6C89"/>
    <w:rsid w:val="45B7D7CF"/>
    <w:rsid w:val="45B91520"/>
    <w:rsid w:val="45CA4836"/>
    <w:rsid w:val="45DE458B"/>
    <w:rsid w:val="45E2F5B8"/>
    <w:rsid w:val="45F46708"/>
    <w:rsid w:val="4606C59D"/>
    <w:rsid w:val="460C3EAE"/>
    <w:rsid w:val="46143158"/>
    <w:rsid w:val="46144545"/>
    <w:rsid w:val="46469DBD"/>
    <w:rsid w:val="464A8E39"/>
    <w:rsid w:val="4656C31F"/>
    <w:rsid w:val="46622167"/>
    <w:rsid w:val="46686E75"/>
    <w:rsid w:val="466CA5BF"/>
    <w:rsid w:val="46761240"/>
    <w:rsid w:val="46788EAE"/>
    <w:rsid w:val="4679792F"/>
    <w:rsid w:val="467C8FFF"/>
    <w:rsid w:val="46999763"/>
    <w:rsid w:val="46A3E0B2"/>
    <w:rsid w:val="46A779CF"/>
    <w:rsid w:val="46A99485"/>
    <w:rsid w:val="46AB6130"/>
    <w:rsid w:val="46AED5AF"/>
    <w:rsid w:val="46B711C2"/>
    <w:rsid w:val="46B7BF22"/>
    <w:rsid w:val="46CAF30E"/>
    <w:rsid w:val="46D234A5"/>
    <w:rsid w:val="46D4A240"/>
    <w:rsid w:val="46E07642"/>
    <w:rsid w:val="46F6F788"/>
    <w:rsid w:val="46FB8BF3"/>
    <w:rsid w:val="46FEB44F"/>
    <w:rsid w:val="470CCAAB"/>
    <w:rsid w:val="47187FF8"/>
    <w:rsid w:val="47253C6A"/>
    <w:rsid w:val="472F5EC4"/>
    <w:rsid w:val="47402670"/>
    <w:rsid w:val="4756D237"/>
    <w:rsid w:val="47699253"/>
    <w:rsid w:val="477079AD"/>
    <w:rsid w:val="4775DCE4"/>
    <w:rsid w:val="47859E8F"/>
    <w:rsid w:val="478D63BB"/>
    <w:rsid w:val="4797E789"/>
    <w:rsid w:val="4799B393"/>
    <w:rsid w:val="4799BBB2"/>
    <w:rsid w:val="479C24AE"/>
    <w:rsid w:val="479F86F4"/>
    <w:rsid w:val="47B2F73B"/>
    <w:rsid w:val="47BAC4A5"/>
    <w:rsid w:val="47C1BFB2"/>
    <w:rsid w:val="47C26FF5"/>
    <w:rsid w:val="47CB274E"/>
    <w:rsid w:val="47D226A3"/>
    <w:rsid w:val="47D59245"/>
    <w:rsid w:val="47D66999"/>
    <w:rsid w:val="47E4294F"/>
    <w:rsid w:val="47E7C9DE"/>
    <w:rsid w:val="47EB11BA"/>
    <w:rsid w:val="47ED7BAB"/>
    <w:rsid w:val="47EDD748"/>
    <w:rsid w:val="47F1DFD1"/>
    <w:rsid w:val="4801DE27"/>
    <w:rsid w:val="4820C077"/>
    <w:rsid w:val="4821AD04"/>
    <w:rsid w:val="48247943"/>
    <w:rsid w:val="4833386C"/>
    <w:rsid w:val="483AD561"/>
    <w:rsid w:val="483F4BEC"/>
    <w:rsid w:val="48406FC8"/>
    <w:rsid w:val="48437B2A"/>
    <w:rsid w:val="4843A987"/>
    <w:rsid w:val="4843C254"/>
    <w:rsid w:val="4844F2AA"/>
    <w:rsid w:val="484D5C18"/>
    <w:rsid w:val="485229E4"/>
    <w:rsid w:val="48559662"/>
    <w:rsid w:val="4866429A"/>
    <w:rsid w:val="4875F58D"/>
    <w:rsid w:val="48773E09"/>
    <w:rsid w:val="487A4CF5"/>
    <w:rsid w:val="48804359"/>
    <w:rsid w:val="4880BCDC"/>
    <w:rsid w:val="4880ED2B"/>
    <w:rsid w:val="4888E469"/>
    <w:rsid w:val="4897A0C1"/>
    <w:rsid w:val="48A2D29F"/>
    <w:rsid w:val="48AA8E3F"/>
    <w:rsid w:val="48AC0941"/>
    <w:rsid w:val="48AFDB68"/>
    <w:rsid w:val="48B3534C"/>
    <w:rsid w:val="48B6BC8C"/>
    <w:rsid w:val="48BA6D3E"/>
    <w:rsid w:val="48C61FCB"/>
    <w:rsid w:val="48CECD9D"/>
    <w:rsid w:val="48D30B4D"/>
    <w:rsid w:val="48D9E9C6"/>
    <w:rsid w:val="48DAC39D"/>
    <w:rsid w:val="48DC7B69"/>
    <w:rsid w:val="48DDDD65"/>
    <w:rsid w:val="48E2E2CF"/>
    <w:rsid w:val="48E3F8F0"/>
    <w:rsid w:val="48EA3087"/>
    <w:rsid w:val="48ED6D01"/>
    <w:rsid w:val="48F509A2"/>
    <w:rsid w:val="48F74461"/>
    <w:rsid w:val="48FFD841"/>
    <w:rsid w:val="490D320E"/>
    <w:rsid w:val="4917FD01"/>
    <w:rsid w:val="493024D6"/>
    <w:rsid w:val="493080E2"/>
    <w:rsid w:val="493861E8"/>
    <w:rsid w:val="494BDCB2"/>
    <w:rsid w:val="49547DCB"/>
    <w:rsid w:val="495480FB"/>
    <w:rsid w:val="495E6572"/>
    <w:rsid w:val="4966C834"/>
    <w:rsid w:val="496F5447"/>
    <w:rsid w:val="497318E4"/>
    <w:rsid w:val="497FFA33"/>
    <w:rsid w:val="4989D8C7"/>
    <w:rsid w:val="49911364"/>
    <w:rsid w:val="499DAE88"/>
    <w:rsid w:val="499E34ED"/>
    <w:rsid w:val="49AF1791"/>
    <w:rsid w:val="49B1BF03"/>
    <w:rsid w:val="49C56A45"/>
    <w:rsid w:val="49CB7DDD"/>
    <w:rsid w:val="49D17633"/>
    <w:rsid w:val="49EFAE5F"/>
    <w:rsid w:val="4A09F514"/>
    <w:rsid w:val="4A154071"/>
    <w:rsid w:val="4A24AD98"/>
    <w:rsid w:val="4A48C940"/>
    <w:rsid w:val="4A5D783B"/>
    <w:rsid w:val="4A70415B"/>
    <w:rsid w:val="4A796689"/>
    <w:rsid w:val="4A9314C2"/>
    <w:rsid w:val="4AA11F5D"/>
    <w:rsid w:val="4AC5CFA3"/>
    <w:rsid w:val="4ACD2B23"/>
    <w:rsid w:val="4AD29B66"/>
    <w:rsid w:val="4AD59B3E"/>
    <w:rsid w:val="4ADC1052"/>
    <w:rsid w:val="4AE1E009"/>
    <w:rsid w:val="4AE3C451"/>
    <w:rsid w:val="4B0E5F09"/>
    <w:rsid w:val="4B1DE30B"/>
    <w:rsid w:val="4B2974CB"/>
    <w:rsid w:val="4B3271B0"/>
    <w:rsid w:val="4B42EC1B"/>
    <w:rsid w:val="4B5CCAED"/>
    <w:rsid w:val="4B673508"/>
    <w:rsid w:val="4B6DC8F8"/>
    <w:rsid w:val="4B7B4A4D"/>
    <w:rsid w:val="4B7E7904"/>
    <w:rsid w:val="4B8064D0"/>
    <w:rsid w:val="4B8CE4D5"/>
    <w:rsid w:val="4B8E2B3C"/>
    <w:rsid w:val="4B8F75E3"/>
    <w:rsid w:val="4B8FC3CC"/>
    <w:rsid w:val="4B909540"/>
    <w:rsid w:val="4B97B556"/>
    <w:rsid w:val="4B98BF33"/>
    <w:rsid w:val="4BACE3D0"/>
    <w:rsid w:val="4BB74142"/>
    <w:rsid w:val="4BB9B874"/>
    <w:rsid w:val="4BC0BE33"/>
    <w:rsid w:val="4BCB1D26"/>
    <w:rsid w:val="4BCBACB3"/>
    <w:rsid w:val="4BE37177"/>
    <w:rsid w:val="4BEEB671"/>
    <w:rsid w:val="4BF73FB8"/>
    <w:rsid w:val="4BF95B7E"/>
    <w:rsid w:val="4C04F4B9"/>
    <w:rsid w:val="4C1E2174"/>
    <w:rsid w:val="4C246CA3"/>
    <w:rsid w:val="4C2CFD09"/>
    <w:rsid w:val="4C2E7006"/>
    <w:rsid w:val="4C306642"/>
    <w:rsid w:val="4C37C6F6"/>
    <w:rsid w:val="4C398E56"/>
    <w:rsid w:val="4C4FC42C"/>
    <w:rsid w:val="4C4FF502"/>
    <w:rsid w:val="4C7053FE"/>
    <w:rsid w:val="4C72BA31"/>
    <w:rsid w:val="4C8B067A"/>
    <w:rsid w:val="4C8B4EEF"/>
    <w:rsid w:val="4CB1473D"/>
    <w:rsid w:val="4CC2C46D"/>
    <w:rsid w:val="4CCB4C1C"/>
    <w:rsid w:val="4CD162EB"/>
    <w:rsid w:val="4CDCF475"/>
    <w:rsid w:val="4CE08EF2"/>
    <w:rsid w:val="4CE45487"/>
    <w:rsid w:val="4CED88C4"/>
    <w:rsid w:val="4D00ED4F"/>
    <w:rsid w:val="4D04D33F"/>
    <w:rsid w:val="4D07EEC6"/>
    <w:rsid w:val="4D1C3531"/>
    <w:rsid w:val="4D2E7B6D"/>
    <w:rsid w:val="4D38872E"/>
    <w:rsid w:val="4D38E6C8"/>
    <w:rsid w:val="4D4C2FD6"/>
    <w:rsid w:val="4D4DB179"/>
    <w:rsid w:val="4D533982"/>
    <w:rsid w:val="4D5EE0C6"/>
    <w:rsid w:val="4D62DFAC"/>
    <w:rsid w:val="4D728468"/>
    <w:rsid w:val="4D85D421"/>
    <w:rsid w:val="4D971CFD"/>
    <w:rsid w:val="4D9DF92C"/>
    <w:rsid w:val="4DA10761"/>
    <w:rsid w:val="4DB8DBB4"/>
    <w:rsid w:val="4DC9123D"/>
    <w:rsid w:val="4DCBAC42"/>
    <w:rsid w:val="4DD4D86A"/>
    <w:rsid w:val="4DF5FEAC"/>
    <w:rsid w:val="4E110FC4"/>
    <w:rsid w:val="4E13CBDA"/>
    <w:rsid w:val="4E358559"/>
    <w:rsid w:val="4E3BACC1"/>
    <w:rsid w:val="4E3DBEF4"/>
    <w:rsid w:val="4E41A13D"/>
    <w:rsid w:val="4E6F9A3D"/>
    <w:rsid w:val="4E88F992"/>
    <w:rsid w:val="4E8E2FC4"/>
    <w:rsid w:val="4E9ED4F6"/>
    <w:rsid w:val="4EAF8754"/>
    <w:rsid w:val="4EBFA804"/>
    <w:rsid w:val="4EC6BF22"/>
    <w:rsid w:val="4EC89D4D"/>
    <w:rsid w:val="4ECA307C"/>
    <w:rsid w:val="4EE0CC00"/>
    <w:rsid w:val="4EE213F9"/>
    <w:rsid w:val="4EE98843"/>
    <w:rsid w:val="4EF3CF3B"/>
    <w:rsid w:val="4EF6FCA1"/>
    <w:rsid w:val="4EF7C23C"/>
    <w:rsid w:val="4F172E63"/>
    <w:rsid w:val="4F18EF26"/>
    <w:rsid w:val="4F3270EC"/>
    <w:rsid w:val="4F3696BB"/>
    <w:rsid w:val="4F4FE287"/>
    <w:rsid w:val="4F57B231"/>
    <w:rsid w:val="4F735BF1"/>
    <w:rsid w:val="4F760433"/>
    <w:rsid w:val="4F840E9E"/>
    <w:rsid w:val="4FB22FA7"/>
    <w:rsid w:val="4FB24C7D"/>
    <w:rsid w:val="4FB30E8A"/>
    <w:rsid w:val="4FBB1E36"/>
    <w:rsid w:val="4FCB3B8E"/>
    <w:rsid w:val="4FD5351A"/>
    <w:rsid w:val="4FD7BC13"/>
    <w:rsid w:val="5008B277"/>
    <w:rsid w:val="50109FC1"/>
    <w:rsid w:val="5021A456"/>
    <w:rsid w:val="50367DA1"/>
    <w:rsid w:val="50388014"/>
    <w:rsid w:val="504A0C92"/>
    <w:rsid w:val="504C62C3"/>
    <w:rsid w:val="504DB3C7"/>
    <w:rsid w:val="506B41BE"/>
    <w:rsid w:val="508BB687"/>
    <w:rsid w:val="50983D73"/>
    <w:rsid w:val="5099867B"/>
    <w:rsid w:val="50AC4949"/>
    <w:rsid w:val="50B3AAA3"/>
    <w:rsid w:val="50B687B3"/>
    <w:rsid w:val="50D09CCC"/>
    <w:rsid w:val="50D52644"/>
    <w:rsid w:val="50D7FCE2"/>
    <w:rsid w:val="50D9BCE7"/>
    <w:rsid w:val="50E03AFA"/>
    <w:rsid w:val="50E429A7"/>
    <w:rsid w:val="50F7407A"/>
    <w:rsid w:val="51036378"/>
    <w:rsid w:val="5104807E"/>
    <w:rsid w:val="51136138"/>
    <w:rsid w:val="511A70D1"/>
    <w:rsid w:val="5123C8D1"/>
    <w:rsid w:val="512B5FC8"/>
    <w:rsid w:val="513E3DC6"/>
    <w:rsid w:val="514C536A"/>
    <w:rsid w:val="515A0FAB"/>
    <w:rsid w:val="5164A6F7"/>
    <w:rsid w:val="516BCCD6"/>
    <w:rsid w:val="51835251"/>
    <w:rsid w:val="51890252"/>
    <w:rsid w:val="51890B90"/>
    <w:rsid w:val="5199950E"/>
    <w:rsid w:val="51A2AA0F"/>
    <w:rsid w:val="51A5460D"/>
    <w:rsid w:val="51A985BA"/>
    <w:rsid w:val="51AACF78"/>
    <w:rsid w:val="51AD8168"/>
    <w:rsid w:val="51B2891E"/>
    <w:rsid w:val="51B8C12B"/>
    <w:rsid w:val="51BC8144"/>
    <w:rsid w:val="51C68E73"/>
    <w:rsid w:val="51DC8818"/>
    <w:rsid w:val="51E8340D"/>
    <w:rsid w:val="51E89C0D"/>
    <w:rsid w:val="51FF0FDA"/>
    <w:rsid w:val="5203FBAA"/>
    <w:rsid w:val="520836C9"/>
    <w:rsid w:val="520E6E73"/>
    <w:rsid w:val="52121133"/>
    <w:rsid w:val="52196B52"/>
    <w:rsid w:val="521C6900"/>
    <w:rsid w:val="5226380B"/>
    <w:rsid w:val="522659F1"/>
    <w:rsid w:val="5231B272"/>
    <w:rsid w:val="523A28CC"/>
    <w:rsid w:val="52401653"/>
    <w:rsid w:val="524695C4"/>
    <w:rsid w:val="5248D154"/>
    <w:rsid w:val="525F61E1"/>
    <w:rsid w:val="52622E20"/>
    <w:rsid w:val="52693782"/>
    <w:rsid w:val="5285E176"/>
    <w:rsid w:val="528E2ECD"/>
    <w:rsid w:val="52912CC7"/>
    <w:rsid w:val="52994B92"/>
    <w:rsid w:val="52A0A70C"/>
    <w:rsid w:val="52AB440D"/>
    <w:rsid w:val="52C441E0"/>
    <w:rsid w:val="52CA69BD"/>
    <w:rsid w:val="52CB7D21"/>
    <w:rsid w:val="52E39B36"/>
    <w:rsid w:val="52ECA131"/>
    <w:rsid w:val="52FF7E34"/>
    <w:rsid w:val="5302DC50"/>
    <w:rsid w:val="530FB655"/>
    <w:rsid w:val="5317EF99"/>
    <w:rsid w:val="5318E3A1"/>
    <w:rsid w:val="531E3271"/>
    <w:rsid w:val="532C660F"/>
    <w:rsid w:val="533B88B3"/>
    <w:rsid w:val="534626C8"/>
    <w:rsid w:val="534BD0F7"/>
    <w:rsid w:val="535D5051"/>
    <w:rsid w:val="536E9027"/>
    <w:rsid w:val="536FE574"/>
    <w:rsid w:val="5376BF75"/>
    <w:rsid w:val="537CA209"/>
    <w:rsid w:val="537CC9BF"/>
    <w:rsid w:val="5382B65E"/>
    <w:rsid w:val="53859AF1"/>
    <w:rsid w:val="539D08FA"/>
    <w:rsid w:val="53B24C15"/>
    <w:rsid w:val="53B915DA"/>
    <w:rsid w:val="53BD65A7"/>
    <w:rsid w:val="53C11CC6"/>
    <w:rsid w:val="53D926F6"/>
    <w:rsid w:val="53DDAC9E"/>
    <w:rsid w:val="540421BE"/>
    <w:rsid w:val="54100064"/>
    <w:rsid w:val="541BE029"/>
    <w:rsid w:val="541E1B67"/>
    <w:rsid w:val="542B7A7D"/>
    <w:rsid w:val="5452C22F"/>
    <w:rsid w:val="5452CDAA"/>
    <w:rsid w:val="54544D1E"/>
    <w:rsid w:val="5459538B"/>
    <w:rsid w:val="545B8EB9"/>
    <w:rsid w:val="5464A631"/>
    <w:rsid w:val="546A7396"/>
    <w:rsid w:val="546E5AD8"/>
    <w:rsid w:val="546EF6C8"/>
    <w:rsid w:val="54798C35"/>
    <w:rsid w:val="547CE188"/>
    <w:rsid w:val="549E31D8"/>
    <w:rsid w:val="54A3E987"/>
    <w:rsid w:val="54A935E8"/>
    <w:rsid w:val="54B56820"/>
    <w:rsid w:val="550F9413"/>
    <w:rsid w:val="5537F562"/>
    <w:rsid w:val="553D6281"/>
    <w:rsid w:val="55476264"/>
    <w:rsid w:val="5552E9AF"/>
    <w:rsid w:val="5553AD23"/>
    <w:rsid w:val="55771FE8"/>
    <w:rsid w:val="557C3947"/>
    <w:rsid w:val="558892C9"/>
    <w:rsid w:val="558A424B"/>
    <w:rsid w:val="55942848"/>
    <w:rsid w:val="55982D17"/>
    <w:rsid w:val="55AADE25"/>
    <w:rsid w:val="55B01292"/>
    <w:rsid w:val="55B02575"/>
    <w:rsid w:val="55B103E6"/>
    <w:rsid w:val="55B58F2F"/>
    <w:rsid w:val="55B6EE51"/>
    <w:rsid w:val="55B85C0B"/>
    <w:rsid w:val="55C129DC"/>
    <w:rsid w:val="55C29709"/>
    <w:rsid w:val="55C62390"/>
    <w:rsid w:val="55CD03CC"/>
    <w:rsid w:val="55D4FC53"/>
    <w:rsid w:val="55DFF125"/>
    <w:rsid w:val="55E32CF0"/>
    <w:rsid w:val="55E66B89"/>
    <w:rsid w:val="55EA6E76"/>
    <w:rsid w:val="55FB798B"/>
    <w:rsid w:val="56020A7F"/>
    <w:rsid w:val="560A227C"/>
    <w:rsid w:val="561939B6"/>
    <w:rsid w:val="5625D57E"/>
    <w:rsid w:val="56314340"/>
    <w:rsid w:val="563F776E"/>
    <w:rsid w:val="5648D0D9"/>
    <w:rsid w:val="56678F28"/>
    <w:rsid w:val="5674E228"/>
    <w:rsid w:val="5675BC69"/>
    <w:rsid w:val="567C1DB2"/>
    <w:rsid w:val="5695B3EF"/>
    <w:rsid w:val="56970B7C"/>
    <w:rsid w:val="569C8D39"/>
    <w:rsid w:val="569D6668"/>
    <w:rsid w:val="56AE84D5"/>
    <w:rsid w:val="56B663BB"/>
    <w:rsid w:val="56BCCB1B"/>
    <w:rsid w:val="56D14FA9"/>
    <w:rsid w:val="56E05682"/>
    <w:rsid w:val="56E3D14E"/>
    <w:rsid w:val="56E829B2"/>
    <w:rsid w:val="56EDEA06"/>
    <w:rsid w:val="56EE222A"/>
    <w:rsid w:val="56F5225C"/>
    <w:rsid w:val="570103B2"/>
    <w:rsid w:val="5708341C"/>
    <w:rsid w:val="570D8190"/>
    <w:rsid w:val="57143C00"/>
    <w:rsid w:val="571D0125"/>
    <w:rsid w:val="5732740C"/>
    <w:rsid w:val="573DF8DF"/>
    <w:rsid w:val="57513A21"/>
    <w:rsid w:val="5772681E"/>
    <w:rsid w:val="5777B324"/>
    <w:rsid w:val="577BC186"/>
    <w:rsid w:val="5784C8A1"/>
    <w:rsid w:val="5793DBF9"/>
    <w:rsid w:val="57981DD7"/>
    <w:rsid w:val="579CDC36"/>
    <w:rsid w:val="57AD67DD"/>
    <w:rsid w:val="57B1B6D8"/>
    <w:rsid w:val="57E00EB4"/>
    <w:rsid w:val="57E74391"/>
    <w:rsid w:val="57E7D95D"/>
    <w:rsid w:val="57F34BEB"/>
    <w:rsid w:val="57F4637A"/>
    <w:rsid w:val="581988A4"/>
    <w:rsid w:val="5833F4AE"/>
    <w:rsid w:val="5835D508"/>
    <w:rsid w:val="583AF7D5"/>
    <w:rsid w:val="583B0091"/>
    <w:rsid w:val="58501773"/>
    <w:rsid w:val="58544642"/>
    <w:rsid w:val="585EB308"/>
    <w:rsid w:val="586156C3"/>
    <w:rsid w:val="58668F89"/>
    <w:rsid w:val="5867A321"/>
    <w:rsid w:val="587CE9A5"/>
    <w:rsid w:val="58816CAD"/>
    <w:rsid w:val="5881778B"/>
    <w:rsid w:val="589DDFF3"/>
    <w:rsid w:val="589DFC99"/>
    <w:rsid w:val="58A96A50"/>
    <w:rsid w:val="58AD5A5A"/>
    <w:rsid w:val="58AEC0AA"/>
    <w:rsid w:val="58C5CAEE"/>
    <w:rsid w:val="58C83AF7"/>
    <w:rsid w:val="58CF72D2"/>
    <w:rsid w:val="58D5AB9F"/>
    <w:rsid w:val="58EEB028"/>
    <w:rsid w:val="58F5BA6F"/>
    <w:rsid w:val="590FAC1A"/>
    <w:rsid w:val="5915F11D"/>
    <w:rsid w:val="5916BCF2"/>
    <w:rsid w:val="591B593E"/>
    <w:rsid w:val="591EA0D1"/>
    <w:rsid w:val="59232B21"/>
    <w:rsid w:val="5925D752"/>
    <w:rsid w:val="59276B8B"/>
    <w:rsid w:val="5928E696"/>
    <w:rsid w:val="5936BB87"/>
    <w:rsid w:val="5938F5F4"/>
    <w:rsid w:val="593CA010"/>
    <w:rsid w:val="593E6460"/>
    <w:rsid w:val="5940E059"/>
    <w:rsid w:val="595B81ED"/>
    <w:rsid w:val="595EE3E8"/>
    <w:rsid w:val="5963DE87"/>
    <w:rsid w:val="5968AFB4"/>
    <w:rsid w:val="597844BD"/>
    <w:rsid w:val="59840EA1"/>
    <w:rsid w:val="598C37CC"/>
    <w:rsid w:val="59A4DE92"/>
    <w:rsid w:val="59C5127B"/>
    <w:rsid w:val="59D624C2"/>
    <w:rsid w:val="59EFC98E"/>
    <w:rsid w:val="59F07D20"/>
    <w:rsid w:val="5A011F38"/>
    <w:rsid w:val="5A0B54DA"/>
    <w:rsid w:val="5A0FCA0E"/>
    <w:rsid w:val="5A10F8BC"/>
    <w:rsid w:val="5A1208BF"/>
    <w:rsid w:val="5A2FDFC8"/>
    <w:rsid w:val="5A32F2A0"/>
    <w:rsid w:val="5A4177B5"/>
    <w:rsid w:val="5A42B85E"/>
    <w:rsid w:val="5A4A910B"/>
    <w:rsid w:val="5A526C75"/>
    <w:rsid w:val="5A5810C8"/>
    <w:rsid w:val="5A601455"/>
    <w:rsid w:val="5A66CA3C"/>
    <w:rsid w:val="5A6B0AA9"/>
    <w:rsid w:val="5A713040"/>
    <w:rsid w:val="5A72614C"/>
    <w:rsid w:val="5A73FCB5"/>
    <w:rsid w:val="5A8870C6"/>
    <w:rsid w:val="5AA22771"/>
    <w:rsid w:val="5AA272A2"/>
    <w:rsid w:val="5AA85A92"/>
    <w:rsid w:val="5ABF54BA"/>
    <w:rsid w:val="5AC69E28"/>
    <w:rsid w:val="5AC8501E"/>
    <w:rsid w:val="5ACD7B64"/>
    <w:rsid w:val="5AE13BC8"/>
    <w:rsid w:val="5AE3C316"/>
    <w:rsid w:val="5AF079A2"/>
    <w:rsid w:val="5AFFD1A3"/>
    <w:rsid w:val="5B0094EA"/>
    <w:rsid w:val="5B17E7C1"/>
    <w:rsid w:val="5B21C033"/>
    <w:rsid w:val="5B2F250D"/>
    <w:rsid w:val="5B6A4201"/>
    <w:rsid w:val="5B6BCCF4"/>
    <w:rsid w:val="5B6FCC3B"/>
    <w:rsid w:val="5B785E83"/>
    <w:rsid w:val="5B79B631"/>
    <w:rsid w:val="5B7C694F"/>
    <w:rsid w:val="5B84009F"/>
    <w:rsid w:val="5B864DD5"/>
    <w:rsid w:val="5B8A2842"/>
    <w:rsid w:val="5B8BC338"/>
    <w:rsid w:val="5B984675"/>
    <w:rsid w:val="5BA0EF41"/>
    <w:rsid w:val="5BA29755"/>
    <w:rsid w:val="5BA9B300"/>
    <w:rsid w:val="5BAD7D81"/>
    <w:rsid w:val="5BC83452"/>
    <w:rsid w:val="5BCB30A4"/>
    <w:rsid w:val="5BD56845"/>
    <w:rsid w:val="5BDDDA56"/>
    <w:rsid w:val="5BE10DE1"/>
    <w:rsid w:val="5BF193D0"/>
    <w:rsid w:val="5BFB1891"/>
    <w:rsid w:val="5C0DEF53"/>
    <w:rsid w:val="5C0E7532"/>
    <w:rsid w:val="5C10AC37"/>
    <w:rsid w:val="5C184C95"/>
    <w:rsid w:val="5C1B4D2C"/>
    <w:rsid w:val="5C212021"/>
    <w:rsid w:val="5C2D5B31"/>
    <w:rsid w:val="5C2D7794"/>
    <w:rsid w:val="5C366F7E"/>
    <w:rsid w:val="5C36AB12"/>
    <w:rsid w:val="5C4F4B73"/>
    <w:rsid w:val="5C542AAB"/>
    <w:rsid w:val="5C5AD00A"/>
    <w:rsid w:val="5C652F39"/>
    <w:rsid w:val="5C6C913E"/>
    <w:rsid w:val="5C7F2D5B"/>
    <w:rsid w:val="5C8E8F7D"/>
    <w:rsid w:val="5CC7D49D"/>
    <w:rsid w:val="5CE13AFD"/>
    <w:rsid w:val="5CE92325"/>
    <w:rsid w:val="5CFA071A"/>
    <w:rsid w:val="5D0AD7EB"/>
    <w:rsid w:val="5D1A80F0"/>
    <w:rsid w:val="5D2AB5AB"/>
    <w:rsid w:val="5D4C65DC"/>
    <w:rsid w:val="5D61CA61"/>
    <w:rsid w:val="5D657303"/>
    <w:rsid w:val="5D679A22"/>
    <w:rsid w:val="5D6D4F5B"/>
    <w:rsid w:val="5D6ECA80"/>
    <w:rsid w:val="5D86BD9B"/>
    <w:rsid w:val="5DC3795E"/>
    <w:rsid w:val="5DD4BF3F"/>
    <w:rsid w:val="5DE5C44B"/>
    <w:rsid w:val="5DF0701E"/>
    <w:rsid w:val="5E121532"/>
    <w:rsid w:val="5E172B09"/>
    <w:rsid w:val="5E180845"/>
    <w:rsid w:val="5E26534C"/>
    <w:rsid w:val="5E3AEB01"/>
    <w:rsid w:val="5E3F4F21"/>
    <w:rsid w:val="5E464CAF"/>
    <w:rsid w:val="5E4AA346"/>
    <w:rsid w:val="5E61306B"/>
    <w:rsid w:val="5E672355"/>
    <w:rsid w:val="5E8911AD"/>
    <w:rsid w:val="5E89FB1C"/>
    <w:rsid w:val="5EA1B1E3"/>
    <w:rsid w:val="5EA71252"/>
    <w:rsid w:val="5EB14F78"/>
    <w:rsid w:val="5EBD0AE8"/>
    <w:rsid w:val="5EC33931"/>
    <w:rsid w:val="5ED49E88"/>
    <w:rsid w:val="5ED70B66"/>
    <w:rsid w:val="5EE51B30"/>
    <w:rsid w:val="5F00C84F"/>
    <w:rsid w:val="5F0989DB"/>
    <w:rsid w:val="5F3F7CC9"/>
    <w:rsid w:val="5F45D26F"/>
    <w:rsid w:val="5F61A36C"/>
    <w:rsid w:val="5F70AFB8"/>
    <w:rsid w:val="5F710AAE"/>
    <w:rsid w:val="5F71E003"/>
    <w:rsid w:val="5F847927"/>
    <w:rsid w:val="5F91ECC5"/>
    <w:rsid w:val="5F991911"/>
    <w:rsid w:val="5F99D0D0"/>
    <w:rsid w:val="5F9A9D1E"/>
    <w:rsid w:val="5F9D6F71"/>
    <w:rsid w:val="5FA7A77E"/>
    <w:rsid w:val="5FA9A41C"/>
    <w:rsid w:val="5FAE0419"/>
    <w:rsid w:val="5FB7DD36"/>
    <w:rsid w:val="5FB9F081"/>
    <w:rsid w:val="5FC494CF"/>
    <w:rsid w:val="5FCE10F7"/>
    <w:rsid w:val="5FD1BA8A"/>
    <w:rsid w:val="5FF4030E"/>
    <w:rsid w:val="601E9B11"/>
    <w:rsid w:val="602455E3"/>
    <w:rsid w:val="6024C565"/>
    <w:rsid w:val="60251177"/>
    <w:rsid w:val="60257D69"/>
    <w:rsid w:val="6026F719"/>
    <w:rsid w:val="6034E6FC"/>
    <w:rsid w:val="60361F1E"/>
    <w:rsid w:val="603F268B"/>
    <w:rsid w:val="604118CA"/>
    <w:rsid w:val="6058BEE6"/>
    <w:rsid w:val="605BB45E"/>
    <w:rsid w:val="605F0992"/>
    <w:rsid w:val="60720566"/>
    <w:rsid w:val="607534FC"/>
    <w:rsid w:val="608869BE"/>
    <w:rsid w:val="608F9A1C"/>
    <w:rsid w:val="6093751B"/>
    <w:rsid w:val="60947688"/>
    <w:rsid w:val="6096E476"/>
    <w:rsid w:val="609AF925"/>
    <w:rsid w:val="609FAE13"/>
    <w:rsid w:val="60A04C60"/>
    <w:rsid w:val="60B4B564"/>
    <w:rsid w:val="60D97B1E"/>
    <w:rsid w:val="60DFA493"/>
    <w:rsid w:val="60E75FAA"/>
    <w:rsid w:val="60EB4CCE"/>
    <w:rsid w:val="60F2BCDD"/>
    <w:rsid w:val="6105BCB1"/>
    <w:rsid w:val="6108CCF2"/>
    <w:rsid w:val="61173363"/>
    <w:rsid w:val="611C9EC3"/>
    <w:rsid w:val="6121A0D2"/>
    <w:rsid w:val="61284FA1"/>
    <w:rsid w:val="6128CFB5"/>
    <w:rsid w:val="612E6BFF"/>
    <w:rsid w:val="61335B11"/>
    <w:rsid w:val="613B8E8C"/>
    <w:rsid w:val="61595EC5"/>
    <w:rsid w:val="6163BB7D"/>
    <w:rsid w:val="6169296C"/>
    <w:rsid w:val="61780203"/>
    <w:rsid w:val="61782CEB"/>
    <w:rsid w:val="618B8486"/>
    <w:rsid w:val="618E3957"/>
    <w:rsid w:val="61904B6D"/>
    <w:rsid w:val="6190DBF3"/>
    <w:rsid w:val="6191E149"/>
    <w:rsid w:val="61B54052"/>
    <w:rsid w:val="61CF707B"/>
    <w:rsid w:val="61D7606D"/>
    <w:rsid w:val="61DA9AB8"/>
    <w:rsid w:val="61DDADE0"/>
    <w:rsid w:val="61EC3ED3"/>
    <w:rsid w:val="61F26A5A"/>
    <w:rsid w:val="61F36F31"/>
    <w:rsid w:val="61F8B07C"/>
    <w:rsid w:val="6203F247"/>
    <w:rsid w:val="6228985A"/>
    <w:rsid w:val="625BE070"/>
    <w:rsid w:val="626808FD"/>
    <w:rsid w:val="62738CAE"/>
    <w:rsid w:val="6276122C"/>
    <w:rsid w:val="6276A1E2"/>
    <w:rsid w:val="627AB639"/>
    <w:rsid w:val="627B2C3F"/>
    <w:rsid w:val="62860BCE"/>
    <w:rsid w:val="628D0F5A"/>
    <w:rsid w:val="62949F0D"/>
    <w:rsid w:val="62A31456"/>
    <w:rsid w:val="62B316A4"/>
    <w:rsid w:val="62B7B583"/>
    <w:rsid w:val="62BD1B23"/>
    <w:rsid w:val="62CA6B37"/>
    <w:rsid w:val="62D204D0"/>
    <w:rsid w:val="62DEEA13"/>
    <w:rsid w:val="62F15BEA"/>
    <w:rsid w:val="630367B7"/>
    <w:rsid w:val="630370A3"/>
    <w:rsid w:val="631DA4B6"/>
    <w:rsid w:val="6333B1A4"/>
    <w:rsid w:val="63422B5D"/>
    <w:rsid w:val="635C8455"/>
    <w:rsid w:val="636D6B69"/>
    <w:rsid w:val="638270FB"/>
    <w:rsid w:val="6382FD7C"/>
    <w:rsid w:val="638E6FEA"/>
    <w:rsid w:val="63A25E99"/>
    <w:rsid w:val="63A47224"/>
    <w:rsid w:val="63C030B0"/>
    <w:rsid w:val="63C8A8D9"/>
    <w:rsid w:val="63CF48D8"/>
    <w:rsid w:val="63CF95B5"/>
    <w:rsid w:val="63D763AE"/>
    <w:rsid w:val="63DB63B3"/>
    <w:rsid w:val="63E26076"/>
    <w:rsid w:val="63EB5071"/>
    <w:rsid w:val="640597AA"/>
    <w:rsid w:val="6408B15F"/>
    <w:rsid w:val="6413B8A5"/>
    <w:rsid w:val="64152C7A"/>
    <w:rsid w:val="642BA4AE"/>
    <w:rsid w:val="6432E1A9"/>
    <w:rsid w:val="6433ABC6"/>
    <w:rsid w:val="64375E39"/>
    <w:rsid w:val="643FC327"/>
    <w:rsid w:val="644692A7"/>
    <w:rsid w:val="6448A12C"/>
    <w:rsid w:val="645C5405"/>
    <w:rsid w:val="645C58DC"/>
    <w:rsid w:val="645D75E7"/>
    <w:rsid w:val="645E0AFE"/>
    <w:rsid w:val="64655B8A"/>
    <w:rsid w:val="646E1C04"/>
    <w:rsid w:val="6470B897"/>
    <w:rsid w:val="647CD30F"/>
    <w:rsid w:val="64876D9C"/>
    <w:rsid w:val="648C93E0"/>
    <w:rsid w:val="649400EF"/>
    <w:rsid w:val="649C7445"/>
    <w:rsid w:val="64AFE770"/>
    <w:rsid w:val="64C063E5"/>
    <w:rsid w:val="64C952FF"/>
    <w:rsid w:val="64CD4FEF"/>
    <w:rsid w:val="64D01810"/>
    <w:rsid w:val="64E422FF"/>
    <w:rsid w:val="64E445FF"/>
    <w:rsid w:val="64FDA7D2"/>
    <w:rsid w:val="64FF2C3B"/>
    <w:rsid w:val="65024FDC"/>
    <w:rsid w:val="650EEEA0"/>
    <w:rsid w:val="651769F7"/>
    <w:rsid w:val="6518C8BF"/>
    <w:rsid w:val="6518E6F9"/>
    <w:rsid w:val="651AE99F"/>
    <w:rsid w:val="651E5B02"/>
    <w:rsid w:val="6522A81A"/>
    <w:rsid w:val="65236921"/>
    <w:rsid w:val="65292BA3"/>
    <w:rsid w:val="652F4A2D"/>
    <w:rsid w:val="65300179"/>
    <w:rsid w:val="65321119"/>
    <w:rsid w:val="65323A58"/>
    <w:rsid w:val="654737D8"/>
    <w:rsid w:val="656FBD6A"/>
    <w:rsid w:val="65767C00"/>
    <w:rsid w:val="657755A9"/>
    <w:rsid w:val="657BE101"/>
    <w:rsid w:val="657E4BF7"/>
    <w:rsid w:val="65A61F27"/>
    <w:rsid w:val="65AF2EA9"/>
    <w:rsid w:val="65B80441"/>
    <w:rsid w:val="65BBC375"/>
    <w:rsid w:val="65D33B2F"/>
    <w:rsid w:val="65D46913"/>
    <w:rsid w:val="65E9885B"/>
    <w:rsid w:val="65EBBEDD"/>
    <w:rsid w:val="65F23572"/>
    <w:rsid w:val="65F3DEDB"/>
    <w:rsid w:val="65F4AF85"/>
    <w:rsid w:val="6604B65A"/>
    <w:rsid w:val="6604E73A"/>
    <w:rsid w:val="660790DC"/>
    <w:rsid w:val="660BDBFD"/>
    <w:rsid w:val="66175FEC"/>
    <w:rsid w:val="66243E93"/>
    <w:rsid w:val="66289861"/>
    <w:rsid w:val="662D1B04"/>
    <w:rsid w:val="662F8C9C"/>
    <w:rsid w:val="6637BCD6"/>
    <w:rsid w:val="663F66A2"/>
    <w:rsid w:val="663FF597"/>
    <w:rsid w:val="6641CA74"/>
    <w:rsid w:val="6648821D"/>
    <w:rsid w:val="664C0330"/>
    <w:rsid w:val="6655B0A2"/>
    <w:rsid w:val="6658F92B"/>
    <w:rsid w:val="665EF053"/>
    <w:rsid w:val="66657E93"/>
    <w:rsid w:val="667AE8C3"/>
    <w:rsid w:val="667CA8BA"/>
    <w:rsid w:val="66906EA3"/>
    <w:rsid w:val="66948ED3"/>
    <w:rsid w:val="669BFBFF"/>
    <w:rsid w:val="66A0E960"/>
    <w:rsid w:val="66A57279"/>
    <w:rsid w:val="66A91A6B"/>
    <w:rsid w:val="66ACEB47"/>
    <w:rsid w:val="66B2F331"/>
    <w:rsid w:val="66BF0E52"/>
    <w:rsid w:val="66C6C5CE"/>
    <w:rsid w:val="66D7636A"/>
    <w:rsid w:val="66E08FDF"/>
    <w:rsid w:val="66E41CBF"/>
    <w:rsid w:val="66F13311"/>
    <w:rsid w:val="67073677"/>
    <w:rsid w:val="670D4BE5"/>
    <w:rsid w:val="67160C16"/>
    <w:rsid w:val="671FB838"/>
    <w:rsid w:val="6726EF3C"/>
    <w:rsid w:val="672A4887"/>
    <w:rsid w:val="672D252E"/>
    <w:rsid w:val="6742B8EF"/>
    <w:rsid w:val="674713EC"/>
    <w:rsid w:val="67580545"/>
    <w:rsid w:val="675D663B"/>
    <w:rsid w:val="676DD48F"/>
    <w:rsid w:val="6776BE07"/>
    <w:rsid w:val="67773960"/>
    <w:rsid w:val="678268B2"/>
    <w:rsid w:val="678488EC"/>
    <w:rsid w:val="67889B09"/>
    <w:rsid w:val="678C5FD5"/>
    <w:rsid w:val="679B0083"/>
    <w:rsid w:val="67AC3EE5"/>
    <w:rsid w:val="67B77D03"/>
    <w:rsid w:val="67C17038"/>
    <w:rsid w:val="67CB9696"/>
    <w:rsid w:val="67D081A2"/>
    <w:rsid w:val="67D93958"/>
    <w:rsid w:val="67EBF810"/>
    <w:rsid w:val="67F10433"/>
    <w:rsid w:val="67FE1E10"/>
    <w:rsid w:val="68090B3E"/>
    <w:rsid w:val="680A79E2"/>
    <w:rsid w:val="681746D1"/>
    <w:rsid w:val="6818FE85"/>
    <w:rsid w:val="681A4B2A"/>
    <w:rsid w:val="683226E2"/>
    <w:rsid w:val="683937A6"/>
    <w:rsid w:val="683CE7A9"/>
    <w:rsid w:val="6847C537"/>
    <w:rsid w:val="6849DD18"/>
    <w:rsid w:val="685E1329"/>
    <w:rsid w:val="6860B2E3"/>
    <w:rsid w:val="68663122"/>
    <w:rsid w:val="686BAAF1"/>
    <w:rsid w:val="686E4F69"/>
    <w:rsid w:val="6885A843"/>
    <w:rsid w:val="688F827E"/>
    <w:rsid w:val="68A306D8"/>
    <w:rsid w:val="68A662E8"/>
    <w:rsid w:val="68B01B99"/>
    <w:rsid w:val="68B69140"/>
    <w:rsid w:val="68CE0776"/>
    <w:rsid w:val="68E25432"/>
    <w:rsid w:val="68E9A18F"/>
    <w:rsid w:val="68ECB4B5"/>
    <w:rsid w:val="68ECF83A"/>
    <w:rsid w:val="68ED9C68"/>
    <w:rsid w:val="690583DF"/>
    <w:rsid w:val="69060C16"/>
    <w:rsid w:val="6907A124"/>
    <w:rsid w:val="690CC178"/>
    <w:rsid w:val="691BFB0B"/>
    <w:rsid w:val="692EB76D"/>
    <w:rsid w:val="69307CB4"/>
    <w:rsid w:val="6934EC89"/>
    <w:rsid w:val="69502472"/>
    <w:rsid w:val="6954BD54"/>
    <w:rsid w:val="695748AA"/>
    <w:rsid w:val="69756134"/>
    <w:rsid w:val="697C4666"/>
    <w:rsid w:val="6984E64E"/>
    <w:rsid w:val="69912D57"/>
    <w:rsid w:val="699E2D03"/>
    <w:rsid w:val="69AC3351"/>
    <w:rsid w:val="69B0361E"/>
    <w:rsid w:val="69B5D328"/>
    <w:rsid w:val="69CDF743"/>
    <w:rsid w:val="69CF8351"/>
    <w:rsid w:val="69D3B3B7"/>
    <w:rsid w:val="69D88A22"/>
    <w:rsid w:val="69D91838"/>
    <w:rsid w:val="69DDF0AF"/>
    <w:rsid w:val="69EE377A"/>
    <w:rsid w:val="69FEFB72"/>
    <w:rsid w:val="6A015692"/>
    <w:rsid w:val="6A044172"/>
    <w:rsid w:val="6A044657"/>
    <w:rsid w:val="6A1F1435"/>
    <w:rsid w:val="6A1F35E3"/>
    <w:rsid w:val="6A22C79A"/>
    <w:rsid w:val="6A254AD4"/>
    <w:rsid w:val="6A2B9E72"/>
    <w:rsid w:val="6A2D5E70"/>
    <w:rsid w:val="6A303F5C"/>
    <w:rsid w:val="6A536044"/>
    <w:rsid w:val="6A549332"/>
    <w:rsid w:val="6A80B3FE"/>
    <w:rsid w:val="6A82B1C4"/>
    <w:rsid w:val="6A83B625"/>
    <w:rsid w:val="6A97D61E"/>
    <w:rsid w:val="6AA4D6F5"/>
    <w:rsid w:val="6AA58DB5"/>
    <w:rsid w:val="6AAACB30"/>
    <w:rsid w:val="6AAD2786"/>
    <w:rsid w:val="6AAF3790"/>
    <w:rsid w:val="6ABEFF20"/>
    <w:rsid w:val="6AE3DFA7"/>
    <w:rsid w:val="6AF78554"/>
    <w:rsid w:val="6B12D7C5"/>
    <w:rsid w:val="6B16FC18"/>
    <w:rsid w:val="6B1F2AE4"/>
    <w:rsid w:val="6B256818"/>
    <w:rsid w:val="6B25759E"/>
    <w:rsid w:val="6B271A87"/>
    <w:rsid w:val="6B32DD89"/>
    <w:rsid w:val="6B4A60BB"/>
    <w:rsid w:val="6B63457D"/>
    <w:rsid w:val="6B6C6E22"/>
    <w:rsid w:val="6B758AE4"/>
    <w:rsid w:val="6B8BB0EB"/>
    <w:rsid w:val="6B8C681A"/>
    <w:rsid w:val="6B8E31E3"/>
    <w:rsid w:val="6BA82497"/>
    <w:rsid w:val="6BB38970"/>
    <w:rsid w:val="6BC2876D"/>
    <w:rsid w:val="6BC622FA"/>
    <w:rsid w:val="6BCC0FBD"/>
    <w:rsid w:val="6BD05DCE"/>
    <w:rsid w:val="6BE9BED8"/>
    <w:rsid w:val="6BEAAAC1"/>
    <w:rsid w:val="6C03F5B6"/>
    <w:rsid w:val="6C12421E"/>
    <w:rsid w:val="6C1E0B91"/>
    <w:rsid w:val="6C296601"/>
    <w:rsid w:val="6C44623A"/>
    <w:rsid w:val="6C5637F6"/>
    <w:rsid w:val="6C5B0061"/>
    <w:rsid w:val="6C5E7264"/>
    <w:rsid w:val="6C61065E"/>
    <w:rsid w:val="6C625A8C"/>
    <w:rsid w:val="6C71F317"/>
    <w:rsid w:val="6C84B1EE"/>
    <w:rsid w:val="6C899774"/>
    <w:rsid w:val="6C9355B5"/>
    <w:rsid w:val="6C93600A"/>
    <w:rsid w:val="6CA4CBB3"/>
    <w:rsid w:val="6CACE5C4"/>
    <w:rsid w:val="6CAE1943"/>
    <w:rsid w:val="6CCA6DFB"/>
    <w:rsid w:val="6CD58D7B"/>
    <w:rsid w:val="6CD71FCC"/>
    <w:rsid w:val="6CD98DE8"/>
    <w:rsid w:val="6CDC9BDE"/>
    <w:rsid w:val="6CDDD9FA"/>
    <w:rsid w:val="6CE3939C"/>
    <w:rsid w:val="6CE930F1"/>
    <w:rsid w:val="6CEA4C65"/>
    <w:rsid w:val="6CF5578C"/>
    <w:rsid w:val="6D064066"/>
    <w:rsid w:val="6D383375"/>
    <w:rsid w:val="6D3C1016"/>
    <w:rsid w:val="6D522794"/>
    <w:rsid w:val="6D6A1DEB"/>
    <w:rsid w:val="6D7A9422"/>
    <w:rsid w:val="6DA3648B"/>
    <w:rsid w:val="6DBFF635"/>
    <w:rsid w:val="6DC0D96F"/>
    <w:rsid w:val="6DCFFBF3"/>
    <w:rsid w:val="6DD3C21E"/>
    <w:rsid w:val="6DE5C1FF"/>
    <w:rsid w:val="6DE900D8"/>
    <w:rsid w:val="6DF614AB"/>
    <w:rsid w:val="6DF6F6FB"/>
    <w:rsid w:val="6E0E7147"/>
    <w:rsid w:val="6E13F2EC"/>
    <w:rsid w:val="6E255B1A"/>
    <w:rsid w:val="6E3E5F54"/>
    <w:rsid w:val="6E44AB78"/>
    <w:rsid w:val="6E4A6BDB"/>
    <w:rsid w:val="6E4BBC4A"/>
    <w:rsid w:val="6E70742E"/>
    <w:rsid w:val="6E732187"/>
    <w:rsid w:val="6E7666E3"/>
    <w:rsid w:val="6E7792B5"/>
    <w:rsid w:val="6E7A4B7F"/>
    <w:rsid w:val="6E801897"/>
    <w:rsid w:val="6E8131A2"/>
    <w:rsid w:val="6E8E3B73"/>
    <w:rsid w:val="6E8EA405"/>
    <w:rsid w:val="6E9ED717"/>
    <w:rsid w:val="6EA64A94"/>
    <w:rsid w:val="6EAAB5D3"/>
    <w:rsid w:val="6EB7230B"/>
    <w:rsid w:val="6EBCA389"/>
    <w:rsid w:val="6EC0B25E"/>
    <w:rsid w:val="6EC1CBE5"/>
    <w:rsid w:val="6ECB7379"/>
    <w:rsid w:val="6ED5C301"/>
    <w:rsid w:val="6EF0ABCF"/>
    <w:rsid w:val="6F00CF93"/>
    <w:rsid w:val="6F056738"/>
    <w:rsid w:val="6F0F8DC3"/>
    <w:rsid w:val="6F15A741"/>
    <w:rsid w:val="6F372323"/>
    <w:rsid w:val="6F48CBE1"/>
    <w:rsid w:val="6F4E5A7E"/>
    <w:rsid w:val="6F52EECB"/>
    <w:rsid w:val="6F5B4AE4"/>
    <w:rsid w:val="6F817749"/>
    <w:rsid w:val="6F8192A2"/>
    <w:rsid w:val="6F96DF17"/>
    <w:rsid w:val="6FACCA84"/>
    <w:rsid w:val="6FBCD5C1"/>
    <w:rsid w:val="6FC16239"/>
    <w:rsid w:val="6FCB42C5"/>
    <w:rsid w:val="6FD267B6"/>
    <w:rsid w:val="6FDDC175"/>
    <w:rsid w:val="6FF00DCD"/>
    <w:rsid w:val="701D6389"/>
    <w:rsid w:val="7025975D"/>
    <w:rsid w:val="70262E33"/>
    <w:rsid w:val="70270AFD"/>
    <w:rsid w:val="70272437"/>
    <w:rsid w:val="70290D3F"/>
    <w:rsid w:val="70338EDA"/>
    <w:rsid w:val="70491412"/>
    <w:rsid w:val="704FFCB1"/>
    <w:rsid w:val="70502382"/>
    <w:rsid w:val="7066E45A"/>
    <w:rsid w:val="706EBC94"/>
    <w:rsid w:val="7076BCD6"/>
    <w:rsid w:val="708441E0"/>
    <w:rsid w:val="70863336"/>
    <w:rsid w:val="7089E4F4"/>
    <w:rsid w:val="709AA975"/>
    <w:rsid w:val="70AB2C06"/>
    <w:rsid w:val="70DF9B30"/>
    <w:rsid w:val="70E32756"/>
    <w:rsid w:val="70E4EB53"/>
    <w:rsid w:val="70E68BC3"/>
    <w:rsid w:val="71026A4E"/>
    <w:rsid w:val="710F57F1"/>
    <w:rsid w:val="710F6189"/>
    <w:rsid w:val="7113BE58"/>
    <w:rsid w:val="71168B76"/>
    <w:rsid w:val="711BD93E"/>
    <w:rsid w:val="7150589C"/>
    <w:rsid w:val="71A6156C"/>
    <w:rsid w:val="71B3DB45"/>
    <w:rsid w:val="71B5C353"/>
    <w:rsid w:val="71D2D541"/>
    <w:rsid w:val="71D7D4DF"/>
    <w:rsid w:val="71DAD44A"/>
    <w:rsid w:val="71E0980F"/>
    <w:rsid w:val="71FC4692"/>
    <w:rsid w:val="720BD85D"/>
    <w:rsid w:val="720CEB8B"/>
    <w:rsid w:val="721BA5A4"/>
    <w:rsid w:val="722A53E6"/>
    <w:rsid w:val="723EE529"/>
    <w:rsid w:val="7249AA20"/>
    <w:rsid w:val="7254CFE7"/>
    <w:rsid w:val="72714BA2"/>
    <w:rsid w:val="7273959B"/>
    <w:rsid w:val="727B3F62"/>
    <w:rsid w:val="7288DD7B"/>
    <w:rsid w:val="72B127A0"/>
    <w:rsid w:val="72B3A3BE"/>
    <w:rsid w:val="72B7901D"/>
    <w:rsid w:val="72BA4096"/>
    <w:rsid w:val="72C35D20"/>
    <w:rsid w:val="72CDCBA5"/>
    <w:rsid w:val="72DC479A"/>
    <w:rsid w:val="72E57E21"/>
    <w:rsid w:val="72F356B8"/>
    <w:rsid w:val="72FCFB63"/>
    <w:rsid w:val="7303DF60"/>
    <w:rsid w:val="730BCEA3"/>
    <w:rsid w:val="73110E31"/>
    <w:rsid w:val="73126258"/>
    <w:rsid w:val="731E53D6"/>
    <w:rsid w:val="734CAD94"/>
    <w:rsid w:val="734CFC13"/>
    <w:rsid w:val="7352B3F5"/>
    <w:rsid w:val="735DC9C3"/>
    <w:rsid w:val="736095F2"/>
    <w:rsid w:val="7361F6F0"/>
    <w:rsid w:val="7364DBD9"/>
    <w:rsid w:val="7367F2D9"/>
    <w:rsid w:val="7369B043"/>
    <w:rsid w:val="736A79FF"/>
    <w:rsid w:val="73754E9B"/>
    <w:rsid w:val="737F13A8"/>
    <w:rsid w:val="737FF8E9"/>
    <w:rsid w:val="73837A56"/>
    <w:rsid w:val="73A25A77"/>
    <w:rsid w:val="73AA39F2"/>
    <w:rsid w:val="73AB99B3"/>
    <w:rsid w:val="73ACD849"/>
    <w:rsid w:val="73AFA6B7"/>
    <w:rsid w:val="73B77605"/>
    <w:rsid w:val="73C5DE6F"/>
    <w:rsid w:val="73CB6572"/>
    <w:rsid w:val="73CC2936"/>
    <w:rsid w:val="73E0A3CA"/>
    <w:rsid w:val="73E24D1B"/>
    <w:rsid w:val="73F0153B"/>
    <w:rsid w:val="73F4D66A"/>
    <w:rsid w:val="740D7340"/>
    <w:rsid w:val="741389EA"/>
    <w:rsid w:val="741AB705"/>
    <w:rsid w:val="741DE0AB"/>
    <w:rsid w:val="74279826"/>
    <w:rsid w:val="7436D075"/>
    <w:rsid w:val="74377640"/>
    <w:rsid w:val="74465B16"/>
    <w:rsid w:val="744F2032"/>
    <w:rsid w:val="745B8B23"/>
    <w:rsid w:val="745F2D81"/>
    <w:rsid w:val="7461D439"/>
    <w:rsid w:val="7472D290"/>
    <w:rsid w:val="7492A033"/>
    <w:rsid w:val="749442A8"/>
    <w:rsid w:val="74973007"/>
    <w:rsid w:val="74A3411B"/>
    <w:rsid w:val="74AAB02A"/>
    <w:rsid w:val="74AD85A7"/>
    <w:rsid w:val="74BC1DDD"/>
    <w:rsid w:val="74BD1806"/>
    <w:rsid w:val="74CB86A5"/>
    <w:rsid w:val="74D91978"/>
    <w:rsid w:val="74E231B1"/>
    <w:rsid w:val="74F8D2DF"/>
    <w:rsid w:val="75047B33"/>
    <w:rsid w:val="7512E8E5"/>
    <w:rsid w:val="75197DD7"/>
    <w:rsid w:val="751FCAE9"/>
    <w:rsid w:val="75235556"/>
    <w:rsid w:val="753A5805"/>
    <w:rsid w:val="755727CF"/>
    <w:rsid w:val="755E64FA"/>
    <w:rsid w:val="75665B00"/>
    <w:rsid w:val="75675CA4"/>
    <w:rsid w:val="7569C375"/>
    <w:rsid w:val="75703F9F"/>
    <w:rsid w:val="7579D31E"/>
    <w:rsid w:val="758FCDB9"/>
    <w:rsid w:val="759F2428"/>
    <w:rsid w:val="75A9ECD8"/>
    <w:rsid w:val="75AD6CAD"/>
    <w:rsid w:val="75AE85E6"/>
    <w:rsid w:val="75C8F231"/>
    <w:rsid w:val="75CAFA95"/>
    <w:rsid w:val="75EA09AC"/>
    <w:rsid w:val="75F1D4B0"/>
    <w:rsid w:val="7613B0AA"/>
    <w:rsid w:val="762690C5"/>
    <w:rsid w:val="76399952"/>
    <w:rsid w:val="763A3EC8"/>
    <w:rsid w:val="76421292"/>
    <w:rsid w:val="764C9853"/>
    <w:rsid w:val="76563F8D"/>
    <w:rsid w:val="7694ECDA"/>
    <w:rsid w:val="76953BB1"/>
    <w:rsid w:val="76971A08"/>
    <w:rsid w:val="769A626D"/>
    <w:rsid w:val="769A8996"/>
    <w:rsid w:val="769E12B5"/>
    <w:rsid w:val="76A26DE6"/>
    <w:rsid w:val="76A440E4"/>
    <w:rsid w:val="76A5AF28"/>
    <w:rsid w:val="76BD8592"/>
    <w:rsid w:val="76C965CB"/>
    <w:rsid w:val="76DA643D"/>
    <w:rsid w:val="76DCE0AF"/>
    <w:rsid w:val="76E70B94"/>
    <w:rsid w:val="76E8CDEA"/>
    <w:rsid w:val="76FB1F45"/>
    <w:rsid w:val="7703FEE5"/>
    <w:rsid w:val="771D15D3"/>
    <w:rsid w:val="771E3299"/>
    <w:rsid w:val="772547C7"/>
    <w:rsid w:val="772E7D47"/>
    <w:rsid w:val="7731BA6E"/>
    <w:rsid w:val="7747BA76"/>
    <w:rsid w:val="7748A56F"/>
    <w:rsid w:val="7757DAA3"/>
    <w:rsid w:val="775DB5DC"/>
    <w:rsid w:val="777AEAA7"/>
    <w:rsid w:val="7786D38B"/>
    <w:rsid w:val="7796B4F7"/>
    <w:rsid w:val="77B1D297"/>
    <w:rsid w:val="77B42CD8"/>
    <w:rsid w:val="77E2DC29"/>
    <w:rsid w:val="77EDF908"/>
    <w:rsid w:val="77EE8F60"/>
    <w:rsid w:val="77F0CEFB"/>
    <w:rsid w:val="77F5A9C6"/>
    <w:rsid w:val="77F99957"/>
    <w:rsid w:val="77FA2393"/>
    <w:rsid w:val="7802C766"/>
    <w:rsid w:val="780301AB"/>
    <w:rsid w:val="781536AC"/>
    <w:rsid w:val="7824DFCD"/>
    <w:rsid w:val="783A85F2"/>
    <w:rsid w:val="78443E90"/>
    <w:rsid w:val="785352FA"/>
    <w:rsid w:val="785B0E96"/>
    <w:rsid w:val="786D1C09"/>
    <w:rsid w:val="78753243"/>
    <w:rsid w:val="7883DE41"/>
    <w:rsid w:val="78901644"/>
    <w:rsid w:val="78935793"/>
    <w:rsid w:val="78D63C57"/>
    <w:rsid w:val="78D70558"/>
    <w:rsid w:val="78D7BB0B"/>
    <w:rsid w:val="78E37661"/>
    <w:rsid w:val="78E71FCC"/>
    <w:rsid w:val="78ED039C"/>
    <w:rsid w:val="78ED8C09"/>
    <w:rsid w:val="78F24E39"/>
    <w:rsid w:val="78FCBE70"/>
    <w:rsid w:val="7901DE5A"/>
    <w:rsid w:val="7903A616"/>
    <w:rsid w:val="790A8452"/>
    <w:rsid w:val="790B098A"/>
    <w:rsid w:val="790BF805"/>
    <w:rsid w:val="79211E70"/>
    <w:rsid w:val="7923CEB9"/>
    <w:rsid w:val="792FEFC3"/>
    <w:rsid w:val="7935DB61"/>
    <w:rsid w:val="793F77E1"/>
    <w:rsid w:val="79411340"/>
    <w:rsid w:val="79457677"/>
    <w:rsid w:val="7946C5E1"/>
    <w:rsid w:val="794CD348"/>
    <w:rsid w:val="795FA222"/>
    <w:rsid w:val="7962F033"/>
    <w:rsid w:val="797AD5E1"/>
    <w:rsid w:val="797B4489"/>
    <w:rsid w:val="798A8E9A"/>
    <w:rsid w:val="798A98C5"/>
    <w:rsid w:val="7996BE3D"/>
    <w:rsid w:val="79975B6A"/>
    <w:rsid w:val="7998CC4D"/>
    <w:rsid w:val="79A880B2"/>
    <w:rsid w:val="79B8D706"/>
    <w:rsid w:val="79C44AB8"/>
    <w:rsid w:val="79DA0EA8"/>
    <w:rsid w:val="79FC9C99"/>
    <w:rsid w:val="7A08D589"/>
    <w:rsid w:val="7A1844B9"/>
    <w:rsid w:val="7A21CE48"/>
    <w:rsid w:val="7A33290C"/>
    <w:rsid w:val="7A4B794C"/>
    <w:rsid w:val="7A612F67"/>
    <w:rsid w:val="7A61A116"/>
    <w:rsid w:val="7A64B7C1"/>
    <w:rsid w:val="7A9030F6"/>
    <w:rsid w:val="7ACE3D54"/>
    <w:rsid w:val="7ACF2998"/>
    <w:rsid w:val="7ADFCB7C"/>
    <w:rsid w:val="7AEA1B58"/>
    <w:rsid w:val="7AF02942"/>
    <w:rsid w:val="7AFF3690"/>
    <w:rsid w:val="7B0F4F56"/>
    <w:rsid w:val="7B0FC3F4"/>
    <w:rsid w:val="7B31DB76"/>
    <w:rsid w:val="7B376392"/>
    <w:rsid w:val="7B4FD0D4"/>
    <w:rsid w:val="7B588EA5"/>
    <w:rsid w:val="7B7188BE"/>
    <w:rsid w:val="7B826515"/>
    <w:rsid w:val="7B9309FF"/>
    <w:rsid w:val="7B9FC30B"/>
    <w:rsid w:val="7BA8BC9E"/>
    <w:rsid w:val="7BB95DD6"/>
    <w:rsid w:val="7BDFC197"/>
    <w:rsid w:val="7BEC6569"/>
    <w:rsid w:val="7BEEEE6B"/>
    <w:rsid w:val="7C034B1C"/>
    <w:rsid w:val="7C04DA47"/>
    <w:rsid w:val="7C05F9F7"/>
    <w:rsid w:val="7C21EF6C"/>
    <w:rsid w:val="7C263DFF"/>
    <w:rsid w:val="7C2F514A"/>
    <w:rsid w:val="7C56BE30"/>
    <w:rsid w:val="7C59181A"/>
    <w:rsid w:val="7C69D3A8"/>
    <w:rsid w:val="7C75FF5D"/>
    <w:rsid w:val="7C80048C"/>
    <w:rsid w:val="7C856C6B"/>
    <w:rsid w:val="7CA591E7"/>
    <w:rsid w:val="7CB5F4EB"/>
    <w:rsid w:val="7CC817E3"/>
    <w:rsid w:val="7CCC980C"/>
    <w:rsid w:val="7CD10387"/>
    <w:rsid w:val="7CD78610"/>
    <w:rsid w:val="7CD96E39"/>
    <w:rsid w:val="7CDAB21A"/>
    <w:rsid w:val="7CE439E3"/>
    <w:rsid w:val="7CF56DA3"/>
    <w:rsid w:val="7CFBD4A3"/>
    <w:rsid w:val="7D097A7A"/>
    <w:rsid w:val="7D0F50ED"/>
    <w:rsid w:val="7D1426B0"/>
    <w:rsid w:val="7D2CD5A6"/>
    <w:rsid w:val="7D3E2ADF"/>
    <w:rsid w:val="7D42880E"/>
    <w:rsid w:val="7D5016F6"/>
    <w:rsid w:val="7D64B63E"/>
    <w:rsid w:val="7D733F8D"/>
    <w:rsid w:val="7D7D53EF"/>
    <w:rsid w:val="7D84DF62"/>
    <w:rsid w:val="7D89AF45"/>
    <w:rsid w:val="7D9F6686"/>
    <w:rsid w:val="7DA65EDF"/>
    <w:rsid w:val="7DABD7FB"/>
    <w:rsid w:val="7DBBD3CC"/>
    <w:rsid w:val="7DC724D9"/>
    <w:rsid w:val="7DC8D9CC"/>
    <w:rsid w:val="7DD91903"/>
    <w:rsid w:val="7DD91B46"/>
    <w:rsid w:val="7DE68250"/>
    <w:rsid w:val="7DED8830"/>
    <w:rsid w:val="7DEFC725"/>
    <w:rsid w:val="7E042222"/>
    <w:rsid w:val="7E07EA1D"/>
    <w:rsid w:val="7E0F15A1"/>
    <w:rsid w:val="7E12F1B2"/>
    <w:rsid w:val="7E1971D3"/>
    <w:rsid w:val="7E1B3EA2"/>
    <w:rsid w:val="7E1F5C5B"/>
    <w:rsid w:val="7E5FDAB6"/>
    <w:rsid w:val="7E83BD9D"/>
    <w:rsid w:val="7E936E82"/>
    <w:rsid w:val="7EA4078D"/>
    <w:rsid w:val="7EB3678D"/>
    <w:rsid w:val="7EBB7B1A"/>
    <w:rsid w:val="7EC9DF60"/>
    <w:rsid w:val="7ECD07DD"/>
    <w:rsid w:val="7EDFDD35"/>
    <w:rsid w:val="7EE3B9B1"/>
    <w:rsid w:val="7EE75E42"/>
    <w:rsid w:val="7EFE2F65"/>
    <w:rsid w:val="7F24062B"/>
    <w:rsid w:val="7F442F1A"/>
    <w:rsid w:val="7F6B9017"/>
    <w:rsid w:val="7F848131"/>
    <w:rsid w:val="7F869A53"/>
    <w:rsid w:val="7F98EE5F"/>
    <w:rsid w:val="7F9ADD1C"/>
    <w:rsid w:val="7FA0F009"/>
    <w:rsid w:val="7FA3CF74"/>
    <w:rsid w:val="7FA697BF"/>
    <w:rsid w:val="7FA97462"/>
    <w:rsid w:val="7FB6914B"/>
    <w:rsid w:val="7FC02A21"/>
    <w:rsid w:val="7FCA571E"/>
    <w:rsid w:val="7FD9DB24"/>
    <w:rsid w:val="7FE33517"/>
    <w:rsid w:val="7FF4B8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321F9A"/>
  <w15:docId w15:val="{AFA7F811-0A22-4186-8DEF-B1D179C1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character" w:styleId="UnresolvedMention">
    <w:name w:val="Unresolved Mention"/>
    <w:basedOn w:val="DefaultParagraphFont"/>
    <w:uiPriority w:val="99"/>
    <w:semiHidden/>
    <w:unhideWhenUsed/>
    <w:rsid w:val="00854B7C"/>
    <w:rPr>
      <w:color w:val="605E5C"/>
      <w:shd w:val="clear" w:color="auto" w:fill="E1DFDD"/>
    </w:rPr>
  </w:style>
  <w:style w:type="table" w:styleId="TableGrid">
    <w:name w:val="Table Grid"/>
    <w:basedOn w:val="TableNormal"/>
    <w:uiPriority w:val="39"/>
    <w:rsid w:val="00C672B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A3095"/>
    <w:rPr>
      <w:b/>
      <w:bCs/>
    </w:rPr>
  </w:style>
  <w:style w:type="character" w:styleId="FollowedHyperlink">
    <w:name w:val="FollowedHyperlink"/>
    <w:basedOn w:val="DefaultParagraphFont"/>
    <w:uiPriority w:val="99"/>
    <w:semiHidden/>
    <w:unhideWhenUsed/>
    <w:rsid w:val="00A62B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332023">
      <w:bodyDiv w:val="1"/>
      <w:marLeft w:val="0"/>
      <w:marRight w:val="0"/>
      <w:marTop w:val="0"/>
      <w:marBottom w:val="0"/>
      <w:divBdr>
        <w:top w:val="none" w:sz="0" w:space="0" w:color="auto"/>
        <w:left w:val="none" w:sz="0" w:space="0" w:color="auto"/>
        <w:bottom w:val="none" w:sz="0" w:space="0" w:color="auto"/>
        <w:right w:val="none" w:sz="0" w:space="0" w:color="auto"/>
      </w:divBdr>
    </w:div>
    <w:div w:id="264773880">
      <w:bodyDiv w:val="1"/>
      <w:marLeft w:val="0"/>
      <w:marRight w:val="0"/>
      <w:marTop w:val="0"/>
      <w:marBottom w:val="0"/>
      <w:divBdr>
        <w:top w:val="none" w:sz="0" w:space="0" w:color="auto"/>
        <w:left w:val="none" w:sz="0" w:space="0" w:color="auto"/>
        <w:bottom w:val="none" w:sz="0" w:space="0" w:color="auto"/>
        <w:right w:val="none" w:sz="0" w:space="0" w:color="auto"/>
      </w:divBdr>
    </w:div>
    <w:div w:id="948901901">
      <w:bodyDiv w:val="1"/>
      <w:marLeft w:val="0"/>
      <w:marRight w:val="0"/>
      <w:marTop w:val="0"/>
      <w:marBottom w:val="0"/>
      <w:divBdr>
        <w:top w:val="none" w:sz="0" w:space="0" w:color="auto"/>
        <w:left w:val="none" w:sz="0" w:space="0" w:color="auto"/>
        <w:bottom w:val="none" w:sz="0" w:space="0" w:color="auto"/>
        <w:right w:val="none" w:sz="0" w:space="0" w:color="auto"/>
      </w:divBdr>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509981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onlinelibrary.wiley.com/doi/full/10.1111/cup.12036" TargetMode="External"/><Relationship Id="rId21" Type="http://schemas.openxmlformats.org/officeDocument/2006/relationships/hyperlink" Target="https://www.ncbi.nlm.nih.gov/pmc/articles/PMC6042184/" TargetMode="External"/><Relationship Id="rId42" Type="http://schemas.openxmlformats.org/officeDocument/2006/relationships/hyperlink" Target="https://www.ncbi.nlm.nih.gov/pmc/articles/PMC6097380/" TargetMode="External"/><Relationship Id="rId47" Type="http://schemas.openxmlformats.org/officeDocument/2006/relationships/hyperlink" Target="https://learn.cap.org/content/cap/pdfs/Competency_Model.pdf" TargetMode="External"/><Relationship Id="rId63" Type="http://schemas.openxmlformats.org/officeDocument/2006/relationships/hyperlink" Target="https://www-ncbi-nlm-nih-gov.ezproxy.libraries.wright.edu/pubmed/?term=Gonnella%20JS%5BAuthor%5D&amp;cauthor=true&amp;cauthor_uid=19638773" TargetMode="External"/><Relationship Id="rId68" Type="http://schemas.openxmlformats.org/officeDocument/2006/relationships/hyperlink" Target="https://www.dermatologyprofessors.org/files/2013%20Annual%20Meeting/ProCom%20JECA_modified%20092413%20v3.pdf" TargetMode="External"/><Relationship Id="rId84" Type="http://schemas.openxmlformats.org/officeDocument/2006/relationships/hyperlink" Target="https://www.tandfonline.com/doi/abs/10.3109/0142159X.2013.769677?journalCode=imte20" TargetMode="External"/><Relationship Id="rId89" Type="http://schemas.openxmlformats.org/officeDocument/2006/relationships/hyperlink" Target="https://meridian.allenpress.com/jgme/issue/13/2s" TargetMode="External"/><Relationship Id="rId16" Type="http://schemas.openxmlformats.org/officeDocument/2006/relationships/hyperlink" Target="https://www.asdp.org/education/case-study-of-the-month/case-archive/" TargetMode="External"/><Relationship Id="rId107" Type="http://schemas.openxmlformats.org/officeDocument/2006/relationships/fontTable" Target="fontTable.xml"/><Relationship Id="rId11" Type="http://schemas.openxmlformats.org/officeDocument/2006/relationships/hyperlink" Target="https://www.asdp.org/education/case-study-of-the-month/case-archive/" TargetMode="External"/><Relationship Id="rId32" Type="http://schemas.openxmlformats.org/officeDocument/2006/relationships/hyperlink" Target="http://www.cap.org/cancerprotocols" TargetMode="External"/><Relationship Id="rId37" Type="http://schemas.openxmlformats.org/officeDocument/2006/relationships/hyperlink" Target="https://pubmed.ncbi.nlm.nih.gov/7878300/" TargetMode="External"/><Relationship Id="rId53" Type="http://schemas.openxmlformats.org/officeDocument/2006/relationships/hyperlink" Target="https://datacenter.commonwealthfund.org/" TargetMode="External"/><Relationship Id="rId58" Type="http://schemas.openxmlformats.org/officeDocument/2006/relationships/hyperlink" Target="https://www.cap.org/laboratory-improvement/accreditation/inspector-training" TargetMode="External"/><Relationship Id="rId74" Type="http://schemas.openxmlformats.org/officeDocument/2006/relationships/hyperlink" Target="https://store.aad.org/products/12923" TargetMode="External"/><Relationship Id="rId79" Type="http://schemas.openxmlformats.org/officeDocument/2006/relationships/hyperlink" Target="https://www.jaad.org/article/S0190-9622(12)01243-1/fulltext" TargetMode="External"/><Relationship Id="rId102" Type="http://schemas.openxmlformats.org/officeDocument/2006/relationships/hyperlink" Target="https://team.acgme.org/" TargetMode="External"/><Relationship Id="rId5" Type="http://schemas.openxmlformats.org/officeDocument/2006/relationships/webSettings" Target="webSettings.xml"/><Relationship Id="rId90" Type="http://schemas.openxmlformats.org/officeDocument/2006/relationships/hyperlink" Target="https://www.acgme.org/Portals/0/ACGMEClinicalCompetencyCommitteeGuidebook.pdf?ver=2020-04-16-121941-380" TargetMode="External"/><Relationship Id="rId95" Type="http://schemas.openxmlformats.org/officeDocument/2006/relationships/hyperlink" Target="https://www.acgme.org/Portals/0/PDFs/Milestones/ResidentFlyer.pdf" TargetMode="External"/><Relationship Id="rId22" Type="http://schemas.openxmlformats.org/officeDocument/2006/relationships/hyperlink" Target="https://journals.lww.com/amjdermatopathology/Abstract/2011/02000/Molecular_Diagnostics_An_Emerging_Frontier_in.1.aspx" TargetMode="External"/><Relationship Id="rId27" Type="http://schemas.openxmlformats.org/officeDocument/2006/relationships/hyperlink" Target="https://journals.lww.com/amjdermatopathology/Abstract/2020/02000/Practical_Direct_Immunofluorescence.1.aspx" TargetMode="External"/><Relationship Id="rId43" Type="http://schemas.openxmlformats.org/officeDocument/2006/relationships/hyperlink" Target="http://www.ihi.org/Pages/default.aspx" TargetMode="External"/><Relationship Id="rId48" Type="http://schemas.openxmlformats.org/officeDocument/2006/relationships/hyperlink" Target="https://journals.sagepub.com/doi/10.1177/120347540400800207" TargetMode="External"/><Relationship Id="rId64" Type="http://schemas.openxmlformats.org/officeDocument/2006/relationships/hyperlink" Target="https://journals.lww.com/academicmedicine/fulltext/2009/08000/Measurement_and_Correlates_of_Physicians__Lifelong.21.aspx" TargetMode="External"/><Relationship Id="rId69" Type="http://schemas.openxmlformats.org/officeDocument/2006/relationships/hyperlink" Target="https://accessmedicine.mhmedical.com/book.aspx?bookID=1058" TargetMode="External"/><Relationship Id="rId80" Type="http://schemas.openxmlformats.org/officeDocument/2006/relationships/hyperlink" Target="https://bmcmededuc.biomedcentral.com/articles/10.1186/1472-6920-9-1" TargetMode="External"/><Relationship Id="rId85" Type="http://schemas.openxmlformats.org/officeDocument/2006/relationships/hyperlink" Target="https://meridian.allenpress.com/aplm/article/136/2/148/64793/Consensus-Statement-on-Effective-Communication-of" TargetMode="External"/><Relationship Id="rId12" Type="http://schemas.openxmlformats.org/officeDocument/2006/relationships/hyperlink" Target="https://www.asdp.org/education/" TargetMode="External"/><Relationship Id="rId17" Type="http://schemas.openxmlformats.org/officeDocument/2006/relationships/hyperlink" Target="https://www.asdp.org/education/" TargetMode="External"/><Relationship Id="rId33" Type="http://schemas.openxmlformats.org/officeDocument/2006/relationships/hyperlink" Target="https://journals.lww.com/amjdermatopathology/Fulltext/1998/08000/You__Mean_It,_But_Do_You_Say_It_.1.aspx" TargetMode="External"/><Relationship Id="rId38" Type="http://schemas.openxmlformats.org/officeDocument/2006/relationships/hyperlink" Target="https://meridian.allenpress.com/aplm/article/140/10/1023/65247/Constructing-Comments-in-a-Pathology-Report-Advice" TargetMode="External"/><Relationship Id="rId59" Type="http://schemas.openxmlformats.org/officeDocument/2006/relationships/hyperlink" Target="https://www.nlm.nih.gov/bsd/disted/pubmedtutorial/cover.html" TargetMode="External"/><Relationship Id="rId103" Type="http://schemas.openxmlformats.org/officeDocument/2006/relationships/hyperlink" Target="https://dl.acgme.org/pages/assessment" TargetMode="External"/><Relationship Id="rId108" Type="http://schemas.openxmlformats.org/officeDocument/2006/relationships/theme" Target="theme/theme1.xml"/><Relationship Id="rId20" Type="http://schemas.openxmlformats.org/officeDocument/2006/relationships/hyperlink" Target="https://www.pathology.med.umich.edu/slides/index.php" TargetMode="External"/><Relationship Id="rId41" Type="http://schemas.openxmlformats.org/officeDocument/2006/relationships/hyperlink" Target="https://www.rroij.com/open-access/artifacts-in-histopathology-a-potential-cause-of-misinterpretation-.php?aid=34581" TargetMode="External"/><Relationship Id="rId54" Type="http://schemas.openxmlformats.org/officeDocument/2006/relationships/hyperlink" Target="https://nam.edu/vital-directions-for-health-health-care-priorities-from-a-national-academy-of-medicine-initiative/" TargetMode="External"/><Relationship Id="rId62" Type="http://schemas.openxmlformats.org/officeDocument/2006/relationships/hyperlink" Target="https://www-ncbi-nlm-nih-gov.ezproxy.libraries.wright.edu/pubmed/?term=Veloski%20JJ%5BAuthor%5D&amp;cauthor=true&amp;cauthor_uid=19638773" TargetMode="External"/><Relationship Id="rId70" Type="http://schemas.openxmlformats.org/officeDocument/2006/relationships/hyperlink" Target="https://www.acgme.org/What-We-Do/Initiatives/Physician-Well-Being/Resources" TargetMode="External"/><Relationship Id="rId75" Type="http://schemas.openxmlformats.org/officeDocument/2006/relationships/hyperlink" Target="https://linkinghub.elsevier.com/retrieve/pii/S0190-9622(12)01244-3" TargetMode="External"/><Relationship Id="rId83" Type="http://schemas.openxmlformats.org/officeDocument/2006/relationships/hyperlink" Target="https://www.bmj.com/content/344/bmj.e357" TargetMode="External"/><Relationship Id="rId88" Type="http://schemas.openxmlformats.org/officeDocument/2006/relationships/hyperlink" Target="https://www.sciencedirect.com/science/article/abs/pii/S1553725006320223?via%3Dihub" TargetMode="External"/><Relationship Id="rId91" Type="http://schemas.openxmlformats.org/officeDocument/2006/relationships/hyperlink" Target="https://www.acgme.org/What-We-Do/Accreditation/Milestones/Resources" TargetMode="External"/><Relationship Id="rId96" Type="http://schemas.openxmlformats.org/officeDocument/2006/relationships/hyperlink" Target="https://www.acgme.org/Portals/0/Milestones%20Implementation%202020.pdf?ver=2020-05-20-152402-01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athology.med.umich.edu/slides/index.php" TargetMode="External"/><Relationship Id="rId23" Type="http://schemas.openxmlformats.org/officeDocument/2006/relationships/hyperlink" Target="https://meridian.allenpress.com/aplm/article/139/3/338/193707/Best-Practices-in-Diagnostic-Immunohistochemistry" TargetMode="External"/><Relationship Id="rId28" Type="http://schemas.openxmlformats.org/officeDocument/2006/relationships/hyperlink" Target="https://journals.lww.com/amjdermatopathology/Abstract/2015/08000/A_Dermatopathologist_s_Guide_to_Troubleshooting.1.aspx" TargetMode="External"/><Relationship Id="rId36" Type="http://schemas.openxmlformats.org/officeDocument/2006/relationships/hyperlink" Target="https://www.sciencedirect.com/science/article/abs/pii/S0738081X08001831?via%3Dihub" TargetMode="External"/><Relationship Id="rId49" Type="http://schemas.openxmlformats.org/officeDocument/2006/relationships/hyperlink" Target="https://tissuepathology.com/2016/03/29/in-pursuit-of-patient-centered-care/" TargetMode="External"/><Relationship Id="rId57" Type="http://schemas.openxmlformats.org/officeDocument/2006/relationships/hyperlink" Target="https://onlinelibrary.wiley.com/doi/full/10.1111/cup.13142" TargetMode="External"/><Relationship Id="rId106" Type="http://schemas.openxmlformats.org/officeDocument/2006/relationships/footer" Target="footer1.xm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cancerstaging.org/Pages/default.aspx" TargetMode="External"/><Relationship Id="rId44" Type="http://schemas.openxmlformats.org/officeDocument/2006/relationships/hyperlink" Target="https://www.ncbi.nlm.nih.gov/pmc/articles/PMC3919837/" TargetMode="External"/><Relationship Id="rId52" Type="http://schemas.openxmlformats.org/officeDocument/2006/relationships/hyperlink" Target="https://www.abim.org/maintenance-of-certification/earning-points/qi-pi-activities.aspx" TargetMode="External"/><Relationship Id="rId60" Type="http://schemas.openxmlformats.org/officeDocument/2006/relationships/hyperlink" Target="https://www.academicpedsjnl.net/article/S1876-2859(13)00333-1/pdf" TargetMode="External"/><Relationship Id="rId65" Type="http://schemas.openxmlformats.org/officeDocument/2006/relationships/hyperlink" Target="https://journals.lww.com/academicmedicine/fulltext/2013/10000/Assessing_Residents__Written_Learning_Goals_and.39.aspx" TargetMode="External"/><Relationship Id="rId73" Type="http://schemas.openxmlformats.org/officeDocument/2006/relationships/hyperlink" Target="https://www.academicpedsjnl.net/article/S1876-2859(13)00332-X/fulltext" TargetMode="External"/><Relationship Id="rId78" Type="http://schemas.openxmlformats.org/officeDocument/2006/relationships/hyperlink" Target="https://pubmed.ncbi.nlm.nih.gov/11299158/" TargetMode="External"/><Relationship Id="rId81" Type="http://schemas.openxmlformats.org/officeDocument/2006/relationships/hyperlink" Target="https://meridian.allenpress.com/aplm/article/141/10/1394/194229/Perceptions-of-Unprofessional-Attitudes-and" TargetMode="External"/><Relationship Id="rId86" Type="http://schemas.openxmlformats.org/officeDocument/2006/relationships/hyperlink" Target="https://www.tandfonline.com/doi/abs/10.1080/0142159X.2018.1481499?journalCode=imte20" TargetMode="External"/><Relationship Id="rId94" Type="http://schemas.openxmlformats.org/officeDocument/2006/relationships/hyperlink" Target="https://www.acgme.org/Residents-and-Fellows/The-ACGME-for-Residents-and-Fellows" TargetMode="External"/><Relationship Id="rId99" Type="http://schemas.openxmlformats.org/officeDocument/2006/relationships/hyperlink" Target="https://www.acgme.org/Portals/0/PDFs/Milestones/MilestonesBibliography.pdf?ver=2020-08-19-153536-447" TargetMode="External"/><Relationship Id="rId101" Type="http://schemas.openxmlformats.org/officeDocument/2006/relationships/hyperlink" Target="https://dl.acgme.org/pages/assessment"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youtube.com/channel/UCfW2GM4Yqqg1pScI-2clhYQ" TargetMode="External"/><Relationship Id="rId18" Type="http://schemas.openxmlformats.org/officeDocument/2006/relationships/hyperlink" Target="https://www.youtube.com/channel/UCfW2GM4Yqqg1pScI-2clhYQ" TargetMode="External"/><Relationship Id="rId39" Type="http://schemas.openxmlformats.org/officeDocument/2006/relationships/hyperlink" Target="https://meridian.allenpress.com/aplm/article/140/8/759/194327/Practical-Strategies-to-Improve-the-Clinical" TargetMode="External"/><Relationship Id="rId34" Type="http://schemas.openxmlformats.org/officeDocument/2006/relationships/hyperlink" Target="https://meridian.allenpress.com/aplm/article/136/2/148/64793/Consensus-Statement-on-Effective-Communication-of" TargetMode="External"/><Relationship Id="rId50" Type="http://schemas.openxmlformats.org/officeDocument/2006/relationships/hyperlink" Target="https://www.ahrq.gov/professionals/quality-patient-safety/talkingquality/create/physician/challenges.html" TargetMode="External"/><Relationship Id="rId55" Type="http://schemas.openxmlformats.org/officeDocument/2006/relationships/hyperlink" Target="http://www.kff.org" TargetMode="External"/><Relationship Id="rId76" Type="http://schemas.openxmlformats.org/officeDocument/2006/relationships/hyperlink" Target="https://www.tandfonline.com/doi/full/10.3109/0142159X.2011.531170" TargetMode="External"/><Relationship Id="rId97" Type="http://schemas.openxmlformats.org/officeDocument/2006/relationships/hyperlink" Target="https://www.acgme.org/Portals/0/PDFs/Milestones/Guidebooks/AssessmentGuidebook.pdf?ver=2020-11-18-155141-527" TargetMode="External"/><Relationship Id="rId104" Type="http://schemas.openxmlformats.org/officeDocument/2006/relationships/hyperlink" Target="https://dl.acgme.org/" TargetMode="External"/><Relationship Id="rId7" Type="http://schemas.openxmlformats.org/officeDocument/2006/relationships/endnotes" Target="endnotes.xml"/><Relationship Id="rId71" Type="http://schemas.openxmlformats.org/officeDocument/2006/relationships/hyperlink" Target="https://www.im.org/resources/wellness-resiliency/charm/best-practice-group" TargetMode="External"/><Relationship Id="rId92" Type="http://schemas.openxmlformats.org/officeDocument/2006/relationships/hyperlink" Target="https://www.acgme.org/Portals/0/MilestonesGuidebook.pdf?ver=2020-06-11-100958-330" TargetMode="External"/><Relationship Id="rId2" Type="http://schemas.openxmlformats.org/officeDocument/2006/relationships/numbering" Target="numbering.xml"/><Relationship Id="rId29" Type="http://schemas.openxmlformats.org/officeDocument/2006/relationships/hyperlink" Target="https://journals.lww.com/anatomicpathology/Abstract/2019/11000/Immunohistochemistry_as_a_Genetic_Surrogate_in.4.aspx" TargetMode="External"/><Relationship Id="rId24" Type="http://schemas.openxmlformats.org/officeDocument/2006/relationships/hyperlink" Target="https://meridian.allenpress.com/aplm/article/139/1/83/100501/Immunohistochemistry-in-Dermatopathology" TargetMode="External"/><Relationship Id="rId40" Type="http://schemas.openxmlformats.org/officeDocument/2006/relationships/hyperlink" Target="https://www.ncbi.nlm.nih.gov/pmc/articles/PMC4211218/" TargetMode="External"/><Relationship Id="rId45" Type="http://schemas.openxmlformats.org/officeDocument/2006/relationships/hyperlink" Target="https://pubmed.ncbi.nlm.nih.gov/19492885/" TargetMode="External"/><Relationship Id="rId66" Type="http://schemas.openxmlformats.org/officeDocument/2006/relationships/hyperlink" Target="https://www.ama-assn.org/delivering-care/ama-code-medical-ethics" TargetMode="External"/><Relationship Id="rId87" Type="http://schemas.openxmlformats.org/officeDocument/2006/relationships/hyperlink" Target="https://www.tandfonline.com/doi/abs/10.1080/10401334.2017.1303385?journalCode=htlm20" TargetMode="External"/><Relationship Id="rId61" Type="http://schemas.openxmlformats.org/officeDocument/2006/relationships/hyperlink" Target="https://www-ncbi-nlm-nih-gov.ezproxy.libraries.wright.edu/pubmed/?term=Hojat%20M%5BAuthor%5D&amp;cauthor=true&amp;cauthor_uid=19638773" TargetMode="External"/><Relationship Id="rId82" Type="http://schemas.openxmlformats.org/officeDocument/2006/relationships/hyperlink" Target="https://www.ncbi.nlm.nih.gov/pmc/articles/PMC6039899/" TargetMode="External"/><Relationship Id="rId19" Type="http://schemas.openxmlformats.org/officeDocument/2006/relationships/hyperlink" Target="https://pathpresenter.net" TargetMode="External"/><Relationship Id="rId14" Type="http://schemas.openxmlformats.org/officeDocument/2006/relationships/hyperlink" Target="https://pathpresenter.net" TargetMode="External"/><Relationship Id="rId30" Type="http://schemas.openxmlformats.org/officeDocument/2006/relationships/hyperlink" Target="https://onlinelibrary.wiley.com/doi/10.1111/cup.13769" TargetMode="External"/><Relationship Id="rId35" Type="http://schemas.openxmlformats.org/officeDocument/2006/relationships/hyperlink" Target="https://www.nccn.org/professionals/physician_gls/default.aspx" TargetMode="External"/><Relationship Id="rId56" Type="http://schemas.openxmlformats.org/officeDocument/2006/relationships/hyperlink" Target="http://kff.org/health-reform/" TargetMode="External"/><Relationship Id="rId77" Type="http://schemas.openxmlformats.org/officeDocument/2006/relationships/hyperlink" Target="https://www.sciencedirect.com/science/article/abs/pii/S0738399101001367?via%3Dihub" TargetMode="External"/><Relationship Id="rId100" Type="http://schemas.openxmlformats.org/officeDocument/2006/relationships/hyperlink" Target="https://www.acgme.org/Meetings-and-Educational-Activities/Other-Educational-Activities/Courses-and-Workshops/Developing-Faculty-Competencies-in-Assessment" TargetMode="External"/><Relationship Id="rId105" Type="http://schemas.openxmlformats.org/officeDocument/2006/relationships/header" Target="header1.xml"/><Relationship Id="rId8" Type="http://schemas.openxmlformats.org/officeDocument/2006/relationships/image" Target="media/image1.jpg"/><Relationship Id="rId51" Type="http://schemas.openxmlformats.org/officeDocument/2006/relationships/hyperlink" Target="https://www.ahrq.gov/professionals/quality-patient-safety/talkingquality/create/physician/measurementsets.html" TargetMode="External"/><Relationship Id="rId72" Type="http://schemas.openxmlformats.org/officeDocument/2006/relationships/hyperlink" Target="https://www.dermatologyprofessors.org/files/2013%20Annual%20Meeting/ProCom%20JECA_modified%20092413%20v3.pdf" TargetMode="External"/><Relationship Id="rId93" Type="http://schemas.openxmlformats.org/officeDocument/2006/relationships/hyperlink" Target="https://www.acgme.org/Portals/0/PDFs/Milestones/MilestonesGuidebookforResidentsFellows.pdf?ver=2020-05-08-150234-750" TargetMode="External"/><Relationship Id="rId98" Type="http://schemas.openxmlformats.org/officeDocument/2006/relationships/hyperlink" Target="https://www.acgme.org/Portals/0/PDFs/Milestones/2019MilestonesNationalReportFinal.pdf?ver=2019-09-30-110837-587" TargetMode="External"/><Relationship Id="rId3" Type="http://schemas.openxmlformats.org/officeDocument/2006/relationships/styles" Target="styles.xml"/><Relationship Id="rId25" Type="http://schemas.openxmlformats.org/officeDocument/2006/relationships/hyperlink" Target="https://meridian.allenpress.com/aplm/article/141/8/1014/194613/Application-of-Immunohistochemistry-in" TargetMode="External"/><Relationship Id="rId46" Type="http://schemas.openxmlformats.org/officeDocument/2006/relationships/hyperlink" Target="https://www.cdc.gov/pophealthtraining/whatis.html" TargetMode="External"/><Relationship Id="rId67" Type="http://schemas.openxmlformats.org/officeDocument/2006/relationships/hyperlink" Target="http://abimfoundation.org/wp-content/uploads/2015/12/Medical-Professionalism-in-the-New-Millenium-A-Physician-Char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50992-2CE5-4D53-967B-B1DBC3FFB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45</Pages>
  <Words>12177</Words>
  <Characters>77690</Characters>
  <Application>Microsoft Office Word</Application>
  <DocSecurity>0</DocSecurity>
  <Lines>5179</Lines>
  <Paragraphs>1523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88344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Sydney McLean</cp:lastModifiedBy>
  <cp:revision>4</cp:revision>
  <dcterms:created xsi:type="dcterms:W3CDTF">2021-08-06T17:13:00Z</dcterms:created>
  <dcterms:modified xsi:type="dcterms:W3CDTF">2021-08-06T20:04:00Z</dcterms:modified>
</cp:coreProperties>
</file>